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DD0E" w14:textId="7C22E0DA" w:rsidR="003B1D7B" w:rsidRDefault="00F67716" w:rsidP="003B1D7B">
      <w:pPr>
        <w:jc w:val="center"/>
        <w:rPr>
          <w:rStyle w:val="normaltextrun"/>
          <w:rFonts w:ascii="Calibri" w:hAnsi="Calibri" w:cs="Calibri"/>
          <w:b/>
          <w:bCs/>
          <w:color w:val="000000"/>
          <w:shd w:val="clear" w:color="auto" w:fill="FFFFFF"/>
          <w:lang w:val="nl-NL"/>
        </w:rPr>
      </w:pPr>
      <w:r w:rsidRPr="000F01B5">
        <w:rPr>
          <w:rStyle w:val="normaltextrun"/>
          <w:rFonts w:ascii="Calibri" w:hAnsi="Calibri" w:cs="Calibri"/>
          <w:b/>
          <w:bCs/>
          <w:color w:val="000000"/>
          <w:shd w:val="clear" w:color="auto" w:fill="FFFFFF"/>
          <w:lang w:val="nl-NL"/>
        </w:rPr>
        <w:t>BESCHIKKING INSTEMMING EVALUATIERAPPORT</w:t>
      </w:r>
      <w:r w:rsidRPr="000F01B5">
        <w:rPr>
          <w:rStyle w:val="scxw195278493"/>
          <w:rFonts w:cs="Calibri"/>
          <w:color w:val="000000"/>
          <w:shd w:val="clear" w:color="auto" w:fill="FFFFFF"/>
          <w:lang w:val="nl-NL"/>
        </w:rPr>
        <w:t> </w:t>
      </w:r>
      <w:r w:rsidRPr="000F01B5">
        <w:rPr>
          <w:shd w:val="clear" w:color="auto" w:fill="FFFFFF"/>
          <w:lang w:val="nl-NL"/>
        </w:rPr>
        <w:br/>
      </w:r>
      <w:r w:rsidRPr="000F01B5">
        <w:rPr>
          <w:rStyle w:val="normaltextrun"/>
          <w:rFonts w:ascii="Calibri" w:hAnsi="Calibri" w:cs="Calibri"/>
          <w:b/>
          <w:bCs/>
          <w:color w:val="000000"/>
          <w:shd w:val="clear" w:color="auto" w:fill="FFFFFF"/>
          <w:lang w:val="nl-NL"/>
        </w:rPr>
        <w:t>(artikel 39c lid 2 Wet bodembescherming)</w:t>
      </w:r>
    </w:p>
    <w:p w14:paraId="10ECB7AF" w14:textId="77777777" w:rsidR="000F01B5" w:rsidRPr="000F01B5" w:rsidRDefault="000F01B5" w:rsidP="005958B4">
      <w:pPr>
        <w:jc w:val="center"/>
        <w:rPr>
          <w:lang w:val="nl-NL"/>
        </w:rPr>
      </w:pPr>
    </w:p>
    <w:p w14:paraId="58DA8AF6" w14:textId="77777777" w:rsidR="001423A0" w:rsidRPr="00346804" w:rsidRDefault="00F67716">
      <w:pPr>
        <w:jc w:val="center"/>
        <w:rPr>
          <w:rFonts w:ascii="Segoe UI" w:hAnsi="Segoe UI" w:cs="Segoe UI"/>
          <w:sz w:val="18"/>
          <w:szCs w:val="18"/>
          <w:lang w:val="nl-NL"/>
        </w:rPr>
      </w:pPr>
      <w:r w:rsidRPr="00346804">
        <w:rPr>
          <w:rStyle w:val="normaltextrun"/>
          <w:rFonts w:cs="Calibri"/>
          <w:b/>
          <w:bCs/>
          <w:lang w:val="nl-NL"/>
        </w:rPr>
        <w:t>BESCHIKKING INSTEMMING NAZORGPLAN</w:t>
      </w:r>
      <w:r w:rsidR="00017409" w:rsidRPr="00346804">
        <w:rPr>
          <w:rStyle w:val="normaltextrun"/>
          <w:rFonts w:cs="Calibri"/>
          <w:b/>
          <w:bCs/>
          <w:lang w:val="nl-NL"/>
        </w:rPr>
        <w:br/>
      </w:r>
      <w:r w:rsidRPr="00346804">
        <w:rPr>
          <w:rStyle w:val="normaltextrun"/>
          <w:rFonts w:cs="Calibri"/>
          <w:b/>
          <w:bCs/>
          <w:lang w:val="nl-NL"/>
        </w:rPr>
        <w:t>(artikel 39d lid 3 Wet bodembescherming)</w:t>
      </w:r>
    </w:p>
    <w:p w14:paraId="18E85907" w14:textId="77777777" w:rsidR="003B1D7B" w:rsidRDefault="003B1D7B" w:rsidP="003B1D7B">
      <w:pPr>
        <w:contextualSpacing/>
        <w:rPr>
          <w:rFonts w:cstheme="minorHAnsi"/>
          <w:noProof/>
          <w:lang w:val="nl-NL"/>
        </w:rPr>
      </w:pPr>
    </w:p>
    <w:p w14:paraId="5EEAF55E" w14:textId="61190BD8" w:rsidR="003B1D7B" w:rsidRPr="003B1D7B" w:rsidRDefault="00F67716" w:rsidP="003B1D7B">
      <w:pPr>
        <w:contextualSpacing/>
        <w:rPr>
          <w:rFonts w:cstheme="minorHAnsi"/>
          <w:b/>
          <w:bCs/>
          <w:noProof/>
          <w:lang w:val="nl-NL"/>
        </w:rPr>
      </w:pPr>
      <w:r w:rsidRPr="003B1D7B">
        <w:rPr>
          <w:rFonts w:cstheme="minorHAnsi"/>
          <w:b/>
          <w:bCs/>
          <w:noProof/>
          <w:lang w:val="nl-NL"/>
        </w:rPr>
        <w:t>Melding</w:t>
      </w:r>
    </w:p>
    <w:p w14:paraId="3FEFDC1F" w14:textId="0B87A28C" w:rsidR="003B1D7B" w:rsidRPr="003B1D7B" w:rsidRDefault="00F67716" w:rsidP="003B1D7B">
      <w:pPr>
        <w:contextualSpacing/>
        <w:rPr>
          <w:rFonts w:cstheme="minorHAnsi"/>
          <w:noProof/>
          <w:lang w:val="nl-NL"/>
        </w:rPr>
      </w:pPr>
      <w:r w:rsidRPr="003B1D7B">
        <w:rPr>
          <w:rFonts w:cstheme="minorHAnsi"/>
          <w:noProof/>
          <w:lang w:val="nl-NL"/>
        </w:rPr>
        <w:t xml:space="preserve">De Omgevingsdienst West-Holland heeft op </w:t>
      </w:r>
      <w:r w:rsidR="00105B9C">
        <w:rPr>
          <w:rFonts w:cstheme="minorHAnsi"/>
          <w:noProof/>
          <w:lang w:val="nl-NL"/>
        </w:rPr>
        <w:t>26 september</w:t>
      </w:r>
      <w:r>
        <w:rPr>
          <w:rFonts w:cstheme="minorHAnsi"/>
          <w:noProof/>
          <w:lang w:val="nl-NL"/>
        </w:rPr>
        <w:t xml:space="preserve"> 2025 </w:t>
      </w:r>
      <w:r w:rsidRPr="003B1D7B">
        <w:rPr>
          <w:rFonts w:cstheme="minorHAnsi"/>
          <w:noProof/>
          <w:lang w:val="nl-NL"/>
        </w:rPr>
        <w:t xml:space="preserve">een melding ontvangen van </w:t>
      </w:r>
      <w:sdt>
        <w:sdtPr>
          <w:tag w:val="smdQuestionId:field;anonymize:True"/>
          <w:id w:val="108965139"/>
          <w:lock w:val="sdtLocked"/>
          <w15:appearance w15:val="hidden"/>
        </w:sdtPr>
        <w:sdtContent>
          <w:r>
            <w:rPr>
              <w:rFonts w:cstheme="minorHAnsi"/>
              <w:noProof/>
              <w:lang w:val="nl-NL"/>
            </w:rPr>
            <w:t>WMC</w:t>
          </w:r>
        </w:sdtContent>
      </w:sdt>
      <w:r w:rsidRPr="003B1D7B">
        <w:rPr>
          <w:rFonts w:cstheme="minorHAnsi"/>
          <w:noProof/>
          <w:lang w:val="nl-NL"/>
        </w:rPr>
        <w:t>. De melding heeft betrekking op de locatie</w:t>
      </w:r>
      <w:r w:rsidR="00882E3E">
        <w:rPr>
          <w:rFonts w:cstheme="minorHAnsi"/>
          <w:noProof/>
          <w:lang w:val="nl-NL"/>
        </w:rPr>
        <w:t xml:space="preserve"> Meerwwijck </w:t>
      </w:r>
      <w:r w:rsidR="00DD68B9">
        <w:rPr>
          <w:rFonts w:cstheme="minorHAnsi"/>
          <w:noProof/>
          <w:lang w:val="nl-NL"/>
        </w:rPr>
        <w:t>74, 75 en 75A</w:t>
      </w:r>
      <w:r>
        <w:rPr>
          <w:rFonts w:cstheme="minorHAnsi"/>
          <w:noProof/>
          <w:lang w:val="nl-NL"/>
        </w:rPr>
        <w:t xml:space="preserve"> </w:t>
      </w:r>
      <w:r w:rsidRPr="003B1D7B">
        <w:rPr>
          <w:rFonts w:cstheme="minorHAnsi"/>
          <w:noProof/>
          <w:lang w:val="nl-NL"/>
        </w:rPr>
        <w:t>in</w:t>
      </w:r>
      <w:r w:rsidR="00DD68B9">
        <w:rPr>
          <w:rFonts w:cstheme="minorHAnsi"/>
          <w:noProof/>
          <w:lang w:val="nl-NL"/>
        </w:rPr>
        <w:t xml:space="preserve"> L</w:t>
      </w:r>
      <w:r w:rsidR="00505C7B">
        <w:rPr>
          <w:rFonts w:cstheme="minorHAnsi"/>
          <w:noProof/>
          <w:lang w:val="nl-NL"/>
        </w:rPr>
        <w:t>ei</w:t>
      </w:r>
      <w:r w:rsidR="00DD68B9">
        <w:rPr>
          <w:rFonts w:cstheme="minorHAnsi"/>
          <w:noProof/>
          <w:lang w:val="nl-NL"/>
        </w:rPr>
        <w:t>muiden te gemeente Kaag en Bra</w:t>
      </w:r>
      <w:r w:rsidR="00801749">
        <w:rPr>
          <w:rFonts w:cstheme="minorHAnsi"/>
          <w:noProof/>
          <w:lang w:val="nl-NL"/>
        </w:rPr>
        <w:t>a</w:t>
      </w:r>
      <w:r w:rsidR="00DD68B9">
        <w:rPr>
          <w:rFonts w:cstheme="minorHAnsi"/>
          <w:noProof/>
          <w:lang w:val="nl-NL"/>
        </w:rPr>
        <w:t>ssem</w:t>
      </w:r>
      <w:r>
        <w:rPr>
          <w:rFonts w:cstheme="minorHAnsi"/>
          <w:noProof/>
          <w:lang w:val="nl-NL"/>
        </w:rPr>
        <w:t xml:space="preserve">. Deze </w:t>
      </w:r>
      <w:r w:rsidRPr="003B1D7B">
        <w:rPr>
          <w:rFonts w:cstheme="minorHAnsi"/>
          <w:noProof/>
          <w:lang w:val="nl-NL"/>
        </w:rPr>
        <w:t xml:space="preserve">locatie hebben wij geregistreerd onder locatiecode: </w:t>
      </w:r>
      <w:r>
        <w:rPr>
          <w:rFonts w:cstheme="minorHAnsi"/>
          <w:noProof/>
          <w:lang w:val="nl-NL"/>
        </w:rPr>
        <w:t>AA</w:t>
      </w:r>
      <w:r w:rsidR="0042209D">
        <w:rPr>
          <w:rFonts w:cstheme="minorHAnsi"/>
          <w:noProof/>
          <w:lang w:val="nl-NL"/>
        </w:rPr>
        <w:t>188400</w:t>
      </w:r>
      <w:r w:rsidR="00233606">
        <w:rPr>
          <w:rFonts w:cstheme="minorHAnsi"/>
          <w:noProof/>
          <w:lang w:val="nl-NL"/>
        </w:rPr>
        <w:t>542</w:t>
      </w:r>
      <w:r w:rsidRPr="003B1D7B">
        <w:rPr>
          <w:rFonts w:cstheme="minorHAnsi"/>
          <w:noProof/>
          <w:lang w:val="nl-NL"/>
        </w:rPr>
        <w:t>.</w:t>
      </w:r>
    </w:p>
    <w:p w14:paraId="1659CADA" w14:textId="77777777" w:rsidR="00346804" w:rsidRDefault="00346804" w:rsidP="003B1D7B">
      <w:pPr>
        <w:contextualSpacing/>
        <w:rPr>
          <w:rFonts w:cstheme="minorHAnsi"/>
          <w:noProof/>
          <w:lang w:val="nl-NL"/>
        </w:rPr>
      </w:pPr>
    </w:p>
    <w:p w14:paraId="1A462C13" w14:textId="6037D5AA" w:rsidR="00474809" w:rsidRDefault="00474809" w:rsidP="003B1D7B">
      <w:pPr>
        <w:contextualSpacing/>
        <w:rPr>
          <w:rFonts w:cstheme="minorHAnsi"/>
          <w:noProof/>
          <w:lang w:val="nl-NL"/>
        </w:rPr>
      </w:pPr>
      <w:r w:rsidRPr="00474809">
        <w:rPr>
          <w:rFonts w:cstheme="minorHAnsi"/>
          <w:noProof/>
          <w:lang w:val="nl-NL"/>
        </w:rPr>
        <w:t xml:space="preserve">Onderhavige rapportage geeft een samenvatting weer van de reeds gerealiseerde situatie. Dit betreft circa 50% van het perceel. Voor de overige 50% van het perceel </w:t>
      </w:r>
      <w:r w:rsidR="00746A6A">
        <w:rPr>
          <w:rFonts w:cstheme="minorHAnsi"/>
          <w:noProof/>
          <w:lang w:val="nl-NL"/>
        </w:rPr>
        <w:t xml:space="preserve">zijn door middel van </w:t>
      </w:r>
      <w:r w:rsidR="00CA34C2">
        <w:rPr>
          <w:rFonts w:cstheme="minorHAnsi"/>
          <w:noProof/>
          <w:lang w:val="nl-NL"/>
        </w:rPr>
        <w:t xml:space="preserve"> een BUS melding </w:t>
      </w:r>
      <w:r w:rsidRPr="00474809">
        <w:rPr>
          <w:rFonts w:cstheme="minorHAnsi"/>
          <w:noProof/>
          <w:lang w:val="nl-NL"/>
        </w:rPr>
        <w:t xml:space="preserve">nog sanerende maatregelen getroffen. Hiertoe </w:t>
      </w:r>
      <w:r>
        <w:rPr>
          <w:rFonts w:cstheme="minorHAnsi"/>
          <w:noProof/>
          <w:lang w:val="nl-NL"/>
        </w:rPr>
        <w:t xml:space="preserve">is </w:t>
      </w:r>
      <w:r w:rsidRPr="00474809">
        <w:rPr>
          <w:rFonts w:cstheme="minorHAnsi"/>
          <w:noProof/>
          <w:lang w:val="nl-NL"/>
        </w:rPr>
        <w:t xml:space="preserve">een </w:t>
      </w:r>
      <w:r>
        <w:rPr>
          <w:rFonts w:cstheme="minorHAnsi"/>
          <w:noProof/>
          <w:lang w:val="nl-NL"/>
        </w:rPr>
        <w:t>BUS</w:t>
      </w:r>
      <w:r w:rsidR="00746A6A">
        <w:rPr>
          <w:rFonts w:cstheme="minorHAnsi"/>
          <w:noProof/>
          <w:lang w:val="nl-NL"/>
        </w:rPr>
        <w:t xml:space="preserve"> melding ingediend</w:t>
      </w:r>
      <w:r w:rsidRPr="00474809">
        <w:rPr>
          <w:rFonts w:cstheme="minorHAnsi"/>
          <w:noProof/>
          <w:lang w:val="nl-NL"/>
        </w:rPr>
        <w:t xml:space="preserve"> en </w:t>
      </w:r>
      <w:r w:rsidR="00746A6A">
        <w:rPr>
          <w:rFonts w:cstheme="minorHAnsi"/>
          <w:noProof/>
          <w:lang w:val="nl-NL"/>
        </w:rPr>
        <w:t xml:space="preserve">een BUS immobiel evaluatie </w:t>
      </w:r>
      <w:r w:rsidRPr="00474809">
        <w:rPr>
          <w:rFonts w:cstheme="minorHAnsi"/>
          <w:noProof/>
          <w:lang w:val="nl-NL"/>
        </w:rPr>
        <w:t xml:space="preserve">ter goedkeuring voorgelegd aan Omgevingsdienst West-Holland.  </w:t>
      </w:r>
    </w:p>
    <w:p w14:paraId="3E1B1255" w14:textId="77777777" w:rsidR="00ED4794" w:rsidRDefault="00ED4794" w:rsidP="003B1D7B">
      <w:pPr>
        <w:contextualSpacing/>
        <w:rPr>
          <w:rFonts w:cstheme="minorHAnsi"/>
          <w:noProof/>
          <w:lang w:val="nl-NL"/>
        </w:rPr>
      </w:pPr>
    </w:p>
    <w:p w14:paraId="6FDC5A77" w14:textId="6F1F1447" w:rsidR="003B1D7B" w:rsidRPr="003B1D7B" w:rsidRDefault="00F67716" w:rsidP="003B1D7B">
      <w:pPr>
        <w:contextualSpacing/>
        <w:rPr>
          <w:rFonts w:cstheme="minorHAnsi"/>
          <w:noProof/>
          <w:lang w:val="nl-NL"/>
        </w:rPr>
      </w:pPr>
      <w:r w:rsidRPr="003B1D7B">
        <w:rPr>
          <w:rFonts w:cstheme="minorHAnsi"/>
          <w:noProof/>
          <w:lang w:val="nl-NL"/>
        </w:rPr>
        <w:t>Onderhavige melding betreft een verzoek tot instemming met het evaluatierapport van de uitvoering van de sanering (artikel 39c tweede lid Wet bodembescherming) en instemming met het nazorgplan waarin beperkingen in het gebruik en/of maatregelen in het belang van de bescherming van de bodem zijn beschreven (artikel 39d derde lid Wet bodembescherming).</w:t>
      </w:r>
    </w:p>
    <w:p w14:paraId="738772D3" w14:textId="77777777" w:rsidR="003B1D7B" w:rsidRPr="003B1D7B" w:rsidRDefault="003B1D7B" w:rsidP="003B1D7B">
      <w:pPr>
        <w:contextualSpacing/>
        <w:rPr>
          <w:rFonts w:cstheme="minorHAnsi"/>
          <w:noProof/>
          <w:lang w:val="nl-NL"/>
        </w:rPr>
      </w:pPr>
    </w:p>
    <w:p w14:paraId="2E4D0290" w14:textId="22FFDF7A" w:rsidR="003B1D7B" w:rsidRPr="003B1D7B" w:rsidRDefault="00F67716" w:rsidP="003B1D7B">
      <w:pPr>
        <w:contextualSpacing/>
        <w:rPr>
          <w:rFonts w:cstheme="minorHAnsi"/>
          <w:noProof/>
          <w:lang w:val="nl-NL"/>
        </w:rPr>
      </w:pPr>
      <w:r w:rsidRPr="003B1D7B">
        <w:rPr>
          <w:rFonts w:cstheme="minorHAnsi"/>
          <w:noProof/>
          <w:lang w:val="nl-NL"/>
        </w:rPr>
        <w:t xml:space="preserve">Omdat in het ingediende evaluatierapport gegevens ontbraken, hebben wij contact opgenomen met </w:t>
      </w:r>
      <w:sdt>
        <w:sdtPr>
          <w:tag w:val="smdQuestionId:field;anonymize:True"/>
          <w:id w:val="1377656991"/>
          <w:lock w:val="sdtLocked"/>
          <w15:appearance w15:val="hidden"/>
        </w:sdtPr>
        <w:sdtContent>
          <w:r w:rsidR="00CE7264">
            <w:rPr>
              <w:rFonts w:cstheme="minorHAnsi"/>
              <w:noProof/>
              <w:lang w:val="nl-NL"/>
            </w:rPr>
            <w:t>de melder</w:t>
          </w:r>
        </w:sdtContent>
      </w:sdt>
      <w:r w:rsidRPr="003B1D7B">
        <w:rPr>
          <w:rFonts w:cstheme="minorHAnsi"/>
          <w:noProof/>
          <w:lang w:val="nl-NL"/>
        </w:rPr>
        <w:t xml:space="preserve">. Naar aanleiding hiervan hebben wij op </w:t>
      </w:r>
      <w:r w:rsidR="00CE7264">
        <w:rPr>
          <w:rFonts w:cstheme="minorHAnsi"/>
          <w:noProof/>
          <w:lang w:val="nl-NL"/>
        </w:rPr>
        <w:t>27</w:t>
      </w:r>
      <w:r w:rsidR="000939E5">
        <w:rPr>
          <w:rFonts w:cstheme="minorHAnsi"/>
          <w:noProof/>
          <w:lang w:val="nl-NL"/>
        </w:rPr>
        <w:t xml:space="preserve"> oktober 2025</w:t>
      </w:r>
      <w:r w:rsidRPr="003B1D7B">
        <w:rPr>
          <w:rFonts w:cstheme="minorHAnsi"/>
          <w:noProof/>
          <w:lang w:val="nl-NL"/>
        </w:rPr>
        <w:t xml:space="preserve"> een aangepast evaluatierapport ontvangen, inclusief nazorgplan. Dit rapport vervangt het eerder ingediende evaluatieverslag.</w:t>
      </w:r>
    </w:p>
    <w:p w14:paraId="5B68162B" w14:textId="77777777" w:rsidR="003B1D7B" w:rsidRPr="003B1D7B" w:rsidRDefault="003B1D7B" w:rsidP="003B1D7B">
      <w:pPr>
        <w:contextualSpacing/>
        <w:rPr>
          <w:rFonts w:cstheme="minorHAnsi"/>
          <w:noProof/>
          <w:lang w:val="nl-NL"/>
        </w:rPr>
      </w:pPr>
    </w:p>
    <w:p w14:paraId="432750E1" w14:textId="1B144CC7" w:rsidR="003B1D7B" w:rsidRPr="003B1D7B" w:rsidRDefault="00F67716" w:rsidP="003B1D7B">
      <w:pPr>
        <w:contextualSpacing/>
        <w:rPr>
          <w:rFonts w:cstheme="minorHAnsi"/>
          <w:noProof/>
          <w:lang w:val="nl-NL"/>
        </w:rPr>
      </w:pPr>
      <w:r w:rsidRPr="003B1D7B">
        <w:rPr>
          <w:rFonts w:cstheme="minorHAnsi"/>
          <w:noProof/>
          <w:lang w:val="nl-NL"/>
        </w:rPr>
        <w:t xml:space="preserve">Bij de melding </w:t>
      </w:r>
      <w:r w:rsidR="002365CF">
        <w:rPr>
          <w:rFonts w:cstheme="minorHAnsi"/>
          <w:noProof/>
          <w:lang w:val="nl-NL"/>
        </w:rPr>
        <w:t xml:space="preserve">is het </w:t>
      </w:r>
      <w:r w:rsidRPr="003B1D7B">
        <w:rPr>
          <w:rFonts w:cstheme="minorHAnsi"/>
          <w:noProof/>
          <w:lang w:val="nl-NL"/>
        </w:rPr>
        <w:t>volgende document aangeleverd:</w:t>
      </w:r>
    </w:p>
    <w:p w14:paraId="565698BC" w14:textId="4D8F1ECE" w:rsidR="003B1D7B" w:rsidRPr="003B1D7B" w:rsidRDefault="008438B8" w:rsidP="003B1D7B">
      <w:pPr>
        <w:pStyle w:val="Lijstalinea"/>
        <w:numPr>
          <w:ilvl w:val="0"/>
          <w:numId w:val="1"/>
        </w:numPr>
        <w:rPr>
          <w:rFonts w:cstheme="minorHAnsi"/>
          <w:noProof/>
          <w:lang w:val="nl-NL"/>
        </w:rPr>
      </w:pPr>
      <w:r>
        <w:rPr>
          <w:rFonts w:cstheme="minorHAnsi"/>
          <w:noProof/>
          <w:lang w:val="nl-NL"/>
        </w:rPr>
        <w:t>(</w:t>
      </w:r>
      <w:r w:rsidR="0073575A">
        <w:rPr>
          <w:rFonts w:cstheme="minorHAnsi"/>
          <w:noProof/>
          <w:lang w:val="nl-NL"/>
        </w:rPr>
        <w:t>Tussen)</w:t>
      </w:r>
      <w:r w:rsidR="00F67716" w:rsidRPr="003B1D7B">
        <w:rPr>
          <w:rFonts w:cstheme="minorHAnsi"/>
          <w:noProof/>
          <w:lang w:val="nl-NL"/>
        </w:rPr>
        <w:t>Evaluatie</w:t>
      </w:r>
      <w:r w:rsidR="0073575A">
        <w:rPr>
          <w:rFonts w:cstheme="minorHAnsi"/>
          <w:noProof/>
          <w:lang w:val="nl-NL"/>
        </w:rPr>
        <w:t xml:space="preserve"> saneringswerkzaamheden</w:t>
      </w:r>
      <w:r w:rsidR="00921AE5">
        <w:rPr>
          <w:rFonts w:cstheme="minorHAnsi"/>
          <w:noProof/>
          <w:lang w:val="nl-NL"/>
        </w:rPr>
        <w:t xml:space="preserve"> Meerewijck 74, 75</w:t>
      </w:r>
      <w:r w:rsidR="00315F2B">
        <w:rPr>
          <w:rFonts w:cstheme="minorHAnsi"/>
          <w:noProof/>
          <w:lang w:val="nl-NL"/>
        </w:rPr>
        <w:t xml:space="preserve"> en 75A Leimuiden</w:t>
      </w:r>
      <w:r w:rsidR="00F67716" w:rsidRPr="003B1D7B">
        <w:rPr>
          <w:rFonts w:cstheme="minorHAnsi"/>
          <w:noProof/>
          <w:lang w:val="nl-NL"/>
        </w:rPr>
        <w:t>, kenmerk</w:t>
      </w:r>
      <w:r w:rsidR="00ED473A">
        <w:rPr>
          <w:rFonts w:cstheme="minorHAnsi"/>
          <w:noProof/>
          <w:lang w:val="nl-NL"/>
        </w:rPr>
        <w:t xml:space="preserve"> 2025-569</w:t>
      </w:r>
      <w:r w:rsidR="00125797">
        <w:rPr>
          <w:rFonts w:cstheme="minorHAnsi"/>
          <w:noProof/>
          <w:lang w:val="nl-NL"/>
        </w:rPr>
        <w:t>/rap1.2</w:t>
      </w:r>
      <w:r w:rsidR="00F67716" w:rsidRPr="003B1D7B">
        <w:rPr>
          <w:rFonts w:cstheme="minorHAnsi"/>
          <w:noProof/>
          <w:lang w:val="nl-NL"/>
        </w:rPr>
        <w:t xml:space="preserve">, opgesteld door </w:t>
      </w:r>
      <w:sdt>
        <w:sdtPr>
          <w:tag w:val="smdQuestionId:field;anonymize:True"/>
          <w:id w:val="1178845081"/>
          <w:lock w:val="sdtLocked"/>
          <w15:appearance w15:val="hidden"/>
        </w:sdtPr>
        <w:sdtContent>
          <w:r w:rsidR="002365CF">
            <w:rPr>
              <w:rFonts w:cstheme="minorHAnsi"/>
              <w:noProof/>
              <w:lang w:val="nl-NL"/>
            </w:rPr>
            <w:t>WMC Bodem B.V.</w:t>
          </w:r>
        </w:sdtContent>
      </w:sdt>
      <w:r w:rsidR="00F67716" w:rsidRPr="003B1D7B">
        <w:rPr>
          <w:rFonts w:cstheme="minorHAnsi"/>
          <w:noProof/>
          <w:lang w:val="nl-NL"/>
        </w:rPr>
        <w:t>, d</w:t>
      </w:r>
      <w:r w:rsidR="009508DA">
        <w:rPr>
          <w:rFonts w:cstheme="minorHAnsi"/>
          <w:noProof/>
          <w:lang w:val="nl-NL"/>
        </w:rPr>
        <w:t xml:space="preserve">e dato </w:t>
      </w:r>
      <w:r w:rsidR="00ED473A">
        <w:rPr>
          <w:rFonts w:cstheme="minorHAnsi"/>
          <w:noProof/>
          <w:lang w:val="nl-NL"/>
        </w:rPr>
        <w:t>25 oktober 2025</w:t>
      </w:r>
    </w:p>
    <w:p w14:paraId="532E4BB2" w14:textId="77777777" w:rsidR="003B1D7B" w:rsidRPr="003B1D7B" w:rsidRDefault="003B1D7B" w:rsidP="003B1D7B">
      <w:pPr>
        <w:contextualSpacing/>
        <w:rPr>
          <w:rFonts w:cstheme="minorHAnsi"/>
          <w:noProof/>
          <w:lang w:val="nl-NL"/>
        </w:rPr>
      </w:pPr>
    </w:p>
    <w:p w14:paraId="321ADEFB" w14:textId="04D7FA1C" w:rsidR="003B1D7B" w:rsidRPr="003B1D7B" w:rsidRDefault="00F67716" w:rsidP="003B1D7B">
      <w:pPr>
        <w:contextualSpacing/>
        <w:rPr>
          <w:rFonts w:cstheme="minorHAnsi"/>
          <w:noProof/>
          <w:lang w:val="nl-NL"/>
        </w:rPr>
      </w:pPr>
      <w:r w:rsidRPr="003B1D7B">
        <w:rPr>
          <w:rFonts w:cstheme="minorHAnsi"/>
          <w:noProof/>
          <w:lang w:val="nl-NL"/>
        </w:rPr>
        <w:lastRenderedPageBreak/>
        <w:t xml:space="preserve">Bij besluit van </w:t>
      </w:r>
      <w:r w:rsidR="002B69DE">
        <w:rPr>
          <w:rFonts w:cstheme="minorHAnsi"/>
          <w:noProof/>
          <w:lang w:val="nl-NL"/>
        </w:rPr>
        <w:t>23 juli 2012</w:t>
      </w:r>
      <w:r w:rsidRPr="003B1D7B">
        <w:rPr>
          <w:rFonts w:cstheme="minorHAnsi"/>
          <w:noProof/>
          <w:lang w:val="nl-NL"/>
        </w:rPr>
        <w:t>, met kenmerk</w:t>
      </w:r>
      <w:r w:rsidR="002B69DE">
        <w:rPr>
          <w:rFonts w:cstheme="minorHAnsi"/>
          <w:noProof/>
          <w:lang w:val="nl-NL"/>
        </w:rPr>
        <w:t xml:space="preserve"> 2012008880</w:t>
      </w:r>
      <w:r w:rsidRPr="003B1D7B">
        <w:rPr>
          <w:rFonts w:cstheme="minorHAnsi"/>
          <w:noProof/>
          <w:lang w:val="nl-NL"/>
        </w:rPr>
        <w:t xml:space="preserve"> heeft de Omgevingsdienst vastgesteld dat op voornoemde locatie sprake is van een geval van ernstige bodemverontreiniging waarvoor spoedige sanering </w:t>
      </w:r>
      <w:r w:rsidR="002B69DE">
        <w:rPr>
          <w:rFonts w:cstheme="minorHAnsi"/>
          <w:noProof/>
          <w:lang w:val="nl-NL"/>
        </w:rPr>
        <w:t xml:space="preserve">niet </w:t>
      </w:r>
      <w:r w:rsidRPr="003B1D7B">
        <w:rPr>
          <w:rFonts w:cstheme="minorHAnsi"/>
          <w:noProof/>
          <w:lang w:val="nl-NL"/>
        </w:rPr>
        <w:t>noodzakelijk is</w:t>
      </w:r>
      <w:r w:rsidR="00560CA2">
        <w:rPr>
          <w:rFonts w:cstheme="minorHAnsi"/>
          <w:noProof/>
          <w:lang w:val="nl-NL"/>
        </w:rPr>
        <w:t>.</w:t>
      </w:r>
    </w:p>
    <w:p w14:paraId="4BE90B90" w14:textId="77777777" w:rsidR="003B1D7B" w:rsidRPr="003B1D7B" w:rsidRDefault="003B1D7B" w:rsidP="003B1D7B">
      <w:pPr>
        <w:contextualSpacing/>
        <w:rPr>
          <w:rFonts w:cstheme="minorHAnsi"/>
          <w:noProof/>
          <w:lang w:val="nl-NL"/>
        </w:rPr>
      </w:pPr>
    </w:p>
    <w:p w14:paraId="466D7EFC" w14:textId="77777777" w:rsidR="003B1D7B" w:rsidRPr="003B1D7B" w:rsidRDefault="00F67716" w:rsidP="003B1D7B">
      <w:pPr>
        <w:contextualSpacing/>
        <w:rPr>
          <w:rFonts w:cstheme="minorHAnsi"/>
          <w:noProof/>
          <w:lang w:val="nl-NL"/>
        </w:rPr>
      </w:pPr>
      <w:r w:rsidRPr="003B1D7B">
        <w:rPr>
          <w:rFonts w:cstheme="minorHAnsi"/>
          <w:noProof/>
          <w:lang w:val="nl-NL"/>
        </w:rPr>
        <w:t xml:space="preserve">Conform artikel 39c tweede lid en artikel 39d derde lid Wet bodembescherming (Wbb) wordt door de Omgevingsdienst beoordeeld of tot instemming met het evaluatierapport van de uitvoering van de sanering en het nazorgplan kan worden overgegaan. </w:t>
      </w:r>
    </w:p>
    <w:p w14:paraId="71AD640F" w14:textId="77777777" w:rsidR="003B1D7B" w:rsidRPr="003B1D7B" w:rsidRDefault="003B1D7B" w:rsidP="003B1D7B">
      <w:pPr>
        <w:contextualSpacing/>
        <w:rPr>
          <w:rFonts w:cstheme="minorHAnsi"/>
          <w:noProof/>
          <w:lang w:val="nl-NL"/>
        </w:rPr>
      </w:pPr>
    </w:p>
    <w:p w14:paraId="283E5B29" w14:textId="77777777" w:rsidR="00CE32C6" w:rsidRPr="00CE32C6" w:rsidRDefault="00F67716" w:rsidP="00CE32C6">
      <w:pPr>
        <w:contextualSpacing/>
        <w:rPr>
          <w:rFonts w:cstheme="minorHAnsi"/>
          <w:noProof/>
          <w:lang w:val="nl-NL"/>
        </w:rPr>
      </w:pPr>
      <w:r w:rsidRPr="00CE32C6">
        <w:rPr>
          <w:rFonts w:cstheme="minorHAnsi"/>
          <w:noProof/>
          <w:lang w:val="nl-NL"/>
        </w:rPr>
        <w:t xml:space="preserve">Bij het toetsen gaat de Omgevingsdienst uit van: </w:t>
      </w:r>
    </w:p>
    <w:p w14:paraId="7B3BFD53" w14:textId="4340C8FC" w:rsidR="00CE32C6" w:rsidRPr="00CE32C6" w:rsidRDefault="00F67716" w:rsidP="00CE32C6">
      <w:pPr>
        <w:pStyle w:val="Lijstalinea"/>
        <w:numPr>
          <w:ilvl w:val="0"/>
          <w:numId w:val="2"/>
        </w:numPr>
        <w:rPr>
          <w:rFonts w:cstheme="minorHAnsi"/>
          <w:noProof/>
          <w:lang w:val="nl-NL"/>
        </w:rPr>
      </w:pPr>
      <w:r w:rsidRPr="00CE32C6">
        <w:rPr>
          <w:rFonts w:cstheme="minorHAnsi"/>
          <w:noProof/>
          <w:lang w:val="nl-NL"/>
        </w:rPr>
        <w:t xml:space="preserve">de Wet bodembescherming; </w:t>
      </w:r>
    </w:p>
    <w:p w14:paraId="477240EE" w14:textId="63D34CFB" w:rsidR="00CE32C6" w:rsidRPr="00CE32C6" w:rsidRDefault="00F67716" w:rsidP="00CE32C6">
      <w:pPr>
        <w:pStyle w:val="Lijstalinea"/>
        <w:numPr>
          <w:ilvl w:val="0"/>
          <w:numId w:val="2"/>
        </w:numPr>
        <w:rPr>
          <w:rFonts w:cstheme="minorHAnsi"/>
          <w:noProof/>
          <w:lang w:val="nl-NL"/>
        </w:rPr>
      </w:pPr>
      <w:r w:rsidRPr="00CE32C6">
        <w:rPr>
          <w:rFonts w:cstheme="minorHAnsi"/>
          <w:noProof/>
          <w:lang w:val="nl-NL"/>
        </w:rPr>
        <w:t>de Zuid-Hollandse Omgevingsverordening van 1 januari 2024;</w:t>
      </w:r>
    </w:p>
    <w:p w14:paraId="3158E0E2" w14:textId="27AC5492" w:rsidR="00CE32C6" w:rsidRPr="00233606" w:rsidRDefault="00F67716" w:rsidP="003B1D7B">
      <w:pPr>
        <w:pStyle w:val="Lijstalinea"/>
        <w:numPr>
          <w:ilvl w:val="0"/>
          <w:numId w:val="2"/>
        </w:numPr>
        <w:rPr>
          <w:rFonts w:cstheme="minorHAnsi"/>
          <w:noProof/>
          <w:lang w:val="nl-NL"/>
        </w:rPr>
      </w:pPr>
      <w:r w:rsidRPr="00CE32C6">
        <w:rPr>
          <w:rFonts w:cstheme="minorHAnsi"/>
          <w:noProof/>
          <w:lang w:val="nl-NL"/>
        </w:rPr>
        <w:t>de Nota vergunningverlening, toezicht en handhaving (VTH) 2024-2027, vastgesteld door Gedeputeerde Staten, 24 oktober 2023.</w:t>
      </w:r>
    </w:p>
    <w:p w14:paraId="074CC5AD" w14:textId="76E459E0" w:rsidR="003B1D7B" w:rsidRPr="00C8476B" w:rsidRDefault="00F67716" w:rsidP="003B1D7B">
      <w:pPr>
        <w:contextualSpacing/>
        <w:rPr>
          <w:rFonts w:cstheme="minorHAnsi"/>
          <w:b/>
          <w:bCs/>
          <w:noProof/>
          <w:lang w:val="nl-NL"/>
        </w:rPr>
      </w:pPr>
      <w:r w:rsidRPr="00C8476B">
        <w:rPr>
          <w:rFonts w:cstheme="minorHAnsi"/>
          <w:b/>
          <w:bCs/>
          <w:noProof/>
          <w:lang w:val="nl-NL"/>
        </w:rPr>
        <w:t>Procedure</w:t>
      </w:r>
    </w:p>
    <w:p w14:paraId="18B5A206" w14:textId="22C9A765" w:rsidR="003B1D7B" w:rsidRDefault="00F67716" w:rsidP="003B1D7B">
      <w:pPr>
        <w:contextualSpacing/>
        <w:rPr>
          <w:rFonts w:cstheme="minorHAnsi"/>
          <w:noProof/>
          <w:lang w:val="nl-NL"/>
        </w:rPr>
      </w:pPr>
      <w:r w:rsidRPr="003B1D7B">
        <w:rPr>
          <w:rFonts w:cstheme="minorHAnsi"/>
          <w:noProof/>
          <w:lang w:val="nl-NL"/>
        </w:rPr>
        <w:t xml:space="preserve">Bij de instemming met het </w:t>
      </w:r>
      <w:r w:rsidR="00C8476B">
        <w:rPr>
          <w:rFonts w:cstheme="minorHAnsi"/>
          <w:noProof/>
          <w:lang w:val="nl-NL"/>
        </w:rPr>
        <w:t xml:space="preserve">evaluatierapport </w:t>
      </w:r>
      <w:r w:rsidRPr="003B1D7B">
        <w:rPr>
          <w:rFonts w:cstheme="minorHAnsi"/>
          <w:noProof/>
          <w:lang w:val="nl-NL"/>
        </w:rPr>
        <w:t>wordt redelijkerwijs aangenomen dat er geen behoefte bestaat aan de toepassing van de procedure 3.4 van de Algemene wet bestuursrecht (Awb). Daarom wordt geen ontwerpbesluit ter inzage gelegd, maar direct een definitief besluit genomen. Op de totstandkoming van dit besluit zijn titel 4.1 van de Awb, de</w:t>
      </w:r>
      <w:r w:rsidR="00CE32C6">
        <w:rPr>
          <w:rFonts w:cstheme="minorHAnsi"/>
          <w:noProof/>
          <w:lang w:val="nl-NL"/>
        </w:rPr>
        <w:t xml:space="preserve"> Zuid-Hollandse</w:t>
      </w:r>
      <w:r w:rsidRPr="003B1D7B">
        <w:rPr>
          <w:rFonts w:cstheme="minorHAnsi"/>
          <w:noProof/>
          <w:lang w:val="nl-NL"/>
        </w:rPr>
        <w:t xml:space="preserve"> Omgevingsverordening </w:t>
      </w:r>
      <w:r w:rsidR="00CE32C6">
        <w:rPr>
          <w:rFonts w:cstheme="minorHAnsi"/>
          <w:noProof/>
          <w:lang w:val="nl-NL"/>
        </w:rPr>
        <w:t>van 1 januari 2024</w:t>
      </w:r>
      <w:r w:rsidRPr="003B1D7B">
        <w:rPr>
          <w:rFonts w:cstheme="minorHAnsi"/>
          <w:noProof/>
          <w:lang w:val="nl-NL"/>
        </w:rPr>
        <w:t xml:space="preserve"> en de Wbb van toepassing. Van de melding heeft de Omgevingsdienst kennis gegeven op de website overheid.nl.</w:t>
      </w:r>
    </w:p>
    <w:p w14:paraId="0B158139" w14:textId="681B111D" w:rsidR="003B1D7B" w:rsidRPr="003B1D7B" w:rsidRDefault="003D5A81" w:rsidP="003B1D7B">
      <w:pPr>
        <w:contextualSpacing/>
        <w:rPr>
          <w:rFonts w:cstheme="minorHAnsi"/>
          <w:noProof/>
          <w:lang w:val="nl-NL"/>
        </w:rPr>
      </w:pPr>
      <w:r w:rsidRPr="003D5A81">
        <w:rPr>
          <w:rFonts w:cstheme="minorHAnsi"/>
          <w:noProof/>
          <w:lang w:val="nl-NL"/>
        </w:rPr>
        <w:t>De locatie valt vanwege de</w:t>
      </w:r>
      <w:r>
        <w:rPr>
          <w:rFonts w:cstheme="minorHAnsi"/>
          <w:noProof/>
          <w:lang w:val="nl-NL"/>
        </w:rPr>
        <w:t xml:space="preserve"> beschikking </w:t>
      </w:r>
      <w:r w:rsidR="000F03FE">
        <w:rPr>
          <w:rFonts w:cstheme="minorHAnsi"/>
          <w:noProof/>
          <w:lang w:val="nl-NL"/>
        </w:rPr>
        <w:t>ernst en spoed o</w:t>
      </w:r>
      <w:r w:rsidRPr="003D5A81">
        <w:rPr>
          <w:rFonts w:cstheme="minorHAnsi"/>
          <w:noProof/>
          <w:lang w:val="nl-NL"/>
        </w:rPr>
        <w:t xml:space="preserve">nder het </w:t>
      </w:r>
      <w:r w:rsidR="000F03FE">
        <w:rPr>
          <w:rFonts w:cstheme="minorHAnsi"/>
          <w:noProof/>
          <w:lang w:val="nl-NL"/>
        </w:rPr>
        <w:t xml:space="preserve">overgangsrecht </w:t>
      </w:r>
      <w:r w:rsidRPr="003D5A81">
        <w:rPr>
          <w:rFonts w:cstheme="minorHAnsi"/>
          <w:noProof/>
          <w:lang w:val="nl-NL"/>
        </w:rPr>
        <w:t>van</w:t>
      </w:r>
      <w:r w:rsidR="003B14CE">
        <w:rPr>
          <w:rFonts w:cstheme="minorHAnsi"/>
          <w:noProof/>
          <w:lang w:val="nl-NL"/>
        </w:rPr>
        <w:t xml:space="preserve"> </w:t>
      </w:r>
      <w:r w:rsidRPr="003D5A81">
        <w:rPr>
          <w:rFonts w:cstheme="minorHAnsi"/>
          <w:noProof/>
          <w:lang w:val="nl-NL"/>
        </w:rPr>
        <w:t>de Omgevingswet waardoor de Wbb van toepassing is. Het overgangsrecht voor</w:t>
      </w:r>
      <w:r w:rsidR="003B14CE">
        <w:rPr>
          <w:rFonts w:cstheme="minorHAnsi"/>
          <w:noProof/>
          <w:lang w:val="nl-NL"/>
        </w:rPr>
        <w:t xml:space="preserve"> </w:t>
      </w:r>
      <w:r w:rsidRPr="003D5A81">
        <w:rPr>
          <w:rFonts w:cstheme="minorHAnsi"/>
          <w:noProof/>
          <w:lang w:val="nl-NL"/>
        </w:rPr>
        <w:t>bodem is opgenomen in hoofdstuk 3 van de Aanvullingswet bodem Omgevingswet</w:t>
      </w:r>
      <w:r w:rsidR="003B14CE">
        <w:rPr>
          <w:rFonts w:cstheme="minorHAnsi"/>
          <w:noProof/>
          <w:lang w:val="nl-NL"/>
        </w:rPr>
        <w:t>.</w:t>
      </w:r>
    </w:p>
    <w:p w14:paraId="530B0E4B" w14:textId="77777777" w:rsidR="003B1D7B" w:rsidRPr="00C8476B" w:rsidRDefault="00F67716" w:rsidP="003B1D7B">
      <w:pPr>
        <w:contextualSpacing/>
        <w:rPr>
          <w:rFonts w:cstheme="minorHAnsi"/>
          <w:b/>
          <w:bCs/>
          <w:noProof/>
          <w:lang w:val="nl-NL"/>
        </w:rPr>
      </w:pPr>
      <w:r w:rsidRPr="00C8476B">
        <w:rPr>
          <w:rFonts w:cstheme="minorHAnsi"/>
          <w:b/>
          <w:bCs/>
          <w:noProof/>
          <w:lang w:val="nl-NL"/>
        </w:rPr>
        <w:t>Overwegingen</w:t>
      </w:r>
    </w:p>
    <w:p w14:paraId="3836266A" w14:textId="23E52FC0" w:rsidR="0054335A" w:rsidRDefault="00ED4794" w:rsidP="00ED4794">
      <w:pPr>
        <w:contextualSpacing/>
        <w:rPr>
          <w:rFonts w:cstheme="minorHAnsi"/>
          <w:noProof/>
          <w:lang w:val="nl-NL"/>
        </w:rPr>
      </w:pPr>
      <w:r w:rsidRPr="00ED4794">
        <w:rPr>
          <w:rFonts w:cstheme="minorHAnsi"/>
          <w:noProof/>
          <w:lang w:val="nl-NL"/>
        </w:rPr>
        <w:t xml:space="preserve">De Omgevingsdienst West-Holland concludeert dat de werkzaamheden niet zijn uitgevoerd overeenkomstig </w:t>
      </w:r>
      <w:r w:rsidR="009F3A1D">
        <w:rPr>
          <w:rFonts w:cstheme="minorHAnsi"/>
          <w:noProof/>
          <w:lang w:val="nl-NL"/>
        </w:rPr>
        <w:t xml:space="preserve">een </w:t>
      </w:r>
      <w:r w:rsidRPr="00ED4794">
        <w:rPr>
          <w:rFonts w:cstheme="minorHAnsi"/>
          <w:noProof/>
          <w:lang w:val="nl-NL"/>
        </w:rPr>
        <w:t>goedgekeurde</w:t>
      </w:r>
      <w:r w:rsidR="009F3A1D">
        <w:rPr>
          <w:rFonts w:cstheme="minorHAnsi"/>
          <w:noProof/>
          <w:lang w:val="nl-NL"/>
        </w:rPr>
        <w:t xml:space="preserve"> saneringplan</w:t>
      </w:r>
      <w:r w:rsidRPr="00ED4794">
        <w:rPr>
          <w:rFonts w:cstheme="minorHAnsi"/>
          <w:noProof/>
          <w:lang w:val="nl-NL"/>
        </w:rPr>
        <w:t xml:space="preserve">. De werkzaamheden zijn </w:t>
      </w:r>
      <w:r w:rsidR="009F3A1D">
        <w:rPr>
          <w:rFonts w:cstheme="minorHAnsi"/>
          <w:noProof/>
          <w:lang w:val="nl-NL"/>
        </w:rPr>
        <w:t>zon</w:t>
      </w:r>
      <w:r w:rsidR="00776CD4">
        <w:rPr>
          <w:rFonts w:cstheme="minorHAnsi"/>
          <w:noProof/>
          <w:lang w:val="nl-NL"/>
        </w:rPr>
        <w:t>der melding aan de Omgevingsdienst</w:t>
      </w:r>
      <w:r w:rsidR="00830BEC">
        <w:rPr>
          <w:rFonts w:cstheme="minorHAnsi"/>
          <w:noProof/>
          <w:lang w:val="nl-NL"/>
        </w:rPr>
        <w:t xml:space="preserve"> </w:t>
      </w:r>
      <w:r w:rsidRPr="00ED4794">
        <w:rPr>
          <w:rFonts w:cstheme="minorHAnsi"/>
          <w:noProof/>
          <w:lang w:val="nl-NL"/>
        </w:rPr>
        <w:t>uitgevoerd. Tevens hadden de werkzaamheden onder milieukundige begeleiding moeten plaatsvinden, de werkzaamheden zijn niet onder milieukundige begeleiding uitgevoerd.</w:t>
      </w:r>
      <w:r w:rsidR="0054335A" w:rsidRPr="00DE0BE3">
        <w:rPr>
          <w:lang w:val="nl-NL"/>
        </w:rPr>
        <w:t xml:space="preserve"> </w:t>
      </w:r>
      <w:r w:rsidR="0054335A" w:rsidRPr="0054335A">
        <w:rPr>
          <w:rFonts w:cstheme="minorHAnsi"/>
          <w:noProof/>
          <w:lang w:val="nl-NL"/>
        </w:rPr>
        <w:t>Na uitvoering van de werkzaamheden is conform wet- en regelgeving een evaluatieverslag opgesteld door een BRL 6000 milieukundige. De beschreven uitvoer en resultaten van de sanering zijn overeenkomstig de eisen zoals gesteld in artikel 38 van de Wet bodembescherming.</w:t>
      </w:r>
    </w:p>
    <w:p w14:paraId="3F081003" w14:textId="69034E90" w:rsidR="00830BEC" w:rsidRDefault="00E27AF4" w:rsidP="003B1D7B">
      <w:pPr>
        <w:contextualSpacing/>
        <w:rPr>
          <w:rFonts w:cstheme="minorHAnsi"/>
          <w:noProof/>
          <w:lang w:val="nl-NL"/>
        </w:rPr>
      </w:pPr>
      <w:r w:rsidRPr="00E27AF4">
        <w:rPr>
          <w:rFonts w:cstheme="minorHAnsi"/>
          <w:noProof/>
          <w:lang w:val="nl-NL"/>
        </w:rPr>
        <w:t>Bovendien wijzen wij u erop dat bovengenoemde overtreding tevens een strafbaar feit is waarvoor proces-verbaal kan worden opgemaakt. De</w:t>
      </w:r>
      <w:r w:rsidR="001476B0">
        <w:rPr>
          <w:rFonts w:cstheme="minorHAnsi"/>
          <w:noProof/>
          <w:lang w:val="nl-NL"/>
        </w:rPr>
        <w:t>ze</w:t>
      </w:r>
      <w:r w:rsidRPr="00E27AF4">
        <w:rPr>
          <w:rFonts w:cstheme="minorHAnsi"/>
          <w:noProof/>
          <w:lang w:val="nl-NL"/>
        </w:rPr>
        <w:t xml:space="preserve"> goedkeuring door Gedeputeerde Staten van Zuid-Holland van de uitgevoerde </w:t>
      </w:r>
      <w:r w:rsidR="00760C0D">
        <w:rPr>
          <w:rFonts w:cstheme="minorHAnsi"/>
          <w:noProof/>
          <w:lang w:val="nl-NL"/>
        </w:rPr>
        <w:t>sanering</w:t>
      </w:r>
      <w:r w:rsidRPr="00E27AF4">
        <w:rPr>
          <w:rFonts w:cstheme="minorHAnsi"/>
          <w:noProof/>
          <w:lang w:val="nl-NL"/>
        </w:rPr>
        <w:t>, staat los van de bevoegdheid van het Openbaar Ministerie om over te gaan tot strafvervolging.</w:t>
      </w:r>
    </w:p>
    <w:p w14:paraId="48B7E538" w14:textId="77777777" w:rsidR="00760C0D" w:rsidRDefault="00760C0D" w:rsidP="003B1D7B">
      <w:pPr>
        <w:contextualSpacing/>
        <w:rPr>
          <w:rFonts w:cstheme="minorHAnsi"/>
          <w:noProof/>
          <w:lang w:val="nl-NL"/>
        </w:rPr>
      </w:pPr>
    </w:p>
    <w:p w14:paraId="58607295" w14:textId="5648FA51" w:rsidR="003B1D7B" w:rsidRPr="003B1D7B" w:rsidRDefault="00F67716" w:rsidP="003B1D7B">
      <w:pPr>
        <w:contextualSpacing/>
        <w:rPr>
          <w:rFonts w:cstheme="minorHAnsi"/>
          <w:noProof/>
          <w:lang w:val="nl-NL"/>
        </w:rPr>
      </w:pPr>
      <w:r w:rsidRPr="003B1D7B">
        <w:rPr>
          <w:rFonts w:cstheme="minorHAnsi"/>
          <w:noProof/>
          <w:lang w:val="nl-NL"/>
        </w:rPr>
        <w:t xml:space="preserve">In dit besluit geeft de Omgevingsdienst aan of de sanering overeenkomstig de saneringsdoelstelling van de Wbb (artikel 38) is uitgevoerd. Uit het evaluatierapport van </w:t>
      </w:r>
      <w:r w:rsidR="008438B8">
        <w:rPr>
          <w:rFonts w:cstheme="minorHAnsi"/>
          <w:noProof/>
          <w:lang w:val="nl-NL"/>
        </w:rPr>
        <w:t>2</w:t>
      </w:r>
      <w:r w:rsidR="009508DA">
        <w:rPr>
          <w:rFonts w:cstheme="minorHAnsi"/>
          <w:noProof/>
          <w:lang w:val="nl-NL"/>
        </w:rPr>
        <w:t xml:space="preserve">5 </w:t>
      </w:r>
      <w:r w:rsidR="008438B8">
        <w:rPr>
          <w:rFonts w:cstheme="minorHAnsi"/>
          <w:noProof/>
          <w:lang w:val="nl-NL"/>
        </w:rPr>
        <w:t xml:space="preserve">oktober 2025 </w:t>
      </w:r>
      <w:r w:rsidRPr="003B1D7B">
        <w:rPr>
          <w:rFonts w:cstheme="minorHAnsi"/>
          <w:noProof/>
          <w:lang w:val="nl-NL"/>
        </w:rPr>
        <w:t xml:space="preserve">blijkt dat de verontreiniging met </w:t>
      </w:r>
      <w:r w:rsidR="008438B8">
        <w:rPr>
          <w:rFonts w:cstheme="minorHAnsi"/>
          <w:noProof/>
          <w:lang w:val="nl-NL"/>
        </w:rPr>
        <w:t>PAK en zware metalen</w:t>
      </w:r>
      <w:r w:rsidRPr="003B1D7B">
        <w:rPr>
          <w:rFonts w:cstheme="minorHAnsi"/>
          <w:noProof/>
          <w:lang w:val="nl-NL"/>
        </w:rPr>
        <w:t xml:space="preserve"> in voldoende mate is gesaneerd. </w:t>
      </w:r>
    </w:p>
    <w:p w14:paraId="071898A5" w14:textId="77777777" w:rsidR="003B1D7B" w:rsidRPr="003B1D7B" w:rsidRDefault="003B1D7B" w:rsidP="003B1D7B">
      <w:pPr>
        <w:contextualSpacing/>
        <w:rPr>
          <w:rFonts w:cstheme="minorHAnsi"/>
          <w:noProof/>
          <w:lang w:val="nl-NL"/>
        </w:rPr>
      </w:pPr>
    </w:p>
    <w:p w14:paraId="55A4B59A" w14:textId="77777777" w:rsidR="003B1D7B" w:rsidRDefault="00F67716" w:rsidP="003B1D7B">
      <w:pPr>
        <w:contextualSpacing/>
        <w:rPr>
          <w:rFonts w:cstheme="minorHAnsi"/>
          <w:noProof/>
          <w:lang w:val="nl-NL"/>
        </w:rPr>
      </w:pPr>
      <w:r w:rsidRPr="003B1D7B">
        <w:rPr>
          <w:rFonts w:cstheme="minorHAnsi"/>
          <w:noProof/>
          <w:lang w:val="nl-NL"/>
        </w:rPr>
        <w:lastRenderedPageBreak/>
        <w:t xml:space="preserve">Omdat na de sanering restverontreiniging is achtergebleven, is nazorg noodzakelijk. In het evaluatierapport is de nazorg (zijnde beperkingen in het gebruik van de bodem en/of maatregelen) beschreven. De gebruiksbeperkingen moeten door eenieder in acht worden genomen, dus door de eigenaar, de erfpachter en overige gebruikers van de locatie. </w:t>
      </w:r>
    </w:p>
    <w:p w14:paraId="182ABC7F" w14:textId="77777777" w:rsidR="00C8476B" w:rsidRPr="003B1D7B" w:rsidRDefault="00C8476B" w:rsidP="003B1D7B">
      <w:pPr>
        <w:contextualSpacing/>
        <w:rPr>
          <w:rFonts w:cstheme="minorHAnsi"/>
          <w:noProof/>
          <w:lang w:val="nl-NL"/>
        </w:rPr>
      </w:pPr>
    </w:p>
    <w:p w14:paraId="2AD7AF9C" w14:textId="77777777" w:rsidR="003B1D7B" w:rsidRPr="003B1D7B" w:rsidRDefault="00F67716" w:rsidP="003B1D7B">
      <w:pPr>
        <w:contextualSpacing/>
        <w:rPr>
          <w:rFonts w:cstheme="minorHAnsi"/>
          <w:noProof/>
          <w:lang w:val="nl-NL"/>
        </w:rPr>
      </w:pPr>
      <w:r w:rsidRPr="003B1D7B">
        <w:rPr>
          <w:rFonts w:cstheme="minorHAnsi"/>
          <w:noProof/>
          <w:lang w:val="nl-NL"/>
        </w:rPr>
        <w:t>De in het nazorgplan opgenomen beperkingen in het gebruik van de bodem en/of de maatregelen zijn voldoende om er voor te zorgen dat de verontreiniging die na de sanering is achtergebleven niet zal leiden tot een vermindering van de kwaliteit van de bodem zoals beschreven in het evaluatierapport van de sanering.</w:t>
      </w:r>
    </w:p>
    <w:p w14:paraId="79AD17AE" w14:textId="77777777" w:rsidR="003B1D7B" w:rsidRPr="003B1D7B" w:rsidRDefault="003B1D7B" w:rsidP="003B1D7B">
      <w:pPr>
        <w:contextualSpacing/>
        <w:rPr>
          <w:rFonts w:cstheme="minorHAnsi"/>
          <w:noProof/>
          <w:lang w:val="nl-NL"/>
        </w:rPr>
      </w:pPr>
    </w:p>
    <w:p w14:paraId="00725BE9" w14:textId="77777777" w:rsidR="003B1D7B" w:rsidRPr="00C8476B" w:rsidRDefault="00F67716" w:rsidP="003B1D7B">
      <w:pPr>
        <w:contextualSpacing/>
        <w:rPr>
          <w:rFonts w:cstheme="minorHAnsi"/>
          <w:b/>
          <w:bCs/>
          <w:noProof/>
          <w:lang w:val="nl-NL"/>
        </w:rPr>
      </w:pPr>
      <w:r w:rsidRPr="00C8476B">
        <w:rPr>
          <w:rFonts w:cstheme="minorHAnsi"/>
          <w:b/>
          <w:bCs/>
          <w:noProof/>
          <w:lang w:val="nl-NL"/>
        </w:rPr>
        <w:t>Besluit</w:t>
      </w:r>
    </w:p>
    <w:p w14:paraId="35FA4072" w14:textId="77777777" w:rsidR="00C54734" w:rsidRPr="00C54734" w:rsidRDefault="00C54734" w:rsidP="00C54734">
      <w:pPr>
        <w:contextualSpacing/>
        <w:rPr>
          <w:rFonts w:cstheme="minorHAnsi"/>
          <w:noProof/>
          <w:lang w:val="nl-NL"/>
        </w:rPr>
      </w:pPr>
      <w:r w:rsidRPr="00C54734">
        <w:rPr>
          <w:rFonts w:cstheme="minorHAnsi"/>
          <w:noProof/>
          <w:lang w:val="nl-NL"/>
        </w:rPr>
        <w:t>Gelet op de hiervoor beschreven overwegingen stemt de Omgevingsdienst in met het evaluatierapport van de uitvoering van de sanering en met het nazorgplan met de daarin beschreven passieve nazorg op voornoemde locatie. Daarmee wordt de sanering als afgerond beschouwd. Vanwege de achtergebleven restverontreiniging boven de interventiewaarde en de gebruiksbeperking die dit met zich meebrengt is registratie wettelijk verplicht.</w:t>
      </w:r>
    </w:p>
    <w:p w14:paraId="5C871A1F" w14:textId="77777777" w:rsidR="00C54734" w:rsidRPr="00C54734" w:rsidRDefault="00C54734" w:rsidP="00C54734">
      <w:pPr>
        <w:contextualSpacing/>
        <w:rPr>
          <w:rFonts w:cstheme="minorHAnsi"/>
          <w:noProof/>
          <w:lang w:val="nl-NL"/>
        </w:rPr>
      </w:pPr>
    </w:p>
    <w:p w14:paraId="460206C1" w14:textId="77777777" w:rsidR="00C54734" w:rsidRPr="00C54734" w:rsidRDefault="00C54734" w:rsidP="00C54734">
      <w:pPr>
        <w:contextualSpacing/>
        <w:rPr>
          <w:rFonts w:cstheme="minorHAnsi"/>
          <w:noProof/>
          <w:lang w:val="nl-NL"/>
        </w:rPr>
      </w:pPr>
      <w:r w:rsidRPr="00C54734">
        <w:rPr>
          <w:rFonts w:cstheme="minorHAnsi"/>
          <w:noProof/>
          <w:lang w:val="nl-NL"/>
        </w:rPr>
        <w:t>Aan deze instemming verbindt de Omgevingsdienst de volgende voorschriften:</w:t>
      </w:r>
    </w:p>
    <w:p w14:paraId="059E6699" w14:textId="28CE3135" w:rsidR="00562786" w:rsidRDefault="00C54734" w:rsidP="00C54734">
      <w:pPr>
        <w:pStyle w:val="Lijstalinea"/>
        <w:numPr>
          <w:ilvl w:val="0"/>
          <w:numId w:val="4"/>
        </w:numPr>
        <w:rPr>
          <w:rFonts w:cstheme="minorHAnsi"/>
          <w:noProof/>
          <w:lang w:val="nl-NL"/>
        </w:rPr>
      </w:pPr>
      <w:r w:rsidRPr="00562786">
        <w:rPr>
          <w:rFonts w:cstheme="minorHAnsi"/>
          <w:noProof/>
          <w:lang w:val="nl-NL"/>
        </w:rPr>
        <w:t xml:space="preserve">ter plaatse van de </w:t>
      </w:r>
      <w:r w:rsidR="008215FF">
        <w:rPr>
          <w:rFonts w:cstheme="minorHAnsi"/>
          <w:noProof/>
          <w:lang w:val="nl-NL"/>
        </w:rPr>
        <w:t>erker</w:t>
      </w:r>
      <w:r w:rsidR="002C1137">
        <w:rPr>
          <w:rFonts w:cstheme="minorHAnsi"/>
          <w:noProof/>
          <w:lang w:val="nl-NL"/>
        </w:rPr>
        <w:t xml:space="preserve"> (woonhuis Meerewijck 75)</w:t>
      </w:r>
      <w:r w:rsidRPr="00562786">
        <w:rPr>
          <w:rFonts w:cstheme="minorHAnsi"/>
          <w:noProof/>
          <w:lang w:val="nl-NL"/>
        </w:rPr>
        <w:t xml:space="preserve"> is een </w:t>
      </w:r>
      <w:r w:rsidR="00475787">
        <w:rPr>
          <w:rFonts w:cstheme="minorHAnsi"/>
          <w:noProof/>
          <w:lang w:val="nl-NL"/>
        </w:rPr>
        <w:t>betonvloer</w:t>
      </w:r>
      <w:r w:rsidR="009102E2">
        <w:rPr>
          <w:rFonts w:cstheme="minorHAnsi"/>
          <w:noProof/>
          <w:lang w:val="nl-NL"/>
        </w:rPr>
        <w:t xml:space="preserve"> </w:t>
      </w:r>
      <w:r w:rsidR="00BE1CFB">
        <w:rPr>
          <w:rFonts w:cstheme="minorHAnsi"/>
          <w:noProof/>
          <w:lang w:val="nl-NL"/>
        </w:rPr>
        <w:t>(27 m</w:t>
      </w:r>
      <w:r w:rsidR="00BE1CFB" w:rsidRPr="00BE1CFB">
        <w:rPr>
          <w:rFonts w:cstheme="minorHAnsi"/>
          <w:noProof/>
          <w:lang w:val="nl-NL"/>
        </w:rPr>
        <w:t>2</w:t>
      </w:r>
      <w:r w:rsidR="00BE1CFB">
        <w:rPr>
          <w:rFonts w:cstheme="minorHAnsi"/>
          <w:noProof/>
          <w:lang w:val="nl-NL"/>
        </w:rPr>
        <w:t>)</w:t>
      </w:r>
      <w:r w:rsidR="00475787">
        <w:rPr>
          <w:rFonts w:cstheme="minorHAnsi"/>
          <w:noProof/>
          <w:lang w:val="nl-NL"/>
        </w:rPr>
        <w:t xml:space="preserve"> als isolatie</w:t>
      </w:r>
      <w:r w:rsidRPr="00562786">
        <w:rPr>
          <w:rFonts w:cstheme="minorHAnsi"/>
          <w:noProof/>
          <w:lang w:val="nl-NL"/>
        </w:rPr>
        <w:t xml:space="preserve"> aangebracht. </w:t>
      </w:r>
      <w:r w:rsidR="00813285">
        <w:rPr>
          <w:rFonts w:cstheme="minorHAnsi"/>
          <w:noProof/>
          <w:lang w:val="nl-NL"/>
        </w:rPr>
        <w:t xml:space="preserve">Op de locatie </w:t>
      </w:r>
      <w:r w:rsidR="00830A11">
        <w:rPr>
          <w:rFonts w:cstheme="minorHAnsi"/>
          <w:noProof/>
          <w:lang w:val="nl-NL"/>
        </w:rPr>
        <w:t xml:space="preserve">zijn twee insteekhavens gegraven. Een ter plaatse van </w:t>
      </w:r>
      <w:r w:rsidR="004579B7">
        <w:rPr>
          <w:rFonts w:cstheme="minorHAnsi"/>
          <w:noProof/>
          <w:lang w:val="nl-NL"/>
        </w:rPr>
        <w:t>Meerewijck 74 (39 m2)</w:t>
      </w:r>
      <w:r w:rsidR="00F77148">
        <w:rPr>
          <w:rFonts w:cstheme="minorHAnsi"/>
          <w:noProof/>
          <w:lang w:val="nl-NL"/>
        </w:rPr>
        <w:t xml:space="preserve"> </w:t>
      </w:r>
      <w:r w:rsidR="004579B7">
        <w:rPr>
          <w:rFonts w:cstheme="minorHAnsi"/>
          <w:noProof/>
          <w:lang w:val="nl-NL"/>
        </w:rPr>
        <w:t>en een ter</w:t>
      </w:r>
      <w:r w:rsidR="00F77148">
        <w:rPr>
          <w:rFonts w:cstheme="minorHAnsi"/>
          <w:noProof/>
          <w:lang w:val="nl-NL"/>
        </w:rPr>
        <w:t xml:space="preserve"> </w:t>
      </w:r>
      <w:r w:rsidR="004579B7">
        <w:rPr>
          <w:rFonts w:cstheme="minorHAnsi"/>
          <w:noProof/>
          <w:lang w:val="nl-NL"/>
        </w:rPr>
        <w:t xml:space="preserve">plaatse van </w:t>
      </w:r>
      <w:r w:rsidR="00396C43">
        <w:rPr>
          <w:rFonts w:cstheme="minorHAnsi"/>
          <w:noProof/>
          <w:lang w:val="nl-NL"/>
        </w:rPr>
        <w:t xml:space="preserve">een boothuis </w:t>
      </w:r>
      <w:r w:rsidR="004579B7">
        <w:rPr>
          <w:rFonts w:cstheme="minorHAnsi"/>
          <w:noProof/>
          <w:lang w:val="nl-NL"/>
        </w:rPr>
        <w:t>Meerewijck 75A</w:t>
      </w:r>
      <w:r w:rsidR="00F77148">
        <w:rPr>
          <w:rFonts w:cstheme="minorHAnsi"/>
          <w:noProof/>
          <w:lang w:val="nl-NL"/>
        </w:rPr>
        <w:t xml:space="preserve"> (39 m2)</w:t>
      </w:r>
      <w:r w:rsidR="00381CE5">
        <w:rPr>
          <w:rFonts w:cstheme="minorHAnsi"/>
          <w:noProof/>
          <w:lang w:val="nl-NL"/>
        </w:rPr>
        <w:t xml:space="preserve">. </w:t>
      </w:r>
      <w:r w:rsidR="00F77148">
        <w:rPr>
          <w:rFonts w:cstheme="minorHAnsi"/>
          <w:noProof/>
          <w:lang w:val="nl-NL"/>
        </w:rPr>
        <w:t xml:space="preserve"> </w:t>
      </w:r>
      <w:r w:rsidR="00381CE5" w:rsidRPr="00381CE5">
        <w:rPr>
          <w:rFonts w:cstheme="minorHAnsi"/>
          <w:noProof/>
          <w:lang w:val="nl-NL"/>
        </w:rPr>
        <w:t>De vrijgekomen grond is herschikt op het terrein ter plaatse van de nieuwe beschoeiing en onder de vlonders (122 m2)</w:t>
      </w:r>
      <w:r w:rsidRPr="00562786">
        <w:rPr>
          <w:rFonts w:cstheme="minorHAnsi"/>
          <w:noProof/>
          <w:lang w:val="nl-NL"/>
        </w:rPr>
        <w:t>;</w:t>
      </w:r>
    </w:p>
    <w:p w14:paraId="17844DEB" w14:textId="5D82BFE1" w:rsidR="00AD3C81" w:rsidRDefault="00C54734" w:rsidP="00C54734">
      <w:pPr>
        <w:pStyle w:val="Lijstalinea"/>
        <w:numPr>
          <w:ilvl w:val="0"/>
          <w:numId w:val="4"/>
        </w:numPr>
        <w:rPr>
          <w:rFonts w:cstheme="minorHAnsi"/>
          <w:noProof/>
          <w:lang w:val="nl-NL"/>
        </w:rPr>
      </w:pPr>
      <w:r w:rsidRPr="00562786">
        <w:rPr>
          <w:rFonts w:cstheme="minorHAnsi"/>
          <w:noProof/>
          <w:lang w:val="nl-NL"/>
        </w:rPr>
        <w:t>de eigenaar, erfpachter of gebruiker van de saneringslocatie treft de noodzakelijke maatregelen om de aangebrachte isolatie (scheidingsdoek</w:t>
      </w:r>
      <w:r w:rsidR="000569D2">
        <w:rPr>
          <w:rFonts w:cstheme="minorHAnsi"/>
          <w:noProof/>
          <w:lang w:val="nl-NL"/>
        </w:rPr>
        <w:t xml:space="preserve">, </w:t>
      </w:r>
      <w:r w:rsidRPr="00562786">
        <w:rPr>
          <w:rFonts w:cstheme="minorHAnsi"/>
          <w:noProof/>
          <w:lang w:val="nl-NL"/>
        </w:rPr>
        <w:t>leeflaag</w:t>
      </w:r>
      <w:r w:rsidR="000569D2">
        <w:rPr>
          <w:rFonts w:cstheme="minorHAnsi"/>
          <w:noProof/>
          <w:lang w:val="nl-NL"/>
        </w:rPr>
        <w:t xml:space="preserve"> en betonvloer</w:t>
      </w:r>
      <w:r w:rsidRPr="00562786">
        <w:rPr>
          <w:rFonts w:cstheme="minorHAnsi"/>
          <w:noProof/>
          <w:lang w:val="nl-NL"/>
        </w:rPr>
        <w:t>) in stand te houden, te onderhouden en daar waar nodig te herstellen, verbeteren of vervangen en neemt de gebruiksbeperkingen in acht. Het voornemen tot het verrichten van graafwerkzaamheden onder de isolatie dient bij de Omgevingsdienst te worden gemeld;</w:t>
      </w:r>
    </w:p>
    <w:p w14:paraId="6227CBB5" w14:textId="35584CBA" w:rsidR="00C54734" w:rsidRPr="00AD3C81" w:rsidRDefault="00C54734" w:rsidP="00C54734">
      <w:pPr>
        <w:pStyle w:val="Lijstalinea"/>
        <w:numPr>
          <w:ilvl w:val="0"/>
          <w:numId w:val="4"/>
        </w:numPr>
        <w:rPr>
          <w:rFonts w:cstheme="minorHAnsi"/>
          <w:noProof/>
          <w:lang w:val="nl-NL"/>
        </w:rPr>
      </w:pPr>
      <w:r w:rsidRPr="00AD3C81">
        <w:rPr>
          <w:rFonts w:cstheme="minorHAnsi"/>
          <w:noProof/>
          <w:lang w:val="nl-NL"/>
        </w:rPr>
        <w:t>eventuele wijzigingen van het gebruik of omstandigheden op de locatie die van invloed zijn op de verontreiniging, dienen bij de Omgevingsdienst te worden gemeld;</w:t>
      </w:r>
    </w:p>
    <w:p w14:paraId="63A8CA86" w14:textId="77777777" w:rsidR="00A35E55" w:rsidRDefault="00A35E55" w:rsidP="003B1D7B">
      <w:pPr>
        <w:contextualSpacing/>
        <w:rPr>
          <w:rFonts w:cstheme="minorHAnsi"/>
          <w:noProof/>
          <w:lang w:val="nl-NL"/>
        </w:rPr>
      </w:pPr>
    </w:p>
    <w:p w14:paraId="6417952F" w14:textId="77777777" w:rsidR="00A35E55" w:rsidRPr="00A35E55" w:rsidRDefault="00A35E55" w:rsidP="00A35E55">
      <w:pPr>
        <w:contextualSpacing/>
        <w:rPr>
          <w:rFonts w:cstheme="minorHAnsi"/>
          <w:b/>
          <w:bCs/>
          <w:noProof/>
          <w:lang w:val="nl-NL"/>
        </w:rPr>
      </w:pPr>
      <w:r w:rsidRPr="00A35E55">
        <w:rPr>
          <w:rFonts w:cstheme="minorHAnsi"/>
          <w:b/>
          <w:bCs/>
          <w:noProof/>
          <w:lang w:val="nl-NL"/>
        </w:rPr>
        <w:t xml:space="preserve">Registratie </w:t>
      </w:r>
    </w:p>
    <w:p w14:paraId="0D390729" w14:textId="10A1340D" w:rsidR="00A35E55" w:rsidRPr="00A35E55" w:rsidRDefault="00A35E55" w:rsidP="00A35E55">
      <w:pPr>
        <w:contextualSpacing/>
        <w:rPr>
          <w:rFonts w:cstheme="minorHAnsi"/>
          <w:noProof/>
          <w:lang w:val="nl-NL"/>
        </w:rPr>
      </w:pPr>
      <w:r w:rsidRPr="00A35E55">
        <w:rPr>
          <w:rFonts w:cstheme="minorHAnsi"/>
          <w:noProof/>
          <w:lang w:val="nl-NL"/>
        </w:rPr>
        <w:t>De beschikking evaluatierapport is aangemerkt als een beperkingsbesluit dat op grond van artikel 2, lid 4 van de Wet kenbaarheid publiekrechtelijke beperkingen onroerende zaken (Wkpb) moet worden ingeschreven. De beschikking nazorgplan is aangemerkt als publiekrechtelijke beperking als bedoeld in artikel 1, onderdeel a van de Wkpb en heeft betrekking op het hiernavolgende percel</w:t>
      </w:r>
      <w:r w:rsidR="004E4F50">
        <w:rPr>
          <w:rFonts w:cstheme="minorHAnsi"/>
          <w:noProof/>
          <w:lang w:val="nl-NL"/>
        </w:rPr>
        <w:t>en</w:t>
      </w:r>
      <w:r w:rsidRPr="00A35E55">
        <w:rPr>
          <w:rFonts w:cstheme="minorHAnsi"/>
          <w:noProof/>
          <w:lang w:val="nl-NL"/>
        </w:rPr>
        <w:t>.</w:t>
      </w:r>
    </w:p>
    <w:p w14:paraId="5FD46EE8" w14:textId="2A8C907A" w:rsidR="00A35E55" w:rsidRPr="00A35E55" w:rsidRDefault="00A35E55" w:rsidP="00A35E55">
      <w:pPr>
        <w:contextualSpacing/>
        <w:rPr>
          <w:rFonts w:cstheme="minorHAnsi"/>
          <w:noProof/>
          <w:lang w:val="nl-NL"/>
        </w:rPr>
      </w:pPr>
      <w:r w:rsidRPr="00A35E55">
        <w:rPr>
          <w:rFonts w:cstheme="minorHAnsi"/>
          <w:noProof/>
          <w:lang w:val="nl-NL"/>
        </w:rPr>
        <w:t>Kadastrale gemeente</w:t>
      </w:r>
      <w:r w:rsidRPr="00A35E55">
        <w:rPr>
          <w:rFonts w:cstheme="minorHAnsi"/>
          <w:noProof/>
          <w:lang w:val="nl-NL"/>
        </w:rPr>
        <w:tab/>
        <w:t>:</w:t>
      </w:r>
      <w:r w:rsidRPr="00A35E55">
        <w:rPr>
          <w:rFonts w:cstheme="minorHAnsi"/>
          <w:noProof/>
          <w:lang w:val="nl-NL"/>
        </w:rPr>
        <w:tab/>
      </w:r>
      <w:r w:rsidR="004E4F50">
        <w:rPr>
          <w:rFonts w:cstheme="minorHAnsi"/>
          <w:noProof/>
          <w:lang w:val="nl-NL"/>
        </w:rPr>
        <w:t>Leimuiden</w:t>
      </w:r>
    </w:p>
    <w:p w14:paraId="73AFB144" w14:textId="30863E50" w:rsidR="00A35E55" w:rsidRPr="00A35E55" w:rsidRDefault="00A35E55" w:rsidP="00A35E55">
      <w:pPr>
        <w:contextualSpacing/>
        <w:rPr>
          <w:rFonts w:cstheme="minorHAnsi"/>
          <w:noProof/>
          <w:lang w:val="nl-NL"/>
        </w:rPr>
      </w:pPr>
      <w:r w:rsidRPr="00A35E55">
        <w:rPr>
          <w:rFonts w:cstheme="minorHAnsi"/>
          <w:noProof/>
          <w:lang w:val="nl-NL"/>
        </w:rPr>
        <w:t>Sectie</w:t>
      </w:r>
      <w:r w:rsidRPr="00A35E55">
        <w:rPr>
          <w:rFonts w:cstheme="minorHAnsi"/>
          <w:noProof/>
          <w:lang w:val="nl-NL"/>
        </w:rPr>
        <w:tab/>
        <w:t>:</w:t>
      </w:r>
      <w:r w:rsidRPr="00A35E55">
        <w:rPr>
          <w:rFonts w:cstheme="minorHAnsi"/>
          <w:noProof/>
          <w:lang w:val="nl-NL"/>
        </w:rPr>
        <w:tab/>
      </w:r>
      <w:r w:rsidR="004E4F50">
        <w:rPr>
          <w:rFonts w:cstheme="minorHAnsi"/>
          <w:noProof/>
          <w:lang w:val="nl-NL"/>
        </w:rPr>
        <w:tab/>
      </w:r>
      <w:r w:rsidR="004E4F50">
        <w:rPr>
          <w:rFonts w:cstheme="minorHAnsi"/>
          <w:noProof/>
          <w:lang w:val="nl-NL"/>
        </w:rPr>
        <w:tab/>
      </w:r>
      <w:r w:rsidRPr="00A35E55">
        <w:rPr>
          <w:rFonts w:cstheme="minorHAnsi"/>
          <w:noProof/>
          <w:lang w:val="nl-NL"/>
        </w:rPr>
        <w:t>A</w:t>
      </w:r>
    </w:p>
    <w:p w14:paraId="363068A0" w14:textId="56F49ECB" w:rsidR="00A35E55" w:rsidRPr="00A35E55" w:rsidRDefault="00A35E55" w:rsidP="00A35E55">
      <w:pPr>
        <w:contextualSpacing/>
        <w:rPr>
          <w:rFonts w:cstheme="minorHAnsi"/>
          <w:noProof/>
          <w:lang w:val="nl-NL"/>
        </w:rPr>
      </w:pPr>
      <w:r w:rsidRPr="00A35E55">
        <w:rPr>
          <w:rFonts w:cstheme="minorHAnsi"/>
          <w:noProof/>
          <w:lang w:val="nl-NL"/>
        </w:rPr>
        <w:t>Nummer</w:t>
      </w:r>
      <w:r w:rsidRPr="00A35E55">
        <w:rPr>
          <w:rFonts w:cstheme="minorHAnsi"/>
          <w:noProof/>
          <w:lang w:val="nl-NL"/>
        </w:rPr>
        <w:tab/>
        <w:t>:</w:t>
      </w:r>
      <w:r w:rsidR="004245FA">
        <w:rPr>
          <w:rFonts w:cstheme="minorHAnsi"/>
          <w:noProof/>
          <w:lang w:val="nl-NL"/>
        </w:rPr>
        <w:tab/>
      </w:r>
      <w:r w:rsidRPr="00A35E55">
        <w:rPr>
          <w:rFonts w:cstheme="minorHAnsi"/>
          <w:noProof/>
          <w:lang w:val="nl-NL"/>
        </w:rPr>
        <w:tab/>
      </w:r>
      <w:r w:rsidR="00CD1886" w:rsidRPr="00CD1886">
        <w:rPr>
          <w:rFonts w:cstheme="minorHAnsi"/>
          <w:noProof/>
          <w:lang w:val="nl-NL"/>
        </w:rPr>
        <w:t xml:space="preserve">3620, 3843, 4313 en 4314  </w:t>
      </w:r>
      <w:r w:rsidRPr="00A35E55">
        <w:rPr>
          <w:rFonts w:cstheme="minorHAnsi"/>
          <w:noProof/>
          <w:lang w:val="nl-NL"/>
        </w:rPr>
        <w:t>(</w:t>
      </w:r>
      <w:r w:rsidR="00CD1886">
        <w:rPr>
          <w:rFonts w:cstheme="minorHAnsi"/>
          <w:noProof/>
          <w:lang w:val="nl-NL"/>
        </w:rPr>
        <w:t xml:space="preserve">alle </w:t>
      </w:r>
      <w:r w:rsidRPr="00A35E55">
        <w:rPr>
          <w:rFonts w:cstheme="minorHAnsi"/>
          <w:noProof/>
          <w:lang w:val="nl-NL"/>
        </w:rPr>
        <w:t>gedeeltelijk)</w:t>
      </w:r>
    </w:p>
    <w:p w14:paraId="7A2AA3C1" w14:textId="017CB8C7" w:rsidR="00A35E55" w:rsidRPr="00A35E55" w:rsidRDefault="00A35E55" w:rsidP="00A35E55">
      <w:pPr>
        <w:contextualSpacing/>
        <w:rPr>
          <w:rFonts w:cstheme="minorHAnsi"/>
          <w:noProof/>
          <w:lang w:val="nl-NL"/>
        </w:rPr>
      </w:pPr>
      <w:r w:rsidRPr="00A35E55">
        <w:rPr>
          <w:rFonts w:cstheme="minorHAnsi"/>
          <w:noProof/>
          <w:lang w:val="nl-NL"/>
        </w:rPr>
        <w:t>Contour</w:t>
      </w:r>
      <w:r w:rsidRPr="00A35E55">
        <w:rPr>
          <w:rFonts w:cstheme="minorHAnsi"/>
          <w:noProof/>
          <w:lang w:val="nl-NL"/>
        </w:rPr>
        <w:tab/>
        <w:t>:</w:t>
      </w:r>
      <w:r w:rsidR="004245FA">
        <w:rPr>
          <w:rFonts w:cstheme="minorHAnsi"/>
          <w:noProof/>
          <w:lang w:val="nl-NL"/>
        </w:rPr>
        <w:tab/>
      </w:r>
      <w:r w:rsidRPr="00A35E55">
        <w:rPr>
          <w:rFonts w:cstheme="minorHAnsi"/>
          <w:noProof/>
          <w:lang w:val="nl-NL"/>
        </w:rPr>
        <w:tab/>
        <w:t>I-contour grondverontreiniging (zie kadastrale kaart)</w:t>
      </w:r>
    </w:p>
    <w:p w14:paraId="50D916F4" w14:textId="77777777" w:rsidR="00A35E55" w:rsidRPr="00A35E55" w:rsidRDefault="00A35E55" w:rsidP="00A35E55">
      <w:pPr>
        <w:contextualSpacing/>
        <w:rPr>
          <w:rFonts w:cstheme="minorHAnsi"/>
          <w:noProof/>
          <w:lang w:val="nl-NL"/>
        </w:rPr>
      </w:pPr>
    </w:p>
    <w:p w14:paraId="76EA9BB3" w14:textId="48BEFF8C" w:rsidR="00835FF7" w:rsidRDefault="00A35E55" w:rsidP="00835FF7">
      <w:pPr>
        <w:contextualSpacing/>
        <w:rPr>
          <w:rFonts w:cstheme="minorHAnsi"/>
          <w:noProof/>
          <w:lang w:val="nl-NL"/>
        </w:rPr>
      </w:pPr>
      <w:r w:rsidRPr="00A35E55">
        <w:rPr>
          <w:rFonts w:cstheme="minorHAnsi"/>
          <w:noProof/>
          <w:lang w:val="nl-NL"/>
        </w:rPr>
        <w:lastRenderedPageBreak/>
        <w:t>De aantekening wordt verwijderd op het moment dat er geen publiekrechtelijke beperking meer aanwezig is op het hiernavolgende perceel.</w:t>
      </w:r>
      <w:r w:rsidR="00CD1886">
        <w:rPr>
          <w:rFonts w:cstheme="minorHAnsi"/>
          <w:noProof/>
          <w:lang w:val="nl-NL"/>
        </w:rPr>
        <w:t xml:space="preserve"> </w:t>
      </w:r>
      <w:r w:rsidRPr="00A35E55">
        <w:rPr>
          <w:rFonts w:cstheme="minorHAnsi"/>
          <w:noProof/>
          <w:lang w:val="nl-NL"/>
        </w:rPr>
        <w:t>Historische informatie over bodemsanering kan bij de Omgevingsdienst worden opgevraagd.</w:t>
      </w:r>
    </w:p>
    <w:p w14:paraId="5D901AC9" w14:textId="77777777" w:rsidR="005A16CE" w:rsidRPr="00835FF7" w:rsidRDefault="005A16CE" w:rsidP="00835FF7">
      <w:pPr>
        <w:contextualSpacing/>
        <w:rPr>
          <w:rFonts w:cstheme="minorHAnsi"/>
          <w:noProof/>
          <w:lang w:val="nl-NL"/>
        </w:rPr>
      </w:pPr>
    </w:p>
    <w:p w14:paraId="41FD4FC5" w14:textId="77777777" w:rsidR="005A16CE" w:rsidRDefault="00835FF7" w:rsidP="005A16CE">
      <w:pPr>
        <w:spacing w:after="0"/>
        <w:rPr>
          <w:rFonts w:cstheme="minorHAnsi"/>
          <w:b/>
          <w:bCs/>
          <w:noProof/>
          <w:lang w:val="nl-NL"/>
        </w:rPr>
      </w:pPr>
      <w:r w:rsidRPr="00835FF7">
        <w:rPr>
          <w:rFonts w:cstheme="minorHAnsi"/>
          <w:b/>
          <w:bCs/>
          <w:noProof/>
          <w:lang w:val="nl-NL"/>
        </w:rPr>
        <w:t>Bezwaar</w:t>
      </w:r>
    </w:p>
    <w:p w14:paraId="517B238B" w14:textId="0CEB0B7F" w:rsidR="00835FF7" w:rsidRPr="00835FF7" w:rsidRDefault="00835FF7" w:rsidP="00835FF7">
      <w:pPr>
        <w:rPr>
          <w:rFonts w:cstheme="minorHAnsi"/>
          <w:b/>
          <w:bCs/>
          <w:noProof/>
          <w:lang w:val="nl-NL"/>
        </w:rPr>
      </w:pPr>
      <w:r w:rsidRPr="00835FF7">
        <w:rPr>
          <w:rFonts w:cstheme="minorHAnsi"/>
          <w:noProof/>
          <w:lang w:val="nl-NL"/>
        </w:rPr>
        <w:t xml:space="preserve">Volgens artikel 7:1 van de Awb kan door de belanghebbende(n) bij de provincie Zuid-Holland een gemotiveerd bezwaarschrift worden ingediend tegen dit besluit. Dit moet binnen zes weken na de dag van bekendmaking van dit besluit, onder vermelding van "Awb-bezwaar" in de linkerbovenhoek van enveloppe en bezwaarschrift. Dit bezwaar dient te worden gericht aan Gedeputeerde Staten van Zuid-Holland, t.a.v. het Awb-secretariaat, Postbus 90602, 2509 LP Den Haag. </w:t>
      </w:r>
    </w:p>
    <w:p w14:paraId="7C0F61E3" w14:textId="77777777" w:rsidR="00835FF7" w:rsidRPr="00835FF7" w:rsidRDefault="00835FF7" w:rsidP="005A16CE">
      <w:pPr>
        <w:spacing w:after="0"/>
        <w:rPr>
          <w:rFonts w:cstheme="minorHAnsi"/>
          <w:noProof/>
          <w:lang w:val="nl-NL"/>
        </w:rPr>
      </w:pPr>
      <w:r w:rsidRPr="00835FF7">
        <w:rPr>
          <w:rFonts w:cstheme="minorHAnsi"/>
          <w:noProof/>
          <w:lang w:val="nl-NL"/>
        </w:rPr>
        <w:t xml:space="preserve">Vermeld in uw bezwaarschrift </w:t>
      </w:r>
    </w:p>
    <w:p w14:paraId="752B2BDC" w14:textId="77777777" w:rsidR="00835FF7" w:rsidRPr="00835FF7" w:rsidRDefault="00835FF7" w:rsidP="005A16CE">
      <w:pPr>
        <w:spacing w:after="0"/>
        <w:rPr>
          <w:rFonts w:cstheme="minorHAnsi"/>
          <w:noProof/>
          <w:lang w:val="nl-NL"/>
        </w:rPr>
      </w:pPr>
      <w:r w:rsidRPr="00835FF7">
        <w:rPr>
          <w:rFonts w:cstheme="minorHAnsi"/>
          <w:noProof/>
          <w:lang w:val="nl-NL"/>
        </w:rPr>
        <w:t>•</w:t>
      </w:r>
      <w:r w:rsidRPr="00835FF7">
        <w:rPr>
          <w:rFonts w:cstheme="minorHAnsi"/>
          <w:noProof/>
          <w:lang w:val="nl-NL"/>
        </w:rPr>
        <w:tab/>
        <w:t xml:space="preserve">uw naam en adres </w:t>
      </w:r>
    </w:p>
    <w:p w14:paraId="143E946E" w14:textId="77777777" w:rsidR="00835FF7" w:rsidRPr="00835FF7" w:rsidRDefault="00835FF7" w:rsidP="005A16CE">
      <w:pPr>
        <w:spacing w:after="0"/>
        <w:rPr>
          <w:rFonts w:cstheme="minorHAnsi"/>
          <w:noProof/>
          <w:lang w:val="nl-NL"/>
        </w:rPr>
      </w:pPr>
      <w:r w:rsidRPr="00835FF7">
        <w:rPr>
          <w:rFonts w:cstheme="minorHAnsi"/>
          <w:noProof/>
          <w:lang w:val="nl-NL"/>
        </w:rPr>
        <w:t>•</w:t>
      </w:r>
      <w:r w:rsidRPr="00835FF7">
        <w:rPr>
          <w:rFonts w:cstheme="minorHAnsi"/>
          <w:noProof/>
          <w:lang w:val="nl-NL"/>
        </w:rPr>
        <w:tab/>
        <w:t xml:space="preserve">de datum waarop u het bezwaarschrift stuurt </w:t>
      </w:r>
    </w:p>
    <w:p w14:paraId="3FD0FD07" w14:textId="77777777" w:rsidR="00835FF7" w:rsidRPr="00835FF7" w:rsidRDefault="00835FF7" w:rsidP="005A16CE">
      <w:pPr>
        <w:spacing w:after="0"/>
        <w:rPr>
          <w:rFonts w:cstheme="minorHAnsi"/>
          <w:noProof/>
          <w:lang w:val="nl-NL"/>
        </w:rPr>
      </w:pPr>
      <w:r w:rsidRPr="00835FF7">
        <w:rPr>
          <w:rFonts w:cstheme="minorHAnsi"/>
          <w:noProof/>
          <w:lang w:val="nl-NL"/>
        </w:rPr>
        <w:t>•</w:t>
      </w:r>
      <w:r w:rsidRPr="00835FF7">
        <w:rPr>
          <w:rFonts w:cstheme="minorHAnsi"/>
          <w:noProof/>
          <w:lang w:val="nl-NL"/>
        </w:rPr>
        <w:tab/>
        <w:t xml:space="preserve">het zaaknummer </w:t>
      </w:r>
    </w:p>
    <w:p w14:paraId="4F87D0CE" w14:textId="77777777" w:rsidR="00835FF7" w:rsidRPr="00835FF7" w:rsidRDefault="00835FF7" w:rsidP="005A16CE">
      <w:pPr>
        <w:spacing w:after="0"/>
        <w:rPr>
          <w:rFonts w:cstheme="minorHAnsi"/>
          <w:noProof/>
          <w:lang w:val="nl-NL"/>
        </w:rPr>
      </w:pPr>
      <w:r w:rsidRPr="00835FF7">
        <w:rPr>
          <w:rFonts w:cstheme="minorHAnsi"/>
          <w:noProof/>
          <w:lang w:val="nl-NL"/>
        </w:rPr>
        <w:t>•</w:t>
      </w:r>
      <w:r w:rsidRPr="00835FF7">
        <w:rPr>
          <w:rFonts w:cstheme="minorHAnsi"/>
          <w:noProof/>
          <w:lang w:val="nl-NL"/>
        </w:rPr>
        <w:tab/>
        <w:t xml:space="preserve">waar u het niet mee eens bent en waarom </w:t>
      </w:r>
    </w:p>
    <w:p w14:paraId="5EE996BD" w14:textId="597274EB" w:rsidR="00835FF7" w:rsidRDefault="00835FF7" w:rsidP="005A16CE">
      <w:pPr>
        <w:spacing w:after="0"/>
        <w:rPr>
          <w:rFonts w:cstheme="minorHAnsi"/>
          <w:noProof/>
          <w:lang w:val="nl-NL"/>
        </w:rPr>
      </w:pPr>
      <w:r w:rsidRPr="00835FF7">
        <w:rPr>
          <w:rFonts w:cstheme="minorHAnsi"/>
          <w:noProof/>
          <w:lang w:val="nl-NL"/>
        </w:rPr>
        <w:t>•</w:t>
      </w:r>
      <w:r w:rsidRPr="00835FF7">
        <w:rPr>
          <w:rFonts w:cstheme="minorHAnsi"/>
          <w:noProof/>
          <w:lang w:val="nl-NL"/>
        </w:rPr>
        <w:tab/>
        <w:t>uw handtekening</w:t>
      </w:r>
    </w:p>
    <w:p w14:paraId="58B85FFE" w14:textId="77777777" w:rsidR="005A16CE" w:rsidRPr="00835FF7" w:rsidRDefault="005A16CE" w:rsidP="005A16CE">
      <w:pPr>
        <w:spacing w:after="0"/>
        <w:rPr>
          <w:rFonts w:cstheme="minorHAnsi"/>
          <w:noProof/>
          <w:lang w:val="nl-NL"/>
        </w:rPr>
      </w:pPr>
    </w:p>
    <w:p w14:paraId="7DD507B7" w14:textId="3024B19F" w:rsidR="00835FF7" w:rsidRPr="00835FF7" w:rsidRDefault="00835FF7" w:rsidP="005A16CE">
      <w:pPr>
        <w:spacing w:after="0"/>
        <w:rPr>
          <w:rFonts w:cstheme="minorHAnsi"/>
          <w:noProof/>
          <w:lang w:val="nl-NL"/>
        </w:rPr>
      </w:pPr>
      <w:r w:rsidRPr="00835FF7">
        <w:rPr>
          <w:rFonts w:cstheme="minorHAnsi"/>
          <w:noProof/>
          <w:lang w:val="nl-NL"/>
        </w:rPr>
        <w:t xml:space="preserve">U kunt uw bezwaar ook digitaal indienen via de volgende link: https://www.zuid-holland.nl/online-regelen/bezwaar/@8075/bezwaar-beslissing/ </w:t>
      </w:r>
    </w:p>
    <w:p w14:paraId="3265AC64" w14:textId="77777777" w:rsidR="005A16CE" w:rsidRDefault="005A16CE" w:rsidP="00835FF7">
      <w:pPr>
        <w:rPr>
          <w:rFonts w:cstheme="minorHAnsi"/>
          <w:noProof/>
          <w:lang w:val="nl-NL"/>
        </w:rPr>
      </w:pPr>
    </w:p>
    <w:p w14:paraId="410A2BD3" w14:textId="344767CB" w:rsidR="00835FF7" w:rsidRPr="00835FF7" w:rsidRDefault="00835FF7" w:rsidP="00835FF7">
      <w:pPr>
        <w:rPr>
          <w:rFonts w:cstheme="minorHAnsi"/>
          <w:noProof/>
          <w:lang w:val="nl-NL"/>
        </w:rPr>
      </w:pPr>
      <w:r w:rsidRPr="00835FF7">
        <w:rPr>
          <w:rFonts w:cstheme="minorHAnsi"/>
          <w:noProof/>
          <w:lang w:val="nl-NL"/>
        </w:rPr>
        <w:t>Persoonlijke e-mailadressen van medewerkers staan niet open voor het ontvangen en in behandeling nemen van bezwaarschriften.</w:t>
      </w:r>
    </w:p>
    <w:p w14:paraId="3E4023EE" w14:textId="77777777" w:rsidR="00835FF7" w:rsidRPr="005A16CE" w:rsidRDefault="00835FF7" w:rsidP="005A16CE">
      <w:pPr>
        <w:spacing w:after="0"/>
        <w:rPr>
          <w:rFonts w:cstheme="minorHAnsi"/>
          <w:b/>
          <w:bCs/>
          <w:noProof/>
          <w:lang w:val="nl-NL"/>
        </w:rPr>
      </w:pPr>
      <w:r w:rsidRPr="005A16CE">
        <w:rPr>
          <w:rFonts w:cstheme="minorHAnsi"/>
          <w:b/>
          <w:bCs/>
          <w:noProof/>
          <w:lang w:val="nl-NL"/>
        </w:rPr>
        <w:t>Voorlopige voorziening</w:t>
      </w:r>
    </w:p>
    <w:p w14:paraId="3DAF38FA" w14:textId="77777777" w:rsidR="00835FF7" w:rsidRPr="00835FF7" w:rsidRDefault="00835FF7" w:rsidP="00835FF7">
      <w:pPr>
        <w:rPr>
          <w:rFonts w:cstheme="minorHAnsi"/>
          <w:noProof/>
          <w:lang w:val="nl-NL"/>
        </w:rPr>
      </w:pPr>
      <w:r w:rsidRPr="00835FF7">
        <w:rPr>
          <w:rFonts w:cstheme="minorHAnsi"/>
          <w:noProof/>
          <w:lang w:val="nl-NL"/>
        </w:rPr>
        <w:t>Als u een bezwaarschrift heeft ingediend kan, in spoedeisende gevallen, ook een verzoek om voorlopige voorziening worden gedaan. De Voorzieningenrechter kan bepalen dat dit besluit niet van kracht wordt in afwachting van de behandeling van het bezwaarschrift.</w:t>
      </w:r>
    </w:p>
    <w:p w14:paraId="0726D5D2" w14:textId="1F0F532E" w:rsidR="00835FF7" w:rsidRPr="00835FF7" w:rsidRDefault="00835FF7" w:rsidP="00835FF7">
      <w:pPr>
        <w:rPr>
          <w:rFonts w:cstheme="minorHAnsi"/>
          <w:noProof/>
          <w:lang w:val="nl-NL"/>
        </w:rPr>
      </w:pPr>
      <w:r w:rsidRPr="00835FF7">
        <w:rPr>
          <w:rFonts w:cstheme="minorHAnsi"/>
          <w:noProof/>
          <w:lang w:val="nl-NL"/>
        </w:rPr>
        <w:t xml:space="preserve">U stuurt uw verzoek om voorlopige voorziening naar: </w:t>
      </w:r>
      <w:r w:rsidR="005A16CE">
        <w:rPr>
          <w:rFonts w:cstheme="minorHAnsi"/>
          <w:noProof/>
          <w:lang w:val="nl-NL"/>
        </w:rPr>
        <w:t>d</w:t>
      </w:r>
      <w:r w:rsidRPr="00835FF7">
        <w:rPr>
          <w:rFonts w:cstheme="minorHAnsi"/>
          <w:noProof/>
          <w:lang w:val="nl-NL"/>
        </w:rPr>
        <w:t>e voorzitter van de Afdeling bestuursrechtspraak van de Raad van State, Postbus 20019, 2500 EA Den Haag.</w:t>
      </w:r>
    </w:p>
    <w:p w14:paraId="559C1E0D" w14:textId="277326D5" w:rsidR="00835FF7" w:rsidRPr="00835FF7" w:rsidRDefault="00835FF7" w:rsidP="00835FF7">
      <w:pPr>
        <w:rPr>
          <w:rFonts w:cstheme="minorHAnsi"/>
          <w:noProof/>
          <w:lang w:val="nl-NL"/>
        </w:rPr>
      </w:pPr>
      <w:r w:rsidRPr="00835FF7">
        <w:rPr>
          <w:rFonts w:cstheme="minorHAnsi"/>
          <w:noProof/>
          <w:lang w:val="nl-NL"/>
        </w:rPr>
        <w:t xml:space="preserve">Dit verzoekschrift kunt u ook digitaal indienen via het digitale loket van de Afdeling bestuursrechtspraak van Raad van State: https://loket.raadvanstate.nl/digitaal-loket/. Daarvoor moet u wel beschikken over een elektronische handtekening (DigiD of E-Herkenning). </w:t>
      </w:r>
    </w:p>
    <w:p w14:paraId="6139BCFA" w14:textId="77777777" w:rsidR="00835FF7" w:rsidRPr="00835FF7" w:rsidRDefault="00835FF7" w:rsidP="00835FF7">
      <w:pPr>
        <w:rPr>
          <w:rFonts w:cstheme="minorHAnsi"/>
          <w:noProof/>
          <w:lang w:val="nl-NL"/>
        </w:rPr>
      </w:pPr>
      <w:r w:rsidRPr="00835FF7">
        <w:rPr>
          <w:rFonts w:cstheme="minorHAnsi"/>
          <w:noProof/>
          <w:lang w:val="nl-NL"/>
        </w:rPr>
        <w:t>Wij verzoeken u een afschrift van het verzoek om voorlopige voorziening toe te sturen aan: Het college van Gedeputeerde Staten van Zuid-Holland per adres Omgevingsdienst West-Holland, Postbus 159, 2300 AD Leiden.</w:t>
      </w:r>
    </w:p>
    <w:p w14:paraId="79F43398" w14:textId="77777777" w:rsidR="00C8476B" w:rsidRPr="00962519" w:rsidRDefault="00C8476B" w:rsidP="003B1D7B">
      <w:pPr>
        <w:rPr>
          <w:rFonts w:cstheme="minorHAnsi"/>
          <w:noProof/>
          <w:lang w:val="nl-NL"/>
        </w:rPr>
      </w:pPr>
    </w:p>
    <w:p w14:paraId="329811BF" w14:textId="62C4E80C" w:rsidR="00837B71" w:rsidRPr="00B91719" w:rsidRDefault="00F67716" w:rsidP="00837B71">
      <w:pPr>
        <w:keepNext/>
        <w:keepLines/>
        <w:spacing w:after="0" w:line="240" w:lineRule="auto"/>
        <w:rPr>
          <w:rStyle w:val="Nadruk"/>
          <w:i w:val="0"/>
          <w:iCs w:val="0"/>
          <w:lang w:val="nl-NL"/>
        </w:rPr>
      </w:pPr>
      <w:r w:rsidRPr="00201BCE">
        <w:rPr>
          <w:rStyle w:val="Nadruk"/>
          <w:i w:val="0"/>
          <w:iCs w:val="0"/>
          <w:lang w:val="nl-NL"/>
        </w:rPr>
        <w:lastRenderedPageBreak/>
        <w:t>Gedeputeerde Staten van Zuid-Holland,</w:t>
      </w:r>
    </w:p>
    <w:p w14:paraId="643DF3D7" w14:textId="33B8752E" w:rsidR="00025CA1" w:rsidRPr="00201BCE" w:rsidRDefault="00F67716" w:rsidP="00814787">
      <w:pPr>
        <w:keepNext/>
        <w:keepLines/>
        <w:spacing w:after="0" w:line="240" w:lineRule="auto"/>
        <w:rPr>
          <w:rStyle w:val="Nadruk"/>
          <w:i w:val="0"/>
          <w:iCs w:val="0"/>
          <w:lang w:val="nl-NL"/>
        </w:rPr>
      </w:pPr>
      <w:r w:rsidRPr="00201BCE">
        <w:rPr>
          <w:rStyle w:val="Nadruk"/>
          <w:i w:val="0"/>
          <w:iCs w:val="0"/>
          <w:lang w:val="nl-NL"/>
        </w:rPr>
        <w:t>namens deze,</w:t>
      </w:r>
    </w:p>
    <w:p w14:paraId="1AAC1942" w14:textId="192E2D06" w:rsidR="001D6E2E" w:rsidRPr="001D6E2E" w:rsidRDefault="00000000" w:rsidP="00E74627">
      <w:pPr>
        <w:keepNext/>
        <w:keepLines/>
        <w:spacing w:after="0" w:line="240" w:lineRule="auto"/>
        <w:rPr>
          <w:rStyle w:val="Nadruk"/>
          <w:i w:val="0"/>
          <w:iCs w:val="0"/>
          <w:lang w:val="nl-NL"/>
        </w:rPr>
      </w:pPr>
      <w:sdt>
        <w:sdtPr>
          <w:rPr>
            <w:i/>
            <w:iCs/>
          </w:rPr>
          <w:tag w:val="smdQuestionId:field;anonymize:True"/>
          <w:id w:val="2118400976"/>
          <w:lock w:val="sdtLocked"/>
          <w:showingPlcHdr/>
          <w15:appearance w15:val="hidden"/>
        </w:sdtPr>
        <w:sdtEndPr>
          <w:rPr>
            <w:i w:val="0"/>
            <w:iCs w:val="0"/>
          </w:rPr>
        </w:sdtEndPr>
        <w:sdtContent>
          <w:r w:rsidR="000C453B">
            <w:rPr>
              <w:i/>
              <w:iCs/>
            </w:rPr>
            <w:t xml:space="preserve">     </w:t>
          </w:r>
        </w:sdtContent>
      </w:sdt>
    </w:p>
    <w:p w14:paraId="1B5D5AF6" w14:textId="1B81FA27" w:rsidR="00B34F8E" w:rsidRPr="00B34F8E" w:rsidRDefault="00000000" w:rsidP="007821C2">
      <w:pPr>
        <w:keepNext/>
        <w:keepLines/>
        <w:spacing w:line="240" w:lineRule="auto"/>
        <w:rPr>
          <w:lang w:val="nl-NL"/>
        </w:rPr>
      </w:pPr>
      <w:sdt>
        <w:sdtPr>
          <w:tag w:val="smdQuestionId:field;anonymize:True"/>
          <w:id w:val="1075590135"/>
          <w:lock w:val="sdtLocked"/>
          <w15:appearance w15:val="hidden"/>
        </w:sdtPr>
        <w:sdtContent>
          <w:r w:rsidR="00F67716" w:rsidRPr="00B34F8E">
            <w:rPr>
              <w:lang w:val="nl-NL"/>
            </w:rPr>
            <w:t xml:space="preserve">De heer </w:t>
          </w:r>
          <w:r w:rsidR="00F67716">
            <w:rPr>
              <w:lang w:val="nl-NL"/>
            </w:rPr>
            <w:br/>
          </w:r>
          <w:r w:rsidR="00F67716" w:rsidRPr="00B34F8E">
            <w:rPr>
              <w:lang w:val="nl-NL"/>
            </w:rPr>
            <w:t>Afdelingshoofd Bedrijfsvoering van de Omgevingsdienst West-Holland</w:t>
          </w:r>
        </w:sdtContent>
      </w:sdt>
    </w:p>
    <w:p w14:paraId="4351FC27" w14:textId="77777777" w:rsidR="00DF60FE" w:rsidRDefault="00DF60FE" w:rsidP="00837B71">
      <w:pPr>
        <w:rPr>
          <w:lang w:val="nl-NL"/>
        </w:rPr>
      </w:pPr>
    </w:p>
    <w:p w14:paraId="3DC4B679" w14:textId="3A00949C" w:rsidR="00837B71" w:rsidRPr="00F83B62" w:rsidRDefault="00F67716" w:rsidP="00837B71">
      <w:pPr>
        <w:rPr>
          <w:lang w:val="nl-NL"/>
        </w:rPr>
      </w:pPr>
      <w:r w:rsidRPr="00F83B62">
        <w:rPr>
          <w:lang w:val="nl-NL"/>
        </w:rPr>
        <w:t xml:space="preserve">Een afschrift wordt verzonden aan: </w:t>
      </w:r>
    </w:p>
    <w:p w14:paraId="30AE176F" w14:textId="4F5E8FB8" w:rsidR="00837B71" w:rsidRPr="00801749" w:rsidRDefault="00000000" w:rsidP="00837B71">
      <w:pPr>
        <w:pStyle w:val="Lijstalinea"/>
        <w:numPr>
          <w:ilvl w:val="0"/>
          <w:numId w:val="3"/>
        </w:numPr>
        <w:rPr>
          <w:lang w:val="nl-NL"/>
        </w:rPr>
      </w:pPr>
      <w:sdt>
        <w:sdtPr>
          <w:tag w:val="smdQuestionId:field;anonymize:True"/>
          <w:id w:val="221837353"/>
          <w:lock w:val="sdtLocked"/>
          <w15:appearance w15:val="hidden"/>
        </w:sdtPr>
        <w:sdtContent>
          <w:r w:rsidR="00F67716" w:rsidRPr="00801749">
            <w:rPr>
              <w:lang w:val="nl-NL"/>
            </w:rPr>
            <w:t>gemeente Kaag en Braassem</w:t>
          </w:r>
        </w:sdtContent>
      </w:sdt>
      <w:r w:rsidR="00F71548" w:rsidRPr="00801749">
        <w:rPr>
          <w:lang w:val="nl-NL"/>
        </w:rPr>
        <w:t xml:space="preserve"> </w:t>
      </w:r>
      <w:r w:rsidR="00801749" w:rsidRPr="00801749">
        <w:rPr>
          <w:lang w:val="nl-NL"/>
        </w:rPr>
        <w:t>(Info@</w:t>
      </w:r>
      <w:r w:rsidR="00801749">
        <w:rPr>
          <w:lang w:val="nl-NL"/>
        </w:rPr>
        <w:t>kaagenbraassem</w:t>
      </w:r>
      <w:r w:rsidR="009E4C7E">
        <w:rPr>
          <w:lang w:val="nl-NL"/>
        </w:rPr>
        <w:t>.nl)</w:t>
      </w:r>
    </w:p>
    <w:sectPr w:rsidR="00837B71" w:rsidRPr="00801749" w:rsidSect="00A7627D">
      <w:headerReference w:type="default" r:id="rId8"/>
      <w:footerReference w:type="default" r:id="rId9"/>
      <w:headerReference w:type="first" r:id="rId10"/>
      <w:footerReference w:type="first" r:id="rId11"/>
      <w:type w:val="continuous"/>
      <w:pgSz w:w="11907" w:h="16839" w:code="9"/>
      <w:pgMar w:top="1985" w:right="1418" w:bottom="1418" w:left="1985" w:header="709"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49D2" w14:textId="77777777" w:rsidR="005836EE" w:rsidRDefault="005836EE">
      <w:pPr>
        <w:spacing w:after="0" w:line="240" w:lineRule="auto"/>
      </w:pPr>
      <w:r>
        <w:separator/>
      </w:r>
    </w:p>
  </w:endnote>
  <w:endnote w:type="continuationSeparator" w:id="0">
    <w:p w14:paraId="15EEA28B" w14:textId="77777777" w:rsidR="005836EE" w:rsidRDefault="0058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023672"/>
      <w:docPartObj>
        <w:docPartGallery w:val="Page Numbers (Bottom of Page)"/>
        <w:docPartUnique/>
      </w:docPartObj>
    </w:sdtPr>
    <w:sdtContent>
      <w:sdt>
        <w:sdtPr>
          <w:id w:val="-1769616900"/>
          <w:docPartObj>
            <w:docPartGallery w:val="Page Numbers (Top of Page)"/>
            <w:docPartUnique/>
          </w:docPartObj>
        </w:sdtPr>
        <w:sdtContent>
          <w:p w14:paraId="00950B51" w14:textId="531B7340" w:rsidR="007A0687" w:rsidRDefault="00F67716">
            <w:pPr>
              <w:pStyle w:val="Voettekst"/>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3</w:t>
            </w:r>
            <w:r>
              <w:rPr>
                <w:b/>
                <w:bCs/>
                <w:sz w:val="24"/>
                <w:szCs w:val="24"/>
              </w:rPr>
              <w:fldChar w:fldCharType="end"/>
            </w:r>
          </w:p>
        </w:sdtContent>
      </w:sdt>
    </w:sdtContent>
  </w:sdt>
  <w:p w14:paraId="051F7783" w14:textId="77777777" w:rsidR="00D16223" w:rsidRDefault="00D162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A26" w14:textId="513A4121" w:rsidR="00D16223" w:rsidRDefault="00D16223">
    <w:pPr>
      <w:pStyle w:val="Voet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19"/>
      <w:gridCol w:w="1978"/>
    </w:tblGrid>
    <w:tr w:rsidR="001423A0" w14:paraId="364F117F" w14:textId="77777777" w:rsidTr="00D16223">
      <w:trPr>
        <w:trHeight w:val="283"/>
      </w:trPr>
      <w:tc>
        <w:tcPr>
          <w:tcW w:w="3397" w:type="dxa"/>
        </w:tcPr>
        <w:p w14:paraId="4B3DEDFE" w14:textId="5A4D4E33" w:rsidR="00D16223" w:rsidRPr="00D16223" w:rsidRDefault="00F67716">
          <w:pPr>
            <w:pStyle w:val="Voettekst"/>
            <w:rPr>
              <w:sz w:val="18"/>
              <w:szCs w:val="18"/>
            </w:rPr>
          </w:pPr>
          <w:proofErr w:type="spellStart"/>
          <w:r w:rsidRPr="00D16223">
            <w:rPr>
              <w:sz w:val="18"/>
              <w:szCs w:val="18"/>
            </w:rPr>
            <w:t>Telefoon</w:t>
          </w:r>
          <w:proofErr w:type="spellEnd"/>
          <w:r w:rsidRPr="00D16223">
            <w:rPr>
              <w:sz w:val="18"/>
              <w:szCs w:val="18"/>
            </w:rPr>
            <w:t xml:space="preserve"> 071-4083100</w:t>
          </w:r>
        </w:p>
      </w:tc>
      <w:tc>
        <w:tcPr>
          <w:tcW w:w="3119" w:type="dxa"/>
        </w:tcPr>
        <w:p w14:paraId="21E00F8D" w14:textId="3B90B5DA" w:rsidR="00D16223" w:rsidRPr="00D16223" w:rsidRDefault="00F67716">
          <w:pPr>
            <w:pStyle w:val="Voettekst"/>
            <w:rPr>
              <w:sz w:val="18"/>
              <w:szCs w:val="18"/>
            </w:rPr>
          </w:pPr>
          <w:proofErr w:type="spellStart"/>
          <w:r w:rsidRPr="00D16223">
            <w:rPr>
              <w:sz w:val="18"/>
              <w:szCs w:val="18"/>
            </w:rPr>
            <w:t>Correspondentieadres</w:t>
          </w:r>
          <w:proofErr w:type="spellEnd"/>
          <w:r w:rsidRPr="00D16223">
            <w:rPr>
              <w:sz w:val="18"/>
              <w:szCs w:val="18"/>
            </w:rPr>
            <w:t>:</w:t>
          </w:r>
        </w:p>
      </w:tc>
      <w:tc>
        <w:tcPr>
          <w:tcW w:w="1978" w:type="dxa"/>
        </w:tcPr>
        <w:p w14:paraId="2BC16BBE" w14:textId="10B9238E" w:rsidR="00D16223" w:rsidRPr="00D16223" w:rsidRDefault="00F67716">
          <w:pPr>
            <w:pStyle w:val="Voettekst"/>
            <w:rPr>
              <w:sz w:val="18"/>
              <w:szCs w:val="18"/>
            </w:rPr>
          </w:pPr>
          <w:proofErr w:type="spellStart"/>
          <w:r w:rsidRPr="00D16223">
            <w:rPr>
              <w:sz w:val="18"/>
              <w:szCs w:val="18"/>
            </w:rPr>
            <w:t>Bezoekadres</w:t>
          </w:r>
          <w:proofErr w:type="spellEnd"/>
          <w:r w:rsidRPr="00D16223">
            <w:rPr>
              <w:sz w:val="18"/>
              <w:szCs w:val="18"/>
            </w:rPr>
            <w:t>:</w:t>
          </w:r>
        </w:p>
      </w:tc>
    </w:tr>
    <w:tr w:rsidR="001423A0" w14:paraId="06C07FB9" w14:textId="77777777" w:rsidTr="00D16223">
      <w:trPr>
        <w:trHeight w:val="283"/>
      </w:trPr>
      <w:tc>
        <w:tcPr>
          <w:tcW w:w="3397" w:type="dxa"/>
        </w:tcPr>
        <w:p w14:paraId="125EF4D4" w14:textId="74BE7D62" w:rsidR="00D16223" w:rsidRPr="00D16223" w:rsidRDefault="00F67716">
          <w:pPr>
            <w:pStyle w:val="Voettekst"/>
            <w:rPr>
              <w:sz w:val="18"/>
              <w:szCs w:val="18"/>
            </w:rPr>
          </w:pPr>
          <w:r w:rsidRPr="00D16223">
            <w:rPr>
              <w:sz w:val="18"/>
              <w:szCs w:val="18"/>
            </w:rPr>
            <w:t>Fax 071-4083101</w:t>
          </w:r>
        </w:p>
      </w:tc>
      <w:tc>
        <w:tcPr>
          <w:tcW w:w="3119" w:type="dxa"/>
        </w:tcPr>
        <w:p w14:paraId="5FE32BA0" w14:textId="6B551546" w:rsidR="00D16223" w:rsidRPr="00D16223" w:rsidRDefault="00F67716">
          <w:pPr>
            <w:pStyle w:val="Voettekst"/>
            <w:rPr>
              <w:sz w:val="18"/>
              <w:szCs w:val="18"/>
            </w:rPr>
          </w:pPr>
          <w:r w:rsidRPr="00D16223">
            <w:rPr>
              <w:sz w:val="18"/>
              <w:szCs w:val="18"/>
            </w:rPr>
            <w:t>Postbus 159</w:t>
          </w:r>
        </w:p>
      </w:tc>
      <w:tc>
        <w:tcPr>
          <w:tcW w:w="1978" w:type="dxa"/>
        </w:tcPr>
        <w:p w14:paraId="290D8553" w14:textId="5C44E24A" w:rsidR="00D16223" w:rsidRPr="00D16223" w:rsidRDefault="00F67716">
          <w:pPr>
            <w:pStyle w:val="Voettekst"/>
            <w:rPr>
              <w:sz w:val="18"/>
              <w:szCs w:val="18"/>
            </w:rPr>
          </w:pPr>
          <w:proofErr w:type="spellStart"/>
          <w:r w:rsidRPr="00D16223">
            <w:rPr>
              <w:sz w:val="18"/>
              <w:szCs w:val="18"/>
            </w:rPr>
            <w:t>Vondellaan</w:t>
          </w:r>
          <w:proofErr w:type="spellEnd"/>
          <w:r w:rsidRPr="00D16223">
            <w:rPr>
              <w:sz w:val="18"/>
              <w:szCs w:val="18"/>
            </w:rPr>
            <w:t xml:space="preserve"> 55</w:t>
          </w:r>
        </w:p>
      </w:tc>
    </w:tr>
    <w:tr w:rsidR="001423A0" w14:paraId="63FCCFC0" w14:textId="77777777" w:rsidTr="00D16223">
      <w:trPr>
        <w:trHeight w:val="283"/>
      </w:trPr>
      <w:tc>
        <w:tcPr>
          <w:tcW w:w="3397" w:type="dxa"/>
        </w:tcPr>
        <w:p w14:paraId="21F08306" w14:textId="790244B8" w:rsidR="00D16223" w:rsidRPr="00D16223" w:rsidRDefault="00F67716">
          <w:pPr>
            <w:pStyle w:val="Voettekst"/>
            <w:rPr>
              <w:sz w:val="18"/>
              <w:szCs w:val="18"/>
            </w:rPr>
          </w:pPr>
          <w:r w:rsidRPr="00D16223">
            <w:rPr>
              <w:sz w:val="18"/>
              <w:szCs w:val="18"/>
            </w:rPr>
            <w:t>www.odwh.nl</w:t>
          </w:r>
        </w:p>
      </w:tc>
      <w:tc>
        <w:tcPr>
          <w:tcW w:w="3119" w:type="dxa"/>
        </w:tcPr>
        <w:p w14:paraId="22DF341B" w14:textId="22AE61B0" w:rsidR="00D16223" w:rsidRPr="00D16223" w:rsidRDefault="00F67716">
          <w:pPr>
            <w:pStyle w:val="Voettekst"/>
            <w:rPr>
              <w:sz w:val="18"/>
              <w:szCs w:val="18"/>
            </w:rPr>
          </w:pPr>
          <w:r w:rsidRPr="00D16223">
            <w:rPr>
              <w:sz w:val="18"/>
              <w:szCs w:val="18"/>
            </w:rPr>
            <w:t>2300 AD Leiden</w:t>
          </w:r>
        </w:p>
      </w:tc>
      <w:tc>
        <w:tcPr>
          <w:tcW w:w="1978" w:type="dxa"/>
        </w:tcPr>
        <w:p w14:paraId="67DEA8C1" w14:textId="03CC7D62" w:rsidR="00D16223" w:rsidRPr="00D16223" w:rsidRDefault="00F67716">
          <w:pPr>
            <w:pStyle w:val="Voettekst"/>
            <w:rPr>
              <w:sz w:val="18"/>
              <w:szCs w:val="18"/>
            </w:rPr>
          </w:pPr>
          <w:r w:rsidRPr="00D16223">
            <w:rPr>
              <w:sz w:val="18"/>
              <w:szCs w:val="18"/>
            </w:rPr>
            <w:t>2332 AA Leiden</w:t>
          </w:r>
        </w:p>
      </w:tc>
    </w:tr>
  </w:tbl>
  <w:p w14:paraId="42E1739E" w14:textId="77777777" w:rsidR="00D16223" w:rsidRDefault="00D162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4618" w14:textId="77777777" w:rsidR="005836EE" w:rsidRDefault="005836EE">
      <w:pPr>
        <w:spacing w:after="0" w:line="240" w:lineRule="auto"/>
      </w:pPr>
      <w:r>
        <w:separator/>
      </w:r>
    </w:p>
  </w:footnote>
  <w:footnote w:type="continuationSeparator" w:id="0">
    <w:p w14:paraId="58AA791D" w14:textId="77777777" w:rsidR="005836EE" w:rsidRDefault="0058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1" w:rightFromText="141" w:vertAnchor="text" w:horzAnchor="page" w:tblpX="9091" w:tblpY="1"/>
      <w:tblOverlap w:val="never"/>
      <w:tblW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tblGrid>
    <w:tr w:rsidR="001423A0" w14:paraId="22CF9929" w14:textId="77777777" w:rsidTr="00942761">
      <w:tc>
        <w:tcPr>
          <w:tcW w:w="2376" w:type="dxa"/>
        </w:tcPr>
        <w:p w14:paraId="7E0BB945" w14:textId="5CDAD70B" w:rsidR="00D16223" w:rsidRPr="00C77047" w:rsidRDefault="00D16223" w:rsidP="00D16223">
          <w:pPr>
            <w:pStyle w:val="Koptekst"/>
            <w:rPr>
              <w:sz w:val="18"/>
              <w:szCs w:val="18"/>
            </w:rPr>
          </w:pPr>
        </w:p>
      </w:tc>
    </w:tr>
    <w:tr w:rsidR="001423A0" w14:paraId="7D25A51C" w14:textId="77777777" w:rsidTr="00942761">
      <w:tc>
        <w:tcPr>
          <w:tcW w:w="2376" w:type="dxa"/>
        </w:tcPr>
        <w:p w14:paraId="11336E93" w14:textId="77777777" w:rsidR="00D16223" w:rsidRDefault="00D16223" w:rsidP="00D16223">
          <w:pPr>
            <w:pStyle w:val="Koptekst"/>
          </w:pPr>
        </w:p>
      </w:tc>
    </w:tr>
    <w:tr w:rsidR="001423A0" w14:paraId="09C22809" w14:textId="77777777" w:rsidTr="00942761">
      <w:tc>
        <w:tcPr>
          <w:tcW w:w="2376" w:type="dxa"/>
        </w:tcPr>
        <w:p w14:paraId="283C2DB7" w14:textId="77777777" w:rsidR="00D16223" w:rsidRPr="00461A01" w:rsidRDefault="00F67716" w:rsidP="00D16223">
          <w:pPr>
            <w:pStyle w:val="Koptekst"/>
            <w:rPr>
              <w:sz w:val="18"/>
              <w:szCs w:val="18"/>
              <w:lang w:val="nl-NL"/>
            </w:rPr>
          </w:pPr>
          <w:r w:rsidRPr="00461A01">
            <w:rPr>
              <w:sz w:val="18"/>
              <w:szCs w:val="18"/>
              <w:lang w:val="nl-NL"/>
            </w:rPr>
            <w:t>Ons kenmerk:</w:t>
          </w:r>
        </w:p>
        <w:p w14:paraId="27B299C7" w14:textId="594CCA6B" w:rsidR="00D16223" w:rsidRPr="00461A01" w:rsidRDefault="00F67716" w:rsidP="00D16223">
          <w:pPr>
            <w:pStyle w:val="Koptekst"/>
            <w:rPr>
              <w:sz w:val="18"/>
              <w:szCs w:val="18"/>
              <w:lang w:val="nl-NL"/>
            </w:rPr>
          </w:pPr>
          <w:r>
            <w:rPr>
              <w:sz w:val="18"/>
              <w:szCs w:val="18"/>
              <w:lang w:val="nl-NL"/>
            </w:rPr>
            <w:t>3263593</w:t>
          </w:r>
        </w:p>
      </w:tc>
    </w:tr>
  </w:tbl>
  <w:p w14:paraId="4D9375D9" w14:textId="77777777" w:rsidR="00D16223" w:rsidRPr="002D0BF7" w:rsidRDefault="00D16223">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1" w:rightFromText="141" w:vertAnchor="text" w:horzAnchor="page" w:tblpX="9091" w:tblpY="1"/>
      <w:tblOverlap w:val="never"/>
      <w:tblW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tblGrid>
    <w:tr w:rsidR="001423A0" w14:paraId="1A0173BB" w14:textId="77777777" w:rsidTr="00534CE9">
      <w:tc>
        <w:tcPr>
          <w:tcW w:w="2376" w:type="dxa"/>
        </w:tcPr>
        <w:p w14:paraId="32C9F411" w14:textId="77777777" w:rsidR="00DF60FE" w:rsidRDefault="00F67716" w:rsidP="00A7627D">
          <w:pPr>
            <w:pStyle w:val="Koptekst"/>
            <w:rPr>
              <w:sz w:val="18"/>
              <w:szCs w:val="18"/>
            </w:rPr>
          </w:pPr>
          <w:r w:rsidRPr="00C77047">
            <w:rPr>
              <w:sz w:val="18"/>
              <w:szCs w:val="18"/>
            </w:rPr>
            <w:t>Datum</w:t>
          </w:r>
          <w:r w:rsidR="00DF60FE">
            <w:rPr>
              <w:sz w:val="18"/>
              <w:szCs w:val="18"/>
            </w:rPr>
            <w:t>;</w:t>
          </w:r>
        </w:p>
        <w:p w14:paraId="7116FD54" w14:textId="5CA14B13" w:rsidR="00534CE9" w:rsidRPr="00C77047" w:rsidRDefault="00DF60FE" w:rsidP="00A7627D">
          <w:pPr>
            <w:pStyle w:val="Koptekst"/>
            <w:rPr>
              <w:sz w:val="18"/>
              <w:szCs w:val="18"/>
            </w:rPr>
          </w:pPr>
          <w:r>
            <w:rPr>
              <w:sz w:val="18"/>
              <w:szCs w:val="18"/>
            </w:rPr>
            <w:t>11</w:t>
          </w:r>
          <w:r w:rsidR="00F67716">
            <w:rPr>
              <w:sz w:val="18"/>
              <w:szCs w:val="18"/>
            </w:rPr>
            <w:t xml:space="preserve"> </w:t>
          </w:r>
          <w:proofErr w:type="spellStart"/>
          <w:r w:rsidR="00482532">
            <w:rPr>
              <w:sz w:val="18"/>
              <w:szCs w:val="18"/>
            </w:rPr>
            <w:t>december</w:t>
          </w:r>
          <w:proofErr w:type="spellEnd"/>
          <w:r w:rsidR="00F67716">
            <w:rPr>
              <w:sz w:val="18"/>
              <w:szCs w:val="18"/>
            </w:rPr>
            <w:t xml:space="preserve"> 2025</w:t>
          </w:r>
        </w:p>
      </w:tc>
    </w:tr>
    <w:tr w:rsidR="001423A0" w14:paraId="52955DB5" w14:textId="77777777" w:rsidTr="00534CE9">
      <w:tc>
        <w:tcPr>
          <w:tcW w:w="2376" w:type="dxa"/>
        </w:tcPr>
        <w:p w14:paraId="44C19C48" w14:textId="6BD6A6DF" w:rsidR="00C77047" w:rsidRDefault="00C77047" w:rsidP="00A7627D">
          <w:pPr>
            <w:pStyle w:val="Koptekst"/>
          </w:pPr>
        </w:p>
      </w:tc>
    </w:tr>
    <w:tr w:rsidR="001423A0" w14:paraId="67B65114" w14:textId="77777777" w:rsidTr="00534CE9">
      <w:tc>
        <w:tcPr>
          <w:tcW w:w="2376" w:type="dxa"/>
        </w:tcPr>
        <w:p w14:paraId="70333E1E" w14:textId="7A3F64F2" w:rsidR="00C77047" w:rsidRPr="00461A01" w:rsidRDefault="00F67716" w:rsidP="00A7627D">
          <w:pPr>
            <w:pStyle w:val="Koptekst"/>
            <w:rPr>
              <w:sz w:val="18"/>
              <w:szCs w:val="18"/>
              <w:lang w:val="nl-NL"/>
            </w:rPr>
          </w:pPr>
          <w:r w:rsidRPr="00461A01">
            <w:rPr>
              <w:sz w:val="18"/>
              <w:szCs w:val="18"/>
              <w:lang w:val="nl-NL"/>
            </w:rPr>
            <w:t>Ons kenmerk:</w:t>
          </w:r>
        </w:p>
        <w:p w14:paraId="4738C3A4" w14:textId="0F6E3146" w:rsidR="00534CE9" w:rsidRPr="00461A01" w:rsidRDefault="00F67716" w:rsidP="00A7627D">
          <w:pPr>
            <w:pStyle w:val="Koptekst"/>
            <w:rPr>
              <w:sz w:val="18"/>
              <w:szCs w:val="18"/>
              <w:lang w:val="nl-NL"/>
            </w:rPr>
          </w:pPr>
          <w:r>
            <w:rPr>
              <w:sz w:val="18"/>
              <w:szCs w:val="18"/>
              <w:lang w:val="nl-NL"/>
            </w:rPr>
            <w:t>3263593</w:t>
          </w:r>
        </w:p>
      </w:tc>
    </w:tr>
    <w:tr w:rsidR="001423A0" w14:paraId="550B231D" w14:textId="77777777" w:rsidTr="00534CE9">
      <w:tc>
        <w:tcPr>
          <w:tcW w:w="2376" w:type="dxa"/>
        </w:tcPr>
        <w:p w14:paraId="4AB32123" w14:textId="083BD3F7" w:rsidR="00C77047" w:rsidRPr="00C77047" w:rsidRDefault="00C77047" w:rsidP="00A7627D">
          <w:pPr>
            <w:pStyle w:val="Koptekst"/>
            <w:rPr>
              <w:lang w:val="nl-NL"/>
            </w:rPr>
          </w:pPr>
        </w:p>
      </w:tc>
    </w:tr>
    <w:tr w:rsidR="001423A0" w14:paraId="62865B98" w14:textId="77777777" w:rsidTr="00534CE9">
      <w:tc>
        <w:tcPr>
          <w:tcW w:w="2376" w:type="dxa"/>
        </w:tcPr>
        <w:p w14:paraId="3621D5F9" w14:textId="77777777" w:rsidR="00534CE9" w:rsidRDefault="00F67716" w:rsidP="00A7627D">
          <w:pPr>
            <w:pStyle w:val="Koptekst"/>
            <w:rPr>
              <w:sz w:val="18"/>
              <w:szCs w:val="18"/>
              <w:lang w:val="nl-NL"/>
            </w:rPr>
          </w:pPr>
          <w:r w:rsidRPr="00534CE9">
            <w:rPr>
              <w:sz w:val="18"/>
              <w:szCs w:val="18"/>
              <w:lang w:val="nl-NL"/>
            </w:rPr>
            <w:t>Zaaknummer</w:t>
          </w:r>
          <w:r>
            <w:rPr>
              <w:sz w:val="18"/>
              <w:szCs w:val="18"/>
              <w:lang w:val="nl-NL"/>
            </w:rPr>
            <w:t>:</w:t>
          </w:r>
        </w:p>
        <w:p w14:paraId="4E9FC646" w14:textId="675B9601" w:rsidR="00534CE9" w:rsidRPr="00534CE9" w:rsidRDefault="00F67716" w:rsidP="00A7627D">
          <w:pPr>
            <w:pStyle w:val="Koptekst"/>
            <w:rPr>
              <w:sz w:val="18"/>
              <w:szCs w:val="18"/>
              <w:lang w:val="nl-NL"/>
            </w:rPr>
          </w:pPr>
          <w:r>
            <w:rPr>
              <w:sz w:val="18"/>
              <w:szCs w:val="18"/>
              <w:lang w:val="nl-NL"/>
            </w:rPr>
            <w:t>994735</w:t>
          </w:r>
        </w:p>
      </w:tc>
    </w:tr>
  </w:tbl>
  <w:p w14:paraId="21310CB5" w14:textId="574CA52D" w:rsidR="00C77047" w:rsidRDefault="00F67716" w:rsidP="00A7627D">
    <w:pPr>
      <w:spacing w:after="0" w:line="240" w:lineRule="auto"/>
    </w:pPr>
    <w:r>
      <w:rPr>
        <w:noProof/>
      </w:rPr>
      <mc:AlternateContent>
        <mc:Choice Requires="wps">
          <w:drawing>
            <wp:anchor distT="0" distB="0" distL="114300" distR="114300" simplePos="0" relativeHeight="251658240" behindDoc="1" locked="0" layoutInCell="1" allowOverlap="1" wp14:anchorId="07F1F07D" wp14:editId="67A3ACBF">
              <wp:simplePos x="0" y="0"/>
              <wp:positionH relativeFrom="column">
                <wp:posOffset>-811530</wp:posOffset>
              </wp:positionH>
              <wp:positionV relativeFrom="paragraph">
                <wp:posOffset>-290195</wp:posOffset>
              </wp:positionV>
              <wp:extent cx="4364990" cy="14554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990" cy="1455420"/>
                      </a:xfrm>
                      <a:prstGeom prst="rect">
                        <a:avLst/>
                      </a:prstGeom>
                      <a:blipFill rotWithShape="0">
                        <a:blip r:embed="rId1"/>
                        <a:stretch>
                          <a:fillRect r="-5081"/>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anchor>
          </w:drawing>
        </mc:Choice>
        <mc:Fallback>
          <w:pict>
            <v:rect id="Rectangle 2" o:spid="_x0000_s2049" style="width:343.7pt;height:114.6pt;margin-top:-22.85pt;margin-left:-63.9pt;mso-wrap-distance-bottom:0;mso-wrap-distance-left:9pt;mso-wrap-distance-right:9pt;mso-wrap-distance-top:0;mso-wrap-style:square;position:absolute;visibility:visible;v-text-anchor:top;z-index:-251657216" stroked="f">
              <v:fill r:id="rId2" o:title="" recolor="t" type="frame"/>
            </v:rect>
          </w:pict>
        </mc:Fallback>
      </mc:AlternateContent>
    </w:r>
  </w:p>
  <w:p w14:paraId="1E2BFA5B" w14:textId="78A95BD4" w:rsidR="00C77047" w:rsidRDefault="00C77047" w:rsidP="00A7627D">
    <w:pPr>
      <w:spacing w:after="0" w:line="240" w:lineRule="auto"/>
      <w:jc w:val="center"/>
    </w:pPr>
  </w:p>
  <w:p w14:paraId="0A4AE48C" w14:textId="4E7AC7B7" w:rsidR="00C77047" w:rsidRDefault="00C77047" w:rsidP="00A7627D">
    <w:pPr>
      <w:spacing w:after="0" w:line="240" w:lineRule="auto"/>
    </w:pPr>
  </w:p>
  <w:p w14:paraId="65D4CC69" w14:textId="3C7EB77E" w:rsidR="00A7627D" w:rsidRDefault="00A7627D" w:rsidP="00A7627D">
    <w:pPr>
      <w:tabs>
        <w:tab w:val="left" w:pos="1410"/>
      </w:tabs>
      <w:spacing w:after="0" w:line="240" w:lineRule="auto"/>
    </w:pPr>
  </w:p>
  <w:p w14:paraId="1F23844B" w14:textId="77777777" w:rsidR="00262812" w:rsidRDefault="00262812" w:rsidP="00A7627D">
    <w:pPr>
      <w:tabs>
        <w:tab w:val="left" w:pos="1410"/>
      </w:tabs>
      <w:spacing w:after="0" w:line="240" w:lineRule="auto"/>
    </w:pPr>
  </w:p>
  <w:p w14:paraId="67B0C38B" w14:textId="77777777" w:rsidR="00262812" w:rsidRDefault="00262812" w:rsidP="00A7627D">
    <w:pPr>
      <w:tabs>
        <w:tab w:val="left" w:pos="1410"/>
      </w:tabs>
      <w:spacing w:after="0" w:line="240" w:lineRule="auto"/>
    </w:pPr>
  </w:p>
  <w:p w14:paraId="6DE78A4E" w14:textId="77777777" w:rsidR="00262812" w:rsidRDefault="00262812" w:rsidP="00A7627D">
    <w:pPr>
      <w:tabs>
        <w:tab w:val="left" w:pos="1410"/>
      </w:tabs>
      <w:spacing w:after="0" w:line="240" w:lineRule="auto"/>
    </w:pPr>
  </w:p>
  <w:p w14:paraId="31AC9855" w14:textId="77777777" w:rsidR="00262812" w:rsidRDefault="00262812" w:rsidP="00A7627D">
    <w:pPr>
      <w:tabs>
        <w:tab w:val="left" w:pos="1410"/>
      </w:tabs>
      <w:spacing w:after="0" w:line="240" w:lineRule="auto"/>
    </w:pPr>
  </w:p>
  <w:p w14:paraId="0F2B2608" w14:textId="77777777" w:rsidR="00262812" w:rsidRDefault="00262812" w:rsidP="00A7627D">
    <w:pPr>
      <w:tabs>
        <w:tab w:val="left" w:pos="1410"/>
      </w:tabs>
      <w:spacing w:after="0" w:line="240" w:lineRule="auto"/>
    </w:pPr>
  </w:p>
  <w:p w14:paraId="5F4FE3A7" w14:textId="77777777" w:rsidR="00262812" w:rsidRDefault="00262812" w:rsidP="00A7627D">
    <w:pPr>
      <w:tabs>
        <w:tab w:val="left" w:pos="1410"/>
      </w:tabs>
      <w:spacing w:after="0" w:line="240" w:lineRule="auto"/>
    </w:pPr>
  </w:p>
  <w:p w14:paraId="43CAB291" w14:textId="77777777" w:rsidR="00262812" w:rsidRDefault="00262812" w:rsidP="00A7627D">
    <w:pPr>
      <w:tabs>
        <w:tab w:val="left" w:pos="1410"/>
      </w:tabs>
      <w:spacing w:after="0" w:line="240" w:lineRule="auto"/>
    </w:pPr>
  </w:p>
  <w:p w14:paraId="7DF503EF" w14:textId="08A49A77" w:rsidR="00543575" w:rsidRPr="000233EA" w:rsidRDefault="00543575" w:rsidP="00A7627D">
    <w:pPr>
      <w:spacing w:after="0" w:line="240" w:lineRule="auto"/>
      <w:rPr>
        <w:b/>
        <w:bCs/>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7721"/>
    <w:multiLevelType w:val="hybridMultilevel"/>
    <w:tmpl w:val="163EA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8036D2"/>
    <w:multiLevelType w:val="hybridMultilevel"/>
    <w:tmpl w:val="F384D0B6"/>
    <w:lvl w:ilvl="0" w:tplc="9B2083BE">
      <w:start w:val="1"/>
      <w:numFmt w:val="bullet"/>
      <w:lvlText w:val=""/>
      <w:lvlJc w:val="left"/>
      <w:pPr>
        <w:ind w:left="360" w:hanging="360"/>
      </w:pPr>
      <w:rPr>
        <w:rFonts w:ascii="Wingdings" w:hAnsi="Wingdings" w:hint="default"/>
      </w:rPr>
    </w:lvl>
    <w:lvl w:ilvl="1" w:tplc="9D5ECA4C" w:tentative="1">
      <w:start w:val="1"/>
      <w:numFmt w:val="bullet"/>
      <w:lvlText w:val="o"/>
      <w:lvlJc w:val="left"/>
      <w:pPr>
        <w:ind w:left="1080" w:hanging="360"/>
      </w:pPr>
      <w:rPr>
        <w:rFonts w:ascii="Courier New" w:hAnsi="Courier New" w:cs="Courier New" w:hint="default"/>
      </w:rPr>
    </w:lvl>
    <w:lvl w:ilvl="2" w:tplc="71DC5EF0" w:tentative="1">
      <w:start w:val="1"/>
      <w:numFmt w:val="bullet"/>
      <w:lvlText w:val=""/>
      <w:lvlJc w:val="left"/>
      <w:pPr>
        <w:ind w:left="1800" w:hanging="360"/>
      </w:pPr>
      <w:rPr>
        <w:rFonts w:ascii="Wingdings" w:hAnsi="Wingdings" w:hint="default"/>
      </w:rPr>
    </w:lvl>
    <w:lvl w:ilvl="3" w:tplc="A5F675D2" w:tentative="1">
      <w:start w:val="1"/>
      <w:numFmt w:val="bullet"/>
      <w:lvlText w:val=""/>
      <w:lvlJc w:val="left"/>
      <w:pPr>
        <w:ind w:left="2520" w:hanging="360"/>
      </w:pPr>
      <w:rPr>
        <w:rFonts w:ascii="Symbol" w:hAnsi="Symbol" w:hint="default"/>
      </w:rPr>
    </w:lvl>
    <w:lvl w:ilvl="4" w:tplc="6F1A9BB2" w:tentative="1">
      <w:start w:val="1"/>
      <w:numFmt w:val="bullet"/>
      <w:lvlText w:val="o"/>
      <w:lvlJc w:val="left"/>
      <w:pPr>
        <w:ind w:left="3240" w:hanging="360"/>
      </w:pPr>
      <w:rPr>
        <w:rFonts w:ascii="Courier New" w:hAnsi="Courier New" w:cs="Courier New" w:hint="default"/>
      </w:rPr>
    </w:lvl>
    <w:lvl w:ilvl="5" w:tplc="8690B60A" w:tentative="1">
      <w:start w:val="1"/>
      <w:numFmt w:val="bullet"/>
      <w:lvlText w:val=""/>
      <w:lvlJc w:val="left"/>
      <w:pPr>
        <w:ind w:left="3960" w:hanging="360"/>
      </w:pPr>
      <w:rPr>
        <w:rFonts w:ascii="Wingdings" w:hAnsi="Wingdings" w:hint="default"/>
      </w:rPr>
    </w:lvl>
    <w:lvl w:ilvl="6" w:tplc="223E0668" w:tentative="1">
      <w:start w:val="1"/>
      <w:numFmt w:val="bullet"/>
      <w:lvlText w:val=""/>
      <w:lvlJc w:val="left"/>
      <w:pPr>
        <w:ind w:left="4680" w:hanging="360"/>
      </w:pPr>
      <w:rPr>
        <w:rFonts w:ascii="Symbol" w:hAnsi="Symbol" w:hint="default"/>
      </w:rPr>
    </w:lvl>
    <w:lvl w:ilvl="7" w:tplc="27FE8278" w:tentative="1">
      <w:start w:val="1"/>
      <w:numFmt w:val="bullet"/>
      <w:lvlText w:val="o"/>
      <w:lvlJc w:val="left"/>
      <w:pPr>
        <w:ind w:left="5400" w:hanging="360"/>
      </w:pPr>
      <w:rPr>
        <w:rFonts w:ascii="Courier New" w:hAnsi="Courier New" w:cs="Courier New" w:hint="default"/>
      </w:rPr>
    </w:lvl>
    <w:lvl w:ilvl="8" w:tplc="9DDC818C" w:tentative="1">
      <w:start w:val="1"/>
      <w:numFmt w:val="bullet"/>
      <w:lvlText w:val=""/>
      <w:lvlJc w:val="left"/>
      <w:pPr>
        <w:ind w:left="6120" w:hanging="360"/>
      </w:pPr>
      <w:rPr>
        <w:rFonts w:ascii="Wingdings" w:hAnsi="Wingdings" w:hint="default"/>
      </w:rPr>
    </w:lvl>
  </w:abstractNum>
  <w:abstractNum w:abstractNumId="2" w15:restartNumberingAfterBreak="0">
    <w:nsid w:val="226D5612"/>
    <w:multiLevelType w:val="hybridMultilevel"/>
    <w:tmpl w:val="86FE30C4"/>
    <w:lvl w:ilvl="0" w:tplc="C760210E">
      <w:start w:val="1"/>
      <w:numFmt w:val="bullet"/>
      <w:lvlText w:val=""/>
      <w:lvlJc w:val="left"/>
      <w:pPr>
        <w:ind w:left="360" w:hanging="360"/>
      </w:pPr>
      <w:rPr>
        <w:rFonts w:ascii="Wingdings" w:hAnsi="Wingdings" w:hint="default"/>
      </w:rPr>
    </w:lvl>
    <w:lvl w:ilvl="1" w:tplc="6D887FA0" w:tentative="1">
      <w:start w:val="1"/>
      <w:numFmt w:val="bullet"/>
      <w:lvlText w:val="o"/>
      <w:lvlJc w:val="left"/>
      <w:pPr>
        <w:ind w:left="1080" w:hanging="360"/>
      </w:pPr>
      <w:rPr>
        <w:rFonts w:ascii="Courier New" w:hAnsi="Courier New" w:cs="Courier New" w:hint="default"/>
      </w:rPr>
    </w:lvl>
    <w:lvl w:ilvl="2" w:tplc="990A7BA8" w:tentative="1">
      <w:start w:val="1"/>
      <w:numFmt w:val="bullet"/>
      <w:lvlText w:val=""/>
      <w:lvlJc w:val="left"/>
      <w:pPr>
        <w:ind w:left="1800" w:hanging="360"/>
      </w:pPr>
      <w:rPr>
        <w:rFonts w:ascii="Wingdings" w:hAnsi="Wingdings" w:hint="default"/>
      </w:rPr>
    </w:lvl>
    <w:lvl w:ilvl="3" w:tplc="7D02142E" w:tentative="1">
      <w:start w:val="1"/>
      <w:numFmt w:val="bullet"/>
      <w:lvlText w:val=""/>
      <w:lvlJc w:val="left"/>
      <w:pPr>
        <w:ind w:left="2520" w:hanging="360"/>
      </w:pPr>
      <w:rPr>
        <w:rFonts w:ascii="Symbol" w:hAnsi="Symbol" w:hint="default"/>
      </w:rPr>
    </w:lvl>
    <w:lvl w:ilvl="4" w:tplc="6F3E0B6E" w:tentative="1">
      <w:start w:val="1"/>
      <w:numFmt w:val="bullet"/>
      <w:lvlText w:val="o"/>
      <w:lvlJc w:val="left"/>
      <w:pPr>
        <w:ind w:left="3240" w:hanging="360"/>
      </w:pPr>
      <w:rPr>
        <w:rFonts w:ascii="Courier New" w:hAnsi="Courier New" w:cs="Courier New" w:hint="default"/>
      </w:rPr>
    </w:lvl>
    <w:lvl w:ilvl="5" w:tplc="D4AE9C1A" w:tentative="1">
      <w:start w:val="1"/>
      <w:numFmt w:val="bullet"/>
      <w:lvlText w:val=""/>
      <w:lvlJc w:val="left"/>
      <w:pPr>
        <w:ind w:left="3960" w:hanging="360"/>
      </w:pPr>
      <w:rPr>
        <w:rFonts w:ascii="Wingdings" w:hAnsi="Wingdings" w:hint="default"/>
      </w:rPr>
    </w:lvl>
    <w:lvl w:ilvl="6" w:tplc="F99ED138" w:tentative="1">
      <w:start w:val="1"/>
      <w:numFmt w:val="bullet"/>
      <w:lvlText w:val=""/>
      <w:lvlJc w:val="left"/>
      <w:pPr>
        <w:ind w:left="4680" w:hanging="360"/>
      </w:pPr>
      <w:rPr>
        <w:rFonts w:ascii="Symbol" w:hAnsi="Symbol" w:hint="default"/>
      </w:rPr>
    </w:lvl>
    <w:lvl w:ilvl="7" w:tplc="F0662F76" w:tentative="1">
      <w:start w:val="1"/>
      <w:numFmt w:val="bullet"/>
      <w:lvlText w:val="o"/>
      <w:lvlJc w:val="left"/>
      <w:pPr>
        <w:ind w:left="5400" w:hanging="360"/>
      </w:pPr>
      <w:rPr>
        <w:rFonts w:ascii="Courier New" w:hAnsi="Courier New" w:cs="Courier New" w:hint="default"/>
      </w:rPr>
    </w:lvl>
    <w:lvl w:ilvl="8" w:tplc="2E1684CC" w:tentative="1">
      <w:start w:val="1"/>
      <w:numFmt w:val="bullet"/>
      <w:lvlText w:val=""/>
      <w:lvlJc w:val="left"/>
      <w:pPr>
        <w:ind w:left="6120" w:hanging="360"/>
      </w:pPr>
      <w:rPr>
        <w:rFonts w:ascii="Wingdings" w:hAnsi="Wingdings" w:hint="default"/>
      </w:rPr>
    </w:lvl>
  </w:abstractNum>
  <w:abstractNum w:abstractNumId="3" w15:restartNumberingAfterBreak="0">
    <w:nsid w:val="7D201004"/>
    <w:multiLevelType w:val="hybridMultilevel"/>
    <w:tmpl w:val="457C306E"/>
    <w:lvl w:ilvl="0" w:tplc="26C6E3A2">
      <w:start w:val="1"/>
      <w:numFmt w:val="bullet"/>
      <w:lvlText w:val=""/>
      <w:lvlJc w:val="left"/>
      <w:pPr>
        <w:ind w:left="1425" w:hanging="360"/>
      </w:pPr>
      <w:rPr>
        <w:rFonts w:ascii="Symbol" w:hAnsi="Symbol" w:hint="default"/>
      </w:rPr>
    </w:lvl>
    <w:lvl w:ilvl="1" w:tplc="56D0CAFE" w:tentative="1">
      <w:start w:val="1"/>
      <w:numFmt w:val="bullet"/>
      <w:lvlText w:val="o"/>
      <w:lvlJc w:val="left"/>
      <w:pPr>
        <w:ind w:left="2145" w:hanging="360"/>
      </w:pPr>
      <w:rPr>
        <w:rFonts w:ascii="Courier New" w:hAnsi="Courier New" w:cs="Courier New" w:hint="default"/>
      </w:rPr>
    </w:lvl>
    <w:lvl w:ilvl="2" w:tplc="134A7440" w:tentative="1">
      <w:start w:val="1"/>
      <w:numFmt w:val="bullet"/>
      <w:lvlText w:val=""/>
      <w:lvlJc w:val="left"/>
      <w:pPr>
        <w:ind w:left="2865" w:hanging="360"/>
      </w:pPr>
      <w:rPr>
        <w:rFonts w:ascii="Wingdings" w:hAnsi="Wingdings" w:hint="default"/>
      </w:rPr>
    </w:lvl>
    <w:lvl w:ilvl="3" w:tplc="1B420670" w:tentative="1">
      <w:start w:val="1"/>
      <w:numFmt w:val="bullet"/>
      <w:lvlText w:val=""/>
      <w:lvlJc w:val="left"/>
      <w:pPr>
        <w:ind w:left="3585" w:hanging="360"/>
      </w:pPr>
      <w:rPr>
        <w:rFonts w:ascii="Symbol" w:hAnsi="Symbol" w:hint="default"/>
      </w:rPr>
    </w:lvl>
    <w:lvl w:ilvl="4" w:tplc="33941E3E" w:tentative="1">
      <w:start w:val="1"/>
      <w:numFmt w:val="bullet"/>
      <w:lvlText w:val="o"/>
      <w:lvlJc w:val="left"/>
      <w:pPr>
        <w:ind w:left="4305" w:hanging="360"/>
      </w:pPr>
      <w:rPr>
        <w:rFonts w:ascii="Courier New" w:hAnsi="Courier New" w:cs="Courier New" w:hint="default"/>
      </w:rPr>
    </w:lvl>
    <w:lvl w:ilvl="5" w:tplc="9BBA93B0" w:tentative="1">
      <w:start w:val="1"/>
      <w:numFmt w:val="bullet"/>
      <w:lvlText w:val=""/>
      <w:lvlJc w:val="left"/>
      <w:pPr>
        <w:ind w:left="5025" w:hanging="360"/>
      </w:pPr>
      <w:rPr>
        <w:rFonts w:ascii="Wingdings" w:hAnsi="Wingdings" w:hint="default"/>
      </w:rPr>
    </w:lvl>
    <w:lvl w:ilvl="6" w:tplc="6D6C5816" w:tentative="1">
      <w:start w:val="1"/>
      <w:numFmt w:val="bullet"/>
      <w:lvlText w:val=""/>
      <w:lvlJc w:val="left"/>
      <w:pPr>
        <w:ind w:left="5745" w:hanging="360"/>
      </w:pPr>
      <w:rPr>
        <w:rFonts w:ascii="Symbol" w:hAnsi="Symbol" w:hint="default"/>
      </w:rPr>
    </w:lvl>
    <w:lvl w:ilvl="7" w:tplc="98DE2A88" w:tentative="1">
      <w:start w:val="1"/>
      <w:numFmt w:val="bullet"/>
      <w:lvlText w:val="o"/>
      <w:lvlJc w:val="left"/>
      <w:pPr>
        <w:ind w:left="6465" w:hanging="360"/>
      </w:pPr>
      <w:rPr>
        <w:rFonts w:ascii="Courier New" w:hAnsi="Courier New" w:cs="Courier New" w:hint="default"/>
      </w:rPr>
    </w:lvl>
    <w:lvl w:ilvl="8" w:tplc="EA9643D8" w:tentative="1">
      <w:start w:val="1"/>
      <w:numFmt w:val="bullet"/>
      <w:lvlText w:val=""/>
      <w:lvlJc w:val="left"/>
      <w:pPr>
        <w:ind w:left="7185" w:hanging="360"/>
      </w:pPr>
      <w:rPr>
        <w:rFonts w:ascii="Wingdings" w:hAnsi="Wingdings" w:hint="default"/>
      </w:rPr>
    </w:lvl>
  </w:abstractNum>
  <w:num w:numId="1" w16cid:durableId="1444498602">
    <w:abstractNumId w:val="1"/>
  </w:num>
  <w:num w:numId="2" w16cid:durableId="1279948592">
    <w:abstractNumId w:val="2"/>
  </w:num>
  <w:num w:numId="3" w16cid:durableId="482358364">
    <w:abstractNumId w:val="3"/>
  </w:num>
  <w:num w:numId="4" w16cid:durableId="187827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9A"/>
    <w:rsid w:val="000169C2"/>
    <w:rsid w:val="00017409"/>
    <w:rsid w:val="0002022A"/>
    <w:rsid w:val="000233EA"/>
    <w:rsid w:val="00025A19"/>
    <w:rsid w:val="00025CA1"/>
    <w:rsid w:val="000569D2"/>
    <w:rsid w:val="000939E5"/>
    <w:rsid w:val="000A7BF5"/>
    <w:rsid w:val="000B482E"/>
    <w:rsid w:val="000B6CAF"/>
    <w:rsid w:val="000C453B"/>
    <w:rsid w:val="000C570A"/>
    <w:rsid w:val="000C66F6"/>
    <w:rsid w:val="000F01B5"/>
    <w:rsid w:val="000F03FE"/>
    <w:rsid w:val="00105B9C"/>
    <w:rsid w:val="00125797"/>
    <w:rsid w:val="001403D3"/>
    <w:rsid w:val="001423A0"/>
    <w:rsid w:val="001476B0"/>
    <w:rsid w:val="00157A2C"/>
    <w:rsid w:val="001A0601"/>
    <w:rsid w:val="001C7CCA"/>
    <w:rsid w:val="001C7E24"/>
    <w:rsid w:val="001D6E2E"/>
    <w:rsid w:val="001F0EA7"/>
    <w:rsid w:val="001F6FCE"/>
    <w:rsid w:val="00201BCE"/>
    <w:rsid w:val="00212F96"/>
    <w:rsid w:val="002176B9"/>
    <w:rsid w:val="0022680D"/>
    <w:rsid w:val="00233606"/>
    <w:rsid w:val="002365CF"/>
    <w:rsid w:val="00262812"/>
    <w:rsid w:val="002A71A6"/>
    <w:rsid w:val="002B69DE"/>
    <w:rsid w:val="002C1137"/>
    <w:rsid w:val="002D0BF7"/>
    <w:rsid w:val="00310BC5"/>
    <w:rsid w:val="00315F2B"/>
    <w:rsid w:val="0033287E"/>
    <w:rsid w:val="00346804"/>
    <w:rsid w:val="00381CE5"/>
    <w:rsid w:val="00396C43"/>
    <w:rsid w:val="00396DD3"/>
    <w:rsid w:val="003B14CE"/>
    <w:rsid w:val="003B1D7B"/>
    <w:rsid w:val="003D5A81"/>
    <w:rsid w:val="0042209D"/>
    <w:rsid w:val="004245FA"/>
    <w:rsid w:val="00453DBF"/>
    <w:rsid w:val="0045528B"/>
    <w:rsid w:val="004579B7"/>
    <w:rsid w:val="00461A01"/>
    <w:rsid w:val="00474809"/>
    <w:rsid w:val="00475787"/>
    <w:rsid w:val="00482532"/>
    <w:rsid w:val="004E4F50"/>
    <w:rsid w:val="00503997"/>
    <w:rsid w:val="00505C7B"/>
    <w:rsid w:val="00523B77"/>
    <w:rsid w:val="00534CE9"/>
    <w:rsid w:val="0054335A"/>
    <w:rsid w:val="00543575"/>
    <w:rsid w:val="00560CA2"/>
    <w:rsid w:val="00562786"/>
    <w:rsid w:val="00562F1A"/>
    <w:rsid w:val="00564748"/>
    <w:rsid w:val="00573E86"/>
    <w:rsid w:val="005836EE"/>
    <w:rsid w:val="0059472C"/>
    <w:rsid w:val="005958B4"/>
    <w:rsid w:val="005A16CE"/>
    <w:rsid w:val="005B2CF9"/>
    <w:rsid w:val="005B68C7"/>
    <w:rsid w:val="00613F96"/>
    <w:rsid w:val="00615D51"/>
    <w:rsid w:val="00650756"/>
    <w:rsid w:val="006B69FC"/>
    <w:rsid w:val="006B7150"/>
    <w:rsid w:val="006D3770"/>
    <w:rsid w:val="006E33DB"/>
    <w:rsid w:val="0071282C"/>
    <w:rsid w:val="0072570A"/>
    <w:rsid w:val="0073575A"/>
    <w:rsid w:val="00746A6A"/>
    <w:rsid w:val="00760C0D"/>
    <w:rsid w:val="00776CD4"/>
    <w:rsid w:val="00777AB6"/>
    <w:rsid w:val="0078170B"/>
    <w:rsid w:val="007821C2"/>
    <w:rsid w:val="00783C7A"/>
    <w:rsid w:val="00786896"/>
    <w:rsid w:val="007A0687"/>
    <w:rsid w:val="007A141E"/>
    <w:rsid w:val="00801749"/>
    <w:rsid w:val="00813285"/>
    <w:rsid w:val="00814787"/>
    <w:rsid w:val="008215FF"/>
    <w:rsid w:val="00830A11"/>
    <w:rsid w:val="00830BEC"/>
    <w:rsid w:val="00835FF7"/>
    <w:rsid w:val="00837B71"/>
    <w:rsid w:val="008438B8"/>
    <w:rsid w:val="00854ED9"/>
    <w:rsid w:val="008576CE"/>
    <w:rsid w:val="00882E3E"/>
    <w:rsid w:val="008C20B3"/>
    <w:rsid w:val="008C2C6D"/>
    <w:rsid w:val="009102E2"/>
    <w:rsid w:val="00921AE5"/>
    <w:rsid w:val="009508DA"/>
    <w:rsid w:val="00962519"/>
    <w:rsid w:val="009A0C39"/>
    <w:rsid w:val="009E4C7E"/>
    <w:rsid w:val="009F3A1D"/>
    <w:rsid w:val="00A108C7"/>
    <w:rsid w:val="00A25769"/>
    <w:rsid w:val="00A32851"/>
    <w:rsid w:val="00A35E55"/>
    <w:rsid w:val="00A54E4F"/>
    <w:rsid w:val="00A7627D"/>
    <w:rsid w:val="00AC32D7"/>
    <w:rsid w:val="00AD3C81"/>
    <w:rsid w:val="00B133AA"/>
    <w:rsid w:val="00B34F8E"/>
    <w:rsid w:val="00B91719"/>
    <w:rsid w:val="00B925FA"/>
    <w:rsid w:val="00BB09EA"/>
    <w:rsid w:val="00BC7A4D"/>
    <w:rsid w:val="00BD262B"/>
    <w:rsid w:val="00BD322C"/>
    <w:rsid w:val="00BD6678"/>
    <w:rsid w:val="00BE1CFB"/>
    <w:rsid w:val="00BE7D41"/>
    <w:rsid w:val="00C10BDD"/>
    <w:rsid w:val="00C54734"/>
    <w:rsid w:val="00C77047"/>
    <w:rsid w:val="00C8476B"/>
    <w:rsid w:val="00CA0D39"/>
    <w:rsid w:val="00CA34C2"/>
    <w:rsid w:val="00CD1886"/>
    <w:rsid w:val="00CE32C6"/>
    <w:rsid w:val="00CE7264"/>
    <w:rsid w:val="00D16223"/>
    <w:rsid w:val="00D5187B"/>
    <w:rsid w:val="00D6130F"/>
    <w:rsid w:val="00D81D91"/>
    <w:rsid w:val="00DB7D10"/>
    <w:rsid w:val="00DD68B9"/>
    <w:rsid w:val="00DE0BE3"/>
    <w:rsid w:val="00DF60FE"/>
    <w:rsid w:val="00E27AF4"/>
    <w:rsid w:val="00E642F9"/>
    <w:rsid w:val="00E6469A"/>
    <w:rsid w:val="00E74627"/>
    <w:rsid w:val="00ED473A"/>
    <w:rsid w:val="00ED4794"/>
    <w:rsid w:val="00EE4EB8"/>
    <w:rsid w:val="00EE7769"/>
    <w:rsid w:val="00F11D4C"/>
    <w:rsid w:val="00F139D4"/>
    <w:rsid w:val="00F40B62"/>
    <w:rsid w:val="00F67716"/>
    <w:rsid w:val="00F71548"/>
    <w:rsid w:val="00F77148"/>
    <w:rsid w:val="00F83B62"/>
    <w:rsid w:val="00F9773C"/>
    <w:rsid w:val="00F97C11"/>
    <w:rsid w:val="00FC1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C624"/>
  <w15:docId w15:val="{01080265-1983-4EB5-BA98-5531A2C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680D"/>
  </w:style>
  <w:style w:type="paragraph" w:styleId="Kop1">
    <w:name w:val="heading 1"/>
    <w:basedOn w:val="Standaard"/>
    <w:next w:val="Standaard"/>
    <w:link w:val="Kop1Char"/>
    <w:uiPriority w:val="9"/>
    <w:qFormat/>
    <w:rsid w:val="000B482E"/>
    <w:pPr>
      <w:keepNext/>
      <w:keepLines/>
      <w:spacing w:before="480" w:line="240" w:lineRule="auto"/>
      <w:outlineLvl w:val="0"/>
    </w:pPr>
    <w:rPr>
      <w:rFonts w:asciiTheme="majorHAnsi" w:eastAsiaTheme="majorEastAsia" w:hAnsiTheme="majorHAnsi" w:cstheme="majorBidi"/>
      <w:b/>
      <w:bCs/>
      <w:sz w:val="32"/>
      <w:szCs w:val="28"/>
    </w:rPr>
  </w:style>
  <w:style w:type="paragraph" w:styleId="Kop2">
    <w:name w:val="heading 2"/>
    <w:basedOn w:val="Standaard"/>
    <w:next w:val="Standaard"/>
    <w:link w:val="Kop2Char"/>
    <w:uiPriority w:val="9"/>
    <w:unhideWhenUsed/>
    <w:qFormat/>
    <w:rsid w:val="000B482E"/>
    <w:pPr>
      <w:keepNext/>
      <w:keepLines/>
      <w:spacing w:before="200" w:line="240" w:lineRule="auto"/>
      <w:outlineLvl w:val="1"/>
    </w:pPr>
    <w:rPr>
      <w:rFonts w:ascii="Calibri" w:eastAsiaTheme="majorEastAsia" w:hAnsi="Calibri" w:cstheme="majorBidi"/>
      <w:b/>
      <w:bCs/>
      <w:i/>
      <w:sz w:val="28"/>
      <w:szCs w:val="26"/>
    </w:rPr>
  </w:style>
  <w:style w:type="paragraph" w:styleId="Kop3">
    <w:name w:val="heading 3"/>
    <w:basedOn w:val="Standaard"/>
    <w:next w:val="Standaard"/>
    <w:link w:val="Kop3Char"/>
    <w:uiPriority w:val="9"/>
    <w:unhideWhenUsed/>
    <w:qFormat/>
    <w:rsid w:val="000B482E"/>
    <w:pPr>
      <w:keepNext/>
      <w:keepLines/>
      <w:spacing w:before="200" w:line="240" w:lineRule="auto"/>
      <w:outlineLvl w:val="2"/>
    </w:pPr>
    <w:rPr>
      <w:rFonts w:ascii="Calibri" w:eastAsiaTheme="majorEastAsia" w:hAnsi="Calibri" w:cstheme="majorBidi"/>
      <w:b/>
      <w:bCs/>
      <w:sz w:val="18"/>
    </w:rPr>
  </w:style>
  <w:style w:type="paragraph" w:styleId="Kop4">
    <w:name w:val="heading 4"/>
    <w:basedOn w:val="Standaard"/>
    <w:next w:val="Standaard"/>
    <w:link w:val="Kop4Char"/>
    <w:uiPriority w:val="9"/>
    <w:unhideWhenUsed/>
    <w:rsid w:val="0022680D"/>
    <w:pPr>
      <w:keepNext/>
      <w:keepLines/>
      <w:spacing w:before="200"/>
      <w:outlineLvl w:val="3"/>
    </w:pPr>
    <w:rPr>
      <w:rFonts w:asciiTheme="majorHAnsi" w:eastAsiaTheme="majorEastAsia" w:hAnsiTheme="majorHAnsi"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0B482E"/>
    <w:rPr>
      <w:rFonts w:asciiTheme="majorHAnsi" w:eastAsiaTheme="majorEastAsia" w:hAnsiTheme="majorHAnsi" w:cstheme="majorBidi"/>
      <w:b/>
      <w:bCs/>
      <w:sz w:val="32"/>
      <w:szCs w:val="28"/>
    </w:rPr>
  </w:style>
  <w:style w:type="character" w:customStyle="1" w:styleId="Kop2Char">
    <w:name w:val="Kop 2 Char"/>
    <w:basedOn w:val="Standaardalinea-lettertype"/>
    <w:link w:val="Kop2"/>
    <w:uiPriority w:val="9"/>
    <w:rsid w:val="000B482E"/>
    <w:rPr>
      <w:rFonts w:ascii="Calibri" w:eastAsiaTheme="majorEastAsia" w:hAnsi="Calibri" w:cstheme="majorBidi"/>
      <w:b/>
      <w:bCs/>
      <w:i/>
      <w:sz w:val="28"/>
      <w:szCs w:val="26"/>
    </w:rPr>
  </w:style>
  <w:style w:type="character" w:customStyle="1" w:styleId="Kop3Char">
    <w:name w:val="Kop 3 Char"/>
    <w:basedOn w:val="Standaardalinea-lettertype"/>
    <w:link w:val="Kop3"/>
    <w:uiPriority w:val="9"/>
    <w:rsid w:val="000B482E"/>
    <w:rPr>
      <w:rFonts w:ascii="Calibri" w:eastAsiaTheme="majorEastAsia" w:hAnsi="Calibri" w:cstheme="majorBidi"/>
      <w:b/>
      <w:bCs/>
      <w:sz w:val="18"/>
    </w:rPr>
  </w:style>
  <w:style w:type="character" w:customStyle="1" w:styleId="Kop4Char">
    <w:name w:val="Kop 4 Char"/>
    <w:basedOn w:val="Standaardalinea-lettertype"/>
    <w:link w:val="Kop4"/>
    <w:uiPriority w:val="9"/>
    <w:rsid w:val="0022680D"/>
    <w:rPr>
      <w:rFonts w:asciiTheme="majorHAnsi" w:eastAsiaTheme="majorEastAsia" w:hAnsiTheme="majorHAnsi" w:cstheme="majorBidi"/>
      <w:b/>
      <w:bCs/>
      <w:i/>
      <w:iCs/>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0B482E"/>
    <w:pPr>
      <w:numPr>
        <w:ilvl w:val="1"/>
      </w:numPr>
      <w:spacing w:line="240" w:lineRule="auto"/>
    </w:pPr>
    <w:rPr>
      <w:rFonts w:eastAsiaTheme="majorEastAsia" w:cstheme="majorBidi"/>
      <w:iCs/>
      <w:color w:val="595959" w:themeColor="text1" w:themeTint="A6"/>
      <w:spacing w:val="15"/>
      <w:szCs w:val="24"/>
    </w:rPr>
  </w:style>
  <w:style w:type="character" w:customStyle="1" w:styleId="OndertitelChar">
    <w:name w:val="Ondertitel Char"/>
    <w:basedOn w:val="Standaardalinea-lettertype"/>
    <w:link w:val="Ondertitel"/>
    <w:uiPriority w:val="11"/>
    <w:rsid w:val="000B482E"/>
    <w:rPr>
      <w:rFonts w:eastAsiaTheme="majorEastAsia" w:cstheme="majorBidi"/>
      <w:iCs/>
      <w:color w:val="595959" w:themeColor="text1" w:themeTint="A6"/>
      <w:spacing w:val="15"/>
      <w:szCs w:val="24"/>
    </w:rPr>
  </w:style>
  <w:style w:type="paragraph" w:styleId="Titel">
    <w:name w:val="Title"/>
    <w:basedOn w:val="Standaard"/>
    <w:next w:val="Standaard"/>
    <w:link w:val="TitelChar"/>
    <w:uiPriority w:val="10"/>
    <w:qFormat/>
    <w:rsid w:val="000B482E"/>
    <w:pPr>
      <w:pBdr>
        <w:bottom w:val="single" w:sz="8" w:space="4" w:color="4472C4" w:themeColor="accent1"/>
      </w:pBdr>
      <w:spacing w:after="300" w:line="240" w:lineRule="auto"/>
      <w:contextualSpacing/>
    </w:pPr>
    <w:rPr>
      <w:rFonts w:asciiTheme="majorHAnsi" w:eastAsiaTheme="majorEastAsia" w:hAnsiTheme="majorHAnsi" w:cstheme="majorBidi"/>
      <w:spacing w:val="5"/>
      <w:kern w:val="28"/>
      <w:sz w:val="56"/>
      <w:szCs w:val="52"/>
    </w:rPr>
  </w:style>
  <w:style w:type="character" w:customStyle="1" w:styleId="TitelChar">
    <w:name w:val="Titel Char"/>
    <w:basedOn w:val="Standaardalinea-lettertype"/>
    <w:link w:val="Titel"/>
    <w:uiPriority w:val="10"/>
    <w:rsid w:val="000B482E"/>
    <w:rPr>
      <w:rFonts w:asciiTheme="majorHAnsi" w:eastAsiaTheme="majorEastAsia" w:hAnsiTheme="majorHAnsi" w:cstheme="majorBidi"/>
      <w:spacing w:val="5"/>
      <w:kern w:val="28"/>
      <w:sz w:val="56"/>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4472C4" w:themeColor="accent1"/>
      <w:sz w:val="18"/>
      <w:szCs w:val="18"/>
    </w:rPr>
  </w:style>
  <w:style w:type="character" w:styleId="Zwaar">
    <w:name w:val="Strong"/>
    <w:basedOn w:val="Standaardalinea-lettertype"/>
    <w:uiPriority w:val="99"/>
    <w:qFormat/>
    <w:rsid w:val="000B482E"/>
    <w:rPr>
      <w:b/>
      <w:bCs/>
    </w:rPr>
  </w:style>
  <w:style w:type="paragraph" w:styleId="Geenafstand">
    <w:name w:val="No Spacing"/>
    <w:uiPriority w:val="99"/>
    <w:semiHidden/>
    <w:unhideWhenUsed/>
    <w:qFormat/>
    <w:rsid w:val="000B482E"/>
    <w:pPr>
      <w:spacing w:after="0" w:line="240" w:lineRule="auto"/>
    </w:pPr>
    <w:rPr>
      <w:rFonts w:ascii="Calibri" w:hAnsi="Calibri"/>
    </w:rPr>
  </w:style>
  <w:style w:type="character" w:styleId="Subtielebenadrukking">
    <w:name w:val="Subtle Emphasis"/>
    <w:basedOn w:val="Standaardalinea-lettertype"/>
    <w:uiPriority w:val="99"/>
    <w:qFormat/>
    <w:rsid w:val="000B482E"/>
    <w:rPr>
      <w:i/>
      <w:iCs/>
      <w:color w:val="404040" w:themeColor="text1" w:themeTint="BF"/>
    </w:rPr>
  </w:style>
  <w:style w:type="character" w:styleId="Intensievebenadrukking">
    <w:name w:val="Intense Emphasis"/>
    <w:basedOn w:val="Standaardalinea-lettertype"/>
    <w:uiPriority w:val="99"/>
    <w:qFormat/>
    <w:rsid w:val="000B482E"/>
    <w:rPr>
      <w:i/>
      <w:iCs/>
      <w:color w:val="4472C4" w:themeColor="accent1"/>
    </w:rPr>
  </w:style>
  <w:style w:type="paragraph" w:styleId="Citaat">
    <w:name w:val="Quote"/>
    <w:basedOn w:val="Standaard"/>
    <w:next w:val="Standaard"/>
    <w:link w:val="CitaatChar"/>
    <w:uiPriority w:val="99"/>
    <w:qFormat/>
    <w:rsid w:val="000B482E"/>
    <w:pPr>
      <w:spacing w:before="200" w:after="160" w:line="240" w:lineRule="auto"/>
      <w:ind w:left="864" w:right="864"/>
      <w:jc w:val="center"/>
    </w:pPr>
    <w:rPr>
      <w:rFonts w:ascii="Calibri" w:hAnsi="Calibri"/>
      <w:i/>
      <w:iCs/>
      <w:color w:val="404040" w:themeColor="text1" w:themeTint="BF"/>
    </w:rPr>
  </w:style>
  <w:style w:type="character" w:customStyle="1" w:styleId="CitaatChar">
    <w:name w:val="Citaat Char"/>
    <w:basedOn w:val="Standaardalinea-lettertype"/>
    <w:link w:val="Citaat"/>
    <w:uiPriority w:val="99"/>
    <w:rsid w:val="000B482E"/>
    <w:rPr>
      <w:rFonts w:ascii="Calibri" w:hAnsi="Calibri"/>
      <w:i/>
      <w:iCs/>
      <w:color w:val="404040" w:themeColor="text1" w:themeTint="BF"/>
    </w:rPr>
  </w:style>
  <w:style w:type="paragraph" w:styleId="Duidelijkcitaat">
    <w:name w:val="Intense Quote"/>
    <w:basedOn w:val="Standaard"/>
    <w:next w:val="Standaard"/>
    <w:link w:val="DuidelijkcitaatChar"/>
    <w:uiPriority w:val="99"/>
    <w:qFormat/>
    <w:rsid w:val="000B482E"/>
    <w:pPr>
      <w:pBdr>
        <w:top w:val="single" w:sz="4" w:space="10" w:color="4472C4" w:themeColor="accent1"/>
        <w:bottom w:val="single" w:sz="4" w:space="10" w:color="4472C4" w:themeColor="accent1"/>
      </w:pBdr>
      <w:spacing w:before="360" w:after="360" w:line="240" w:lineRule="auto"/>
      <w:ind w:left="864" w:right="864"/>
      <w:jc w:val="center"/>
    </w:pPr>
    <w:rPr>
      <w:rFonts w:ascii="Calibri" w:hAnsi="Calibri"/>
      <w:i/>
      <w:iCs/>
      <w:color w:val="4472C4" w:themeColor="accent1"/>
    </w:rPr>
  </w:style>
  <w:style w:type="character" w:customStyle="1" w:styleId="DuidelijkcitaatChar">
    <w:name w:val="Duidelijk citaat Char"/>
    <w:basedOn w:val="Standaardalinea-lettertype"/>
    <w:link w:val="Duidelijkcitaat"/>
    <w:uiPriority w:val="99"/>
    <w:rsid w:val="000B482E"/>
    <w:rPr>
      <w:rFonts w:ascii="Calibri" w:hAnsi="Calibri"/>
      <w:i/>
      <w:iCs/>
      <w:color w:val="4472C4" w:themeColor="accent1"/>
    </w:rPr>
  </w:style>
  <w:style w:type="character" w:styleId="Subtieleverwijzing">
    <w:name w:val="Subtle Reference"/>
    <w:basedOn w:val="Standaardalinea-lettertype"/>
    <w:uiPriority w:val="99"/>
    <w:semiHidden/>
    <w:unhideWhenUsed/>
    <w:qFormat/>
    <w:rsid w:val="000B482E"/>
    <w:rPr>
      <w:smallCaps/>
      <w:color w:val="5A5A5A" w:themeColor="text1" w:themeTint="A5"/>
    </w:rPr>
  </w:style>
  <w:style w:type="character" w:styleId="Intensieveverwijzing">
    <w:name w:val="Intense Reference"/>
    <w:basedOn w:val="Standaardalinea-lettertype"/>
    <w:uiPriority w:val="99"/>
    <w:semiHidden/>
    <w:unhideWhenUsed/>
    <w:qFormat/>
    <w:rsid w:val="000B482E"/>
    <w:rPr>
      <w:b/>
      <w:bCs/>
      <w:smallCaps/>
      <w:color w:val="4472C4" w:themeColor="accent1"/>
      <w:spacing w:val="5"/>
    </w:rPr>
  </w:style>
  <w:style w:type="character" w:styleId="Titelvanboek">
    <w:name w:val="Book Title"/>
    <w:basedOn w:val="Standaardalinea-lettertype"/>
    <w:uiPriority w:val="99"/>
    <w:semiHidden/>
    <w:unhideWhenUsed/>
    <w:qFormat/>
    <w:rsid w:val="000B482E"/>
    <w:rPr>
      <w:b/>
      <w:bCs/>
      <w:i/>
      <w:iCs/>
      <w:spacing w:val="5"/>
    </w:rPr>
  </w:style>
  <w:style w:type="paragraph" w:styleId="Lijstalinea">
    <w:name w:val="List Paragraph"/>
    <w:basedOn w:val="Standaard"/>
    <w:uiPriority w:val="99"/>
    <w:qFormat/>
    <w:rsid w:val="000B482E"/>
    <w:pPr>
      <w:spacing w:line="240" w:lineRule="auto"/>
      <w:ind w:left="720"/>
      <w:contextualSpacing/>
    </w:pPr>
    <w:rPr>
      <w:rFonts w:ascii="Calibri" w:hAnsi="Calibri"/>
    </w:rPr>
  </w:style>
  <w:style w:type="paragraph" w:styleId="Voettekst">
    <w:name w:val="footer"/>
    <w:basedOn w:val="Standaard"/>
    <w:link w:val="VoettekstChar"/>
    <w:uiPriority w:val="99"/>
    <w:unhideWhenUsed/>
    <w:rsid w:val="006E33D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E33DB"/>
  </w:style>
  <w:style w:type="paragraph" w:customStyle="1" w:styleId="paragraph">
    <w:name w:val="paragraph"/>
    <w:basedOn w:val="Standaard"/>
    <w:rsid w:val="00524591"/>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524591"/>
  </w:style>
  <w:style w:type="character" w:customStyle="1" w:styleId="eop">
    <w:name w:val="eop"/>
    <w:basedOn w:val="Standaardalinea-lettertype"/>
    <w:rsid w:val="00524591"/>
  </w:style>
  <w:style w:type="character" w:customStyle="1" w:styleId="scxw28319921">
    <w:name w:val="scxw28319921"/>
    <w:basedOn w:val="Standaardalinea-lettertype"/>
    <w:rsid w:val="00524591"/>
  </w:style>
  <w:style w:type="character" w:customStyle="1" w:styleId="scxw195278493">
    <w:name w:val="scxw195278493"/>
    <w:basedOn w:val="Standaardalinea-lettertype"/>
    <w:rsid w:val="005958B4"/>
  </w:style>
  <w:style w:type="character" w:styleId="Verwijzingopmerking">
    <w:name w:val="annotation reference"/>
    <w:basedOn w:val="Standaardalinea-lettertype"/>
    <w:uiPriority w:val="99"/>
    <w:semiHidden/>
    <w:unhideWhenUsed/>
    <w:rsid w:val="005A16CE"/>
    <w:rPr>
      <w:sz w:val="16"/>
      <w:szCs w:val="16"/>
    </w:rPr>
  </w:style>
  <w:style w:type="paragraph" w:styleId="Tekstopmerking">
    <w:name w:val="annotation text"/>
    <w:basedOn w:val="Standaard"/>
    <w:link w:val="TekstopmerkingChar"/>
    <w:uiPriority w:val="99"/>
    <w:unhideWhenUsed/>
    <w:rsid w:val="005A16CE"/>
    <w:pPr>
      <w:spacing w:line="240" w:lineRule="auto"/>
    </w:pPr>
    <w:rPr>
      <w:sz w:val="20"/>
      <w:szCs w:val="20"/>
    </w:rPr>
  </w:style>
  <w:style w:type="character" w:customStyle="1" w:styleId="TekstopmerkingChar">
    <w:name w:val="Tekst opmerking Char"/>
    <w:basedOn w:val="Standaardalinea-lettertype"/>
    <w:link w:val="Tekstopmerking"/>
    <w:uiPriority w:val="99"/>
    <w:rsid w:val="005A16CE"/>
    <w:rPr>
      <w:sz w:val="20"/>
      <w:szCs w:val="20"/>
    </w:rPr>
  </w:style>
  <w:style w:type="paragraph" w:styleId="Onderwerpvanopmerking">
    <w:name w:val="annotation subject"/>
    <w:basedOn w:val="Tekstopmerking"/>
    <w:next w:val="Tekstopmerking"/>
    <w:link w:val="OnderwerpvanopmerkingChar"/>
    <w:uiPriority w:val="99"/>
    <w:semiHidden/>
    <w:unhideWhenUsed/>
    <w:rsid w:val="005A16CE"/>
    <w:rPr>
      <w:b/>
      <w:bCs/>
    </w:rPr>
  </w:style>
  <w:style w:type="character" w:customStyle="1" w:styleId="OnderwerpvanopmerkingChar">
    <w:name w:val="Onderwerp van opmerking Char"/>
    <w:basedOn w:val="TekstopmerkingChar"/>
    <w:link w:val="Onderwerpvanopmerking"/>
    <w:uiPriority w:val="99"/>
    <w:semiHidden/>
    <w:rsid w:val="005A16CE"/>
    <w:rPr>
      <w:b/>
      <w:bCs/>
      <w:sz w:val="20"/>
      <w:szCs w:val="20"/>
    </w:rPr>
  </w:style>
  <w:style w:type="paragraph" w:styleId="Revisie">
    <w:name w:val="Revision"/>
    <w:hidden/>
    <w:uiPriority w:val="99"/>
    <w:semiHidden/>
    <w:rsid w:val="00505C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DWH">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C6E58-D45F-4D85-B07D-5531BD5E8219}">
  <we:reference id="08829ff5-3bf5-4305-b5d5-9381946ecb71" version="3.1.3.0" store="EXCatalog" storeType="EXCatalog"/>
  <we:alternateReferences>
    <we:reference id="WA200006179" version="3.1.3.0" store="nl-N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B872-5373-4754-85E1-4445730A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1310</Words>
  <Characters>8034</Characters>
  <Application>Microsoft Office Word</Application>
  <DocSecurity>0</DocSecurity>
  <Lines>163</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Daudt</dc:creator>
  <cp:lastModifiedBy>Marjan Verbree - Jansen</cp:lastModifiedBy>
  <cp:revision>84</cp:revision>
  <dcterms:created xsi:type="dcterms:W3CDTF">2025-04-17T06:32:00Z</dcterms:created>
  <dcterms:modified xsi:type="dcterms:W3CDTF">2025-12-12T08:11:00Z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3263593</vt:lpwstr>
  </property>
  <property fmtid="{D5CDD505-2E9C-101B-9397-08002B2CF9AE}" pid="3" name="mzdDocumentBlobId">
    <vt:lpwstr>4018679</vt:lpwstr>
  </property>
  <property fmtid="{D5CDD505-2E9C-101B-9397-08002B2CF9AE}" pid="4" name="mzdZaaknummer">
    <vt:lpwstr>994735</vt:lpwstr>
  </property>
  <property fmtid="{D5CDD505-2E9C-101B-9397-08002B2CF9AE}" pid="5" name="mzdDocumentType">
    <vt:lpwstr>584</vt:lpwstr>
  </property>
</Properties>
</file>