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EC224" w14:textId="2E3F2144" w:rsidR="00C06280" w:rsidRPr="005B7049" w:rsidRDefault="0073716F" w:rsidP="005B7049">
      <w:pPr>
        <w:jc w:val="both"/>
        <w:rPr>
          <w:rFonts w:ascii="Calibri" w:hAnsi="Calibri"/>
          <w:szCs w:val="22"/>
        </w:rPr>
      </w:pPr>
      <w:r>
        <w:rPr>
          <w:noProof/>
        </w:rPr>
        <w:drawing>
          <wp:anchor distT="0" distB="0" distL="114300" distR="114300" simplePos="0" relativeHeight="251657728" behindDoc="0" locked="0" layoutInCell="1" allowOverlap="1" wp14:anchorId="7D772A9F" wp14:editId="1136BCA5">
            <wp:simplePos x="0" y="0"/>
            <wp:positionH relativeFrom="margin">
              <wp:posOffset>781050</wp:posOffset>
            </wp:positionH>
            <wp:positionV relativeFrom="paragraph">
              <wp:posOffset>-127000</wp:posOffset>
            </wp:positionV>
            <wp:extent cx="4043045" cy="1144905"/>
            <wp:effectExtent l="0" t="0" r="0" b="0"/>
            <wp:wrapNone/>
            <wp:docPr id="5" name="Afbeelding 5" descr="Afbeeldingsresultaat voor Omgevingsdienst West-Hol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descr="Afbeeldingsresultaat voor Omgevingsdienst West-Hol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43045" cy="1144905"/>
                    </a:xfrm>
                    <a:prstGeom prst="rect">
                      <a:avLst/>
                    </a:prstGeom>
                    <a:noFill/>
                  </pic:spPr>
                </pic:pic>
              </a:graphicData>
            </a:graphic>
            <wp14:sizeRelH relativeFrom="page">
              <wp14:pctWidth>0</wp14:pctWidth>
            </wp14:sizeRelH>
            <wp14:sizeRelV relativeFrom="page">
              <wp14:pctHeight>0</wp14:pctHeight>
            </wp14:sizeRelV>
          </wp:anchor>
        </w:drawing>
      </w:r>
    </w:p>
    <w:p w14:paraId="604AADC0" w14:textId="661E2A06" w:rsidR="00C06280" w:rsidRPr="005B7049" w:rsidRDefault="00C06280" w:rsidP="005B7049">
      <w:pPr>
        <w:jc w:val="both"/>
        <w:rPr>
          <w:rFonts w:ascii="Calibri" w:hAnsi="Calibri"/>
          <w:szCs w:val="22"/>
        </w:rPr>
      </w:pPr>
    </w:p>
    <w:p w14:paraId="2BF89450" w14:textId="5A3004DC" w:rsidR="00C06280" w:rsidRPr="005B7049" w:rsidRDefault="00C06280" w:rsidP="005B7049">
      <w:pPr>
        <w:jc w:val="both"/>
        <w:rPr>
          <w:rFonts w:ascii="Calibri" w:hAnsi="Calibri"/>
          <w:szCs w:val="22"/>
        </w:rPr>
      </w:pPr>
    </w:p>
    <w:p w14:paraId="7A5E9AAC" w14:textId="5D8C5784" w:rsidR="00C06280" w:rsidRPr="005B7049" w:rsidRDefault="00C06280" w:rsidP="005B7049">
      <w:pPr>
        <w:jc w:val="both"/>
        <w:rPr>
          <w:rFonts w:ascii="Calibri" w:hAnsi="Calibri"/>
          <w:szCs w:val="22"/>
        </w:rPr>
      </w:pPr>
    </w:p>
    <w:p w14:paraId="1A60C1FB" w14:textId="77777777" w:rsidR="00C06280" w:rsidRPr="005B7049" w:rsidRDefault="00C06280" w:rsidP="005B7049">
      <w:pPr>
        <w:jc w:val="both"/>
        <w:rPr>
          <w:rFonts w:ascii="Calibri" w:hAnsi="Calibri"/>
          <w:szCs w:val="22"/>
        </w:rPr>
      </w:pPr>
    </w:p>
    <w:p w14:paraId="0CFE79A7" w14:textId="77777777" w:rsidR="00C06280" w:rsidRPr="005B7049" w:rsidRDefault="00B35E8E" w:rsidP="005B7049">
      <w:pPr>
        <w:jc w:val="both"/>
        <w:rPr>
          <w:rFonts w:ascii="Calibri" w:hAnsi="Calibri"/>
          <w:szCs w:val="22"/>
        </w:rPr>
      </w:pPr>
      <w:r w:rsidRPr="005B7049">
        <w:rPr>
          <w:rFonts w:ascii="Calibri" w:hAnsi="Calibri"/>
          <w:szCs w:val="22"/>
        </w:rPr>
        <w:t xml:space="preserve"> </w:t>
      </w:r>
    </w:p>
    <w:p w14:paraId="198DA960" w14:textId="77777777" w:rsidR="00C06280" w:rsidRPr="005B7049" w:rsidRDefault="00C06280" w:rsidP="005B7049">
      <w:pPr>
        <w:jc w:val="both"/>
        <w:rPr>
          <w:rFonts w:ascii="Calibri" w:hAnsi="Calibri"/>
          <w:szCs w:val="22"/>
        </w:rPr>
      </w:pPr>
    </w:p>
    <w:p w14:paraId="3ACE8858" w14:textId="65385034" w:rsidR="00C06280" w:rsidRPr="00D84336" w:rsidRDefault="002C3D7D" w:rsidP="0073716F">
      <w:pPr>
        <w:jc w:val="center"/>
        <w:rPr>
          <w:rFonts w:ascii="Calibri" w:hAnsi="Calibri"/>
          <w:color w:val="00A653"/>
          <w:sz w:val="44"/>
          <w:szCs w:val="44"/>
          <w:lang w:bidi="nl-NL"/>
        </w:rPr>
      </w:pPr>
      <w:r w:rsidRPr="005B7049">
        <w:rPr>
          <w:rFonts w:ascii="Calibri" w:hAnsi="Calibri"/>
          <w:b/>
          <w:szCs w:val="22"/>
        </w:rPr>
        <w:br/>
      </w:r>
      <w:r w:rsidR="00C06280" w:rsidRPr="00D84336">
        <w:rPr>
          <w:rFonts w:ascii="Calibri" w:hAnsi="Calibri"/>
          <w:color w:val="00A653"/>
          <w:sz w:val="44"/>
          <w:szCs w:val="44"/>
          <w:lang w:bidi="nl-NL"/>
        </w:rPr>
        <w:t>NOTA</w:t>
      </w:r>
      <w:r w:rsidR="001946D6" w:rsidRPr="00D84336">
        <w:rPr>
          <w:rFonts w:ascii="Calibri" w:hAnsi="Calibri"/>
          <w:color w:val="00A653"/>
          <w:sz w:val="44"/>
          <w:szCs w:val="44"/>
          <w:lang w:bidi="nl-NL"/>
        </w:rPr>
        <w:t xml:space="preserve"> </w:t>
      </w:r>
      <w:r w:rsidR="00C06280" w:rsidRPr="00D84336">
        <w:rPr>
          <w:rFonts w:ascii="Calibri" w:hAnsi="Calibri"/>
          <w:color w:val="00A653"/>
          <w:sz w:val="44"/>
          <w:szCs w:val="44"/>
          <w:lang w:bidi="nl-NL"/>
        </w:rPr>
        <w:t xml:space="preserve">PLANNING </w:t>
      </w:r>
      <w:r w:rsidR="001946D6" w:rsidRPr="00D84336">
        <w:rPr>
          <w:rFonts w:ascii="Calibri" w:hAnsi="Calibri"/>
          <w:color w:val="00A653"/>
          <w:sz w:val="44"/>
          <w:szCs w:val="44"/>
          <w:lang w:bidi="nl-NL"/>
        </w:rPr>
        <w:t>EN</w:t>
      </w:r>
      <w:r w:rsidR="00C06280" w:rsidRPr="00D84336">
        <w:rPr>
          <w:rFonts w:ascii="Calibri" w:hAnsi="Calibri"/>
          <w:color w:val="00A653"/>
          <w:sz w:val="44"/>
          <w:szCs w:val="44"/>
          <w:lang w:bidi="nl-NL"/>
        </w:rPr>
        <w:t xml:space="preserve"> CONTROL</w:t>
      </w:r>
    </w:p>
    <w:p w14:paraId="20516FB6" w14:textId="77777777" w:rsidR="001662EB" w:rsidRPr="00D84336" w:rsidRDefault="00F325EC" w:rsidP="00D84336">
      <w:pPr>
        <w:jc w:val="center"/>
        <w:rPr>
          <w:rFonts w:ascii="Calibri" w:hAnsi="Calibri"/>
          <w:color w:val="00A653"/>
          <w:sz w:val="44"/>
          <w:szCs w:val="44"/>
          <w:lang w:bidi="nl-NL"/>
        </w:rPr>
      </w:pPr>
      <w:r w:rsidRPr="00D84336">
        <w:rPr>
          <w:rFonts w:ascii="Calibri" w:hAnsi="Calibri"/>
          <w:color w:val="00A653"/>
          <w:sz w:val="44"/>
          <w:szCs w:val="44"/>
          <w:lang w:bidi="nl-NL"/>
        </w:rPr>
        <w:t>20</w:t>
      </w:r>
      <w:r w:rsidR="00A97E0B" w:rsidRPr="00D84336">
        <w:rPr>
          <w:rFonts w:ascii="Calibri" w:hAnsi="Calibri"/>
          <w:color w:val="00A653"/>
          <w:sz w:val="44"/>
          <w:szCs w:val="44"/>
          <w:lang w:bidi="nl-NL"/>
        </w:rPr>
        <w:t>20</w:t>
      </w:r>
      <w:r w:rsidR="009C4D67" w:rsidRPr="00D84336">
        <w:rPr>
          <w:rFonts w:ascii="Calibri" w:hAnsi="Calibri"/>
          <w:color w:val="00A653"/>
          <w:sz w:val="44"/>
          <w:szCs w:val="44"/>
          <w:lang w:bidi="nl-NL"/>
        </w:rPr>
        <w:t xml:space="preserve"> </w:t>
      </w:r>
      <w:r w:rsidR="004228E5" w:rsidRPr="00D84336">
        <w:rPr>
          <w:rFonts w:ascii="Calibri" w:hAnsi="Calibri"/>
          <w:color w:val="00A653"/>
          <w:sz w:val="44"/>
          <w:szCs w:val="44"/>
          <w:lang w:bidi="nl-NL"/>
        </w:rPr>
        <w:t>- 20</w:t>
      </w:r>
      <w:r w:rsidR="006D1BDA" w:rsidRPr="00D84336">
        <w:rPr>
          <w:rFonts w:ascii="Calibri" w:hAnsi="Calibri"/>
          <w:color w:val="00A653"/>
          <w:sz w:val="44"/>
          <w:szCs w:val="44"/>
          <w:lang w:bidi="nl-NL"/>
        </w:rPr>
        <w:t>23</w:t>
      </w:r>
    </w:p>
    <w:p w14:paraId="6F37677D" w14:textId="77777777" w:rsidR="001946D6" w:rsidRPr="005B7049" w:rsidRDefault="001946D6" w:rsidP="005B7049">
      <w:pPr>
        <w:jc w:val="both"/>
        <w:rPr>
          <w:rFonts w:ascii="Calibri" w:hAnsi="Calibri"/>
          <w:b/>
          <w:szCs w:val="22"/>
        </w:rPr>
      </w:pPr>
    </w:p>
    <w:p w14:paraId="1767D33C" w14:textId="77777777" w:rsidR="00C06280" w:rsidRPr="005B7049" w:rsidRDefault="001662EB" w:rsidP="00D84336">
      <w:pPr>
        <w:jc w:val="center"/>
        <w:rPr>
          <w:rFonts w:ascii="Calibri" w:hAnsi="Calibri"/>
          <w:b/>
          <w:szCs w:val="22"/>
        </w:rPr>
      </w:pPr>
      <w:r w:rsidRPr="005B7049">
        <w:rPr>
          <w:rFonts w:ascii="Calibri" w:hAnsi="Calibri"/>
          <w:b/>
          <w:szCs w:val="22"/>
        </w:rPr>
        <w:t>voor de deelnemende gemeenten</w:t>
      </w:r>
      <w:r w:rsidR="00761799" w:rsidRPr="005B7049">
        <w:rPr>
          <w:rFonts w:ascii="Calibri" w:hAnsi="Calibri"/>
          <w:b/>
          <w:szCs w:val="22"/>
        </w:rPr>
        <w:t xml:space="preserve"> en de Provincie Zuid-Holland</w:t>
      </w:r>
    </w:p>
    <w:p w14:paraId="051F6E28" w14:textId="4B3D6C7E" w:rsidR="001662EB" w:rsidRDefault="001662EB" w:rsidP="00D84336">
      <w:pPr>
        <w:jc w:val="center"/>
        <w:rPr>
          <w:rFonts w:ascii="Calibri" w:hAnsi="Calibri"/>
          <w:b/>
          <w:szCs w:val="22"/>
        </w:rPr>
      </w:pPr>
    </w:p>
    <w:p w14:paraId="21D1A157" w14:textId="5442E01B" w:rsidR="001662EB" w:rsidRPr="005B7049" w:rsidRDefault="0071431B" w:rsidP="005B7049">
      <w:pPr>
        <w:jc w:val="both"/>
        <w:rPr>
          <w:rFonts w:ascii="Calibri" w:hAnsi="Calibri"/>
          <w:b/>
          <w:szCs w:val="22"/>
        </w:rPr>
      </w:pPr>
      <w:r>
        <w:rPr>
          <w:rFonts w:ascii="Arial" w:hAnsi="Arial" w:cs="Arial"/>
          <w:noProof/>
          <w:color w:val="0A88D3"/>
          <w:lang w:val="en"/>
        </w:rPr>
        <mc:AlternateContent>
          <mc:Choice Requires="wps">
            <w:drawing>
              <wp:inline distT="0" distB="0" distL="0" distR="0" wp14:anchorId="231CE99B" wp14:editId="7BEFBCB6">
                <wp:extent cx="304800" cy="304800"/>
                <wp:effectExtent l="0" t="0" r="0" b="0"/>
                <wp:docPr id="28" name="Rechthoek 28" descr="https://image.shutterstock.com/image-photo/aerial-view-roundabout-city-summer-260nw-567829234.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37FAF0" id="Rechthoek 28" o:spid="_x0000_s1026" alt="https://image.shutterstock.com/image-photo/aerial-view-roundabout-city-summer-260nw-567829234.jpg" href="https://pixabay.com/go/?t=image-list-shutterstock&amp;id=567829234"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" o:button="t" filled="f" stroked="f">
                <v:fill o:detectmouseclick="t"/>
                <o:lock v:ext="edit" aspectratio="t"/>
                <w10:anchorlock/>
              </v:rect>
            </w:pict>
          </mc:Fallback>
        </mc:AlternateContent>
      </w:r>
      <w:r w:rsidRPr="0071431B">
        <w:rPr>
          <w:noProof/>
        </w:rPr>
        <w:drawing>
          <wp:inline distT="0" distB="0" distL="0" distR="0" wp14:anchorId="249C5190" wp14:editId="372789DA">
            <wp:extent cx="5017777" cy="3705225"/>
            <wp:effectExtent l="0" t="0" r="0" b="0"/>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5788" r="39306" b="19515"/>
                    <a:stretch/>
                  </pic:blipFill>
                  <pic:spPr bwMode="auto">
                    <a:xfrm>
                      <a:off x="0" y="0"/>
                      <a:ext cx="5027292" cy="3712251"/>
                    </a:xfrm>
                    <a:prstGeom prst="rect">
                      <a:avLst/>
                    </a:prstGeom>
                    <a:ln>
                      <a:noFill/>
                    </a:ln>
                    <a:extLst>
                      <a:ext uri="{53640926-AAD7-44D8-BBD7-CCE9431645EC}">
                        <a14:shadowObscured xmlns:a14="http://schemas.microsoft.com/office/drawing/2010/main"/>
                      </a:ext>
                    </a:extLst>
                  </pic:spPr>
                </pic:pic>
              </a:graphicData>
            </a:graphic>
          </wp:inline>
        </w:drawing>
      </w:r>
    </w:p>
    <w:p w14:paraId="022751EA" w14:textId="77777777" w:rsidR="00C06280" w:rsidRPr="005B7049" w:rsidRDefault="00C06280" w:rsidP="005B7049">
      <w:pPr>
        <w:jc w:val="both"/>
        <w:rPr>
          <w:rFonts w:ascii="Calibri" w:hAnsi="Calibri"/>
          <w:b/>
          <w:szCs w:val="22"/>
        </w:rPr>
      </w:pPr>
    </w:p>
    <w:p w14:paraId="4A93CD44" w14:textId="77777777" w:rsidR="007F6A27" w:rsidRPr="005B7049" w:rsidRDefault="007F6A27" w:rsidP="005B7049">
      <w:pPr>
        <w:jc w:val="both"/>
        <w:rPr>
          <w:rFonts w:ascii="Calibri" w:hAnsi="Calibri"/>
          <w:b/>
          <w:szCs w:val="22"/>
        </w:rPr>
      </w:pPr>
    </w:p>
    <w:p w14:paraId="6EDE85F8" w14:textId="77777777" w:rsidR="0073716F" w:rsidRDefault="0073716F" w:rsidP="00D84336">
      <w:pPr>
        <w:jc w:val="both"/>
        <w:rPr>
          <w:rFonts w:ascii="Calibri" w:hAnsi="Calibri"/>
          <w:b/>
          <w:szCs w:val="22"/>
        </w:rPr>
      </w:pPr>
    </w:p>
    <w:p w14:paraId="2FA216FC" w14:textId="3D15C6CA" w:rsidR="00D84336" w:rsidRPr="00D84336" w:rsidRDefault="00D84336" w:rsidP="00D84336">
      <w:pPr>
        <w:jc w:val="both"/>
        <w:rPr>
          <w:rFonts w:ascii="Calibri" w:hAnsi="Calibri"/>
          <w:b/>
          <w:szCs w:val="22"/>
        </w:rPr>
      </w:pPr>
      <w:r w:rsidRPr="00D84336">
        <w:rPr>
          <w:rFonts w:ascii="Calibri" w:hAnsi="Calibri"/>
          <w:b/>
          <w:szCs w:val="22"/>
        </w:rPr>
        <w:t>NOTA PLANNING EN CONTROL</w:t>
      </w:r>
      <w:r>
        <w:rPr>
          <w:rFonts w:ascii="Calibri" w:hAnsi="Calibri"/>
          <w:b/>
          <w:szCs w:val="22"/>
        </w:rPr>
        <w:t xml:space="preserve"> </w:t>
      </w:r>
      <w:r w:rsidRPr="00D84336">
        <w:rPr>
          <w:rFonts w:ascii="Calibri" w:hAnsi="Calibri"/>
          <w:b/>
          <w:szCs w:val="22"/>
        </w:rPr>
        <w:t xml:space="preserve">2020 </w:t>
      </w:r>
      <w:r>
        <w:rPr>
          <w:rFonts w:ascii="Calibri" w:hAnsi="Calibri"/>
          <w:b/>
          <w:szCs w:val="22"/>
        </w:rPr>
        <w:t>–</w:t>
      </w:r>
      <w:r w:rsidRPr="00D84336">
        <w:rPr>
          <w:rFonts w:ascii="Calibri" w:hAnsi="Calibri"/>
          <w:b/>
          <w:szCs w:val="22"/>
        </w:rPr>
        <w:t xml:space="preserve"> 2023</w:t>
      </w:r>
      <w:r>
        <w:rPr>
          <w:rFonts w:ascii="Calibri" w:hAnsi="Calibri"/>
          <w:b/>
          <w:szCs w:val="22"/>
        </w:rPr>
        <w:t xml:space="preserve"> OMGEVINGSDIENST WEST-HOLLAND </w:t>
      </w:r>
      <w:r w:rsidRPr="00D84336">
        <w:rPr>
          <w:rFonts w:ascii="Calibri" w:hAnsi="Calibri"/>
          <w:b/>
          <w:szCs w:val="22"/>
        </w:rPr>
        <w:t xml:space="preserve">goedgekeurd door </w:t>
      </w:r>
      <w:r>
        <w:rPr>
          <w:rFonts w:ascii="Calibri" w:hAnsi="Calibri"/>
          <w:b/>
          <w:szCs w:val="22"/>
        </w:rPr>
        <w:t>het algemeen bestuur op 5 november 2018</w:t>
      </w:r>
      <w:r w:rsidRPr="00D84336">
        <w:rPr>
          <w:rFonts w:ascii="Calibri" w:hAnsi="Calibri"/>
          <w:b/>
          <w:szCs w:val="22"/>
        </w:rPr>
        <w:t xml:space="preserve"> en als volgt gewijzigd: </w:t>
      </w:r>
    </w:p>
    <w:p w14:paraId="7858850E" w14:textId="77777777" w:rsidR="00D84336" w:rsidRPr="00D84336" w:rsidRDefault="00D84336" w:rsidP="00D84336">
      <w:pPr>
        <w:pStyle w:val="Lijstalinea"/>
        <w:numPr>
          <w:ilvl w:val="0"/>
          <w:numId w:val="49"/>
        </w:numPr>
        <w:jc w:val="both"/>
        <w:rPr>
          <w:rFonts w:ascii="Calibri" w:hAnsi="Calibri"/>
          <w:b/>
          <w:szCs w:val="22"/>
        </w:rPr>
      </w:pPr>
      <w:r w:rsidRPr="00D84336">
        <w:rPr>
          <w:rFonts w:ascii="Calibri" w:hAnsi="Calibri"/>
          <w:b/>
          <w:szCs w:val="22"/>
        </w:rPr>
        <w:t>1e Wijziging door het algemeen bestuur goedgekeurd op 10 februari 2020.</w:t>
      </w:r>
    </w:p>
    <w:p w14:paraId="60AB3207" w14:textId="77777777" w:rsidR="004228E5" w:rsidRPr="005B7049" w:rsidRDefault="004228E5" w:rsidP="00E5116B">
      <w:pPr>
        <w:jc w:val="both"/>
        <w:rPr>
          <w:rFonts w:ascii="Calibri" w:hAnsi="Calibri"/>
          <w:b/>
          <w:szCs w:val="22"/>
        </w:rPr>
      </w:pPr>
    </w:p>
    <w:p w14:paraId="680FC000" w14:textId="3F2E5B3F" w:rsidR="006403B9" w:rsidRPr="00426263" w:rsidRDefault="00D84336" w:rsidP="00426263">
      <w:pPr>
        <w:rPr>
          <w:rFonts w:ascii="Calibri" w:hAnsi="Calibri"/>
          <w:color w:val="00A653"/>
          <w:sz w:val="44"/>
          <w:szCs w:val="44"/>
          <w:lang w:bidi="nl-NL"/>
        </w:rPr>
      </w:pPr>
      <w:bookmarkStart w:id="0" w:name="_Toc366145676"/>
      <w:bookmarkStart w:id="1" w:name="_Toc366764180"/>
      <w:bookmarkStart w:id="2" w:name="_Toc367951264"/>
      <w:bookmarkStart w:id="3" w:name="_Toc521876792"/>
      <w:bookmarkStart w:id="4" w:name="_Toc524014909"/>
      <w:bookmarkStart w:id="5" w:name="_Toc524015013"/>
      <w:bookmarkStart w:id="6" w:name="_Toc524015062"/>
      <w:bookmarkStart w:id="7" w:name="_Toc524016399"/>
      <w:r>
        <w:rPr>
          <w:rFonts w:ascii="Calibri" w:hAnsi="Calibri"/>
          <w:color w:val="00A653"/>
          <w:sz w:val="44"/>
          <w:szCs w:val="44"/>
          <w:lang w:bidi="nl-NL"/>
        </w:rPr>
        <w:br w:type="page"/>
      </w:r>
      <w:bookmarkEnd w:id="0"/>
      <w:bookmarkEnd w:id="1"/>
      <w:bookmarkEnd w:id="2"/>
      <w:bookmarkEnd w:id="3"/>
      <w:bookmarkEnd w:id="4"/>
      <w:bookmarkEnd w:id="5"/>
      <w:bookmarkEnd w:id="6"/>
      <w:bookmarkEnd w:id="7"/>
      <w:r w:rsidR="004228E5" w:rsidRPr="13FD6070">
        <w:rPr>
          <w:rFonts w:ascii="Calibri" w:eastAsia="Calibri" w:hAnsi="Calibri" w:cs="Calibri"/>
        </w:rPr>
        <w:lastRenderedPageBreak/>
        <w:t xml:space="preserve"> </w:t>
      </w:r>
      <w:r w:rsidR="001F1F44" w:rsidRPr="00426263">
        <w:rPr>
          <w:rFonts w:ascii="Calibri" w:hAnsi="Calibri"/>
          <w:color w:val="00A653"/>
          <w:sz w:val="44"/>
          <w:szCs w:val="44"/>
          <w:lang w:bidi="nl-NL"/>
        </w:rPr>
        <w:t>INHOUDSOPGAVE</w:t>
      </w:r>
      <w:bookmarkStart w:id="8" w:name="_Toc521876793"/>
    </w:p>
    <w:p w14:paraId="3F45B0B1" w14:textId="77777777" w:rsidR="006403B9" w:rsidRDefault="006403B9" w:rsidP="006403B9">
      <w:pPr>
        <w:jc w:val="both"/>
        <w:rPr>
          <w:rFonts w:ascii="Calibri" w:hAnsi="Calibri"/>
          <w:b/>
          <w:szCs w:val="22"/>
        </w:rPr>
      </w:pPr>
    </w:p>
    <w:p w14:paraId="60D9C633" w14:textId="5452FC0F" w:rsidR="007E3816" w:rsidRDefault="006403B9">
      <w:pPr>
        <w:pStyle w:val="Inhopg1"/>
        <w:rPr>
          <w:rFonts w:asciiTheme="minorHAnsi" w:eastAsiaTheme="minorEastAsia" w:hAnsiTheme="minorHAnsi" w:cstheme="minorBidi"/>
          <w:b w:val="0"/>
          <w:bCs w:val="0"/>
          <w:caps w:val="0"/>
          <w:noProof/>
        </w:rPr>
      </w:pPr>
      <w:r w:rsidRPr="002B3431">
        <w:rPr>
          <w:rFonts w:asciiTheme="minorHAnsi" w:hAnsiTheme="minorHAnsi"/>
          <w:b w:val="0"/>
        </w:rPr>
        <w:fldChar w:fldCharType="begin"/>
      </w:r>
      <w:r w:rsidRPr="002B3431">
        <w:rPr>
          <w:rFonts w:asciiTheme="minorHAnsi" w:hAnsiTheme="minorHAnsi"/>
          <w:b w:val="0"/>
        </w:rPr>
        <w:instrText xml:space="preserve"> TOC \o "1-3" \u </w:instrText>
      </w:r>
      <w:r w:rsidRPr="002B3431">
        <w:rPr>
          <w:rFonts w:asciiTheme="minorHAnsi" w:hAnsiTheme="minorHAnsi"/>
          <w:b w:val="0"/>
        </w:rPr>
        <w:fldChar w:fldCharType="separate"/>
      </w:r>
      <w:r w:rsidR="007E3816" w:rsidRPr="00FE3D0E">
        <w:rPr>
          <w:b w:val="0"/>
          <w:noProof/>
          <w:color w:val="00B050"/>
        </w:rPr>
        <w:t>1</w:t>
      </w:r>
      <w:r w:rsidR="007E3816">
        <w:rPr>
          <w:rFonts w:asciiTheme="minorHAnsi" w:eastAsiaTheme="minorEastAsia" w:hAnsiTheme="minorHAnsi" w:cstheme="minorBidi"/>
          <w:b w:val="0"/>
          <w:bCs w:val="0"/>
          <w:caps w:val="0"/>
          <w:noProof/>
        </w:rPr>
        <w:tab/>
      </w:r>
      <w:r w:rsidR="007E3816" w:rsidRPr="00FE3D0E">
        <w:rPr>
          <w:b w:val="0"/>
          <w:noProof/>
          <w:color w:val="00B050"/>
        </w:rPr>
        <w:t>INLEIDING</w:t>
      </w:r>
      <w:r w:rsidR="007E3816">
        <w:rPr>
          <w:noProof/>
        </w:rPr>
        <w:tab/>
      </w:r>
      <w:r w:rsidR="007E3816">
        <w:rPr>
          <w:noProof/>
        </w:rPr>
        <w:fldChar w:fldCharType="begin"/>
      </w:r>
      <w:r w:rsidR="007E3816">
        <w:rPr>
          <w:noProof/>
        </w:rPr>
        <w:instrText xml:space="preserve"> PAGEREF _Toc26524189 \h </w:instrText>
      </w:r>
      <w:r w:rsidR="007E3816">
        <w:rPr>
          <w:noProof/>
        </w:rPr>
      </w:r>
      <w:r w:rsidR="007E3816">
        <w:rPr>
          <w:noProof/>
        </w:rPr>
        <w:fldChar w:fldCharType="separate"/>
      </w:r>
      <w:r w:rsidR="00CF6A3F">
        <w:rPr>
          <w:noProof/>
        </w:rPr>
        <w:t>2</w:t>
      </w:r>
      <w:r w:rsidR="007E3816">
        <w:rPr>
          <w:noProof/>
        </w:rPr>
        <w:fldChar w:fldCharType="end"/>
      </w:r>
    </w:p>
    <w:p w14:paraId="1D9585B2" w14:textId="2A8C38E9" w:rsidR="007E3816" w:rsidRDefault="007E3816">
      <w:pPr>
        <w:pStyle w:val="Inhopg2"/>
        <w:rPr>
          <w:rFonts w:asciiTheme="minorHAnsi" w:eastAsiaTheme="minorEastAsia" w:hAnsiTheme="minorHAnsi" w:cstheme="minorBidi"/>
          <w:b w:val="0"/>
          <w:bCs w:val="0"/>
          <w:smallCaps w:val="0"/>
          <w:noProof/>
        </w:rPr>
      </w:pPr>
      <w:r w:rsidRPr="00FE3D0E">
        <w:rPr>
          <w:rFonts w:ascii="Calibri" w:hAnsi="Calibri"/>
          <w:noProof/>
        </w:rPr>
        <w:t>1.1</w:t>
      </w:r>
      <w:r>
        <w:rPr>
          <w:rFonts w:asciiTheme="minorHAnsi" w:eastAsiaTheme="minorEastAsia" w:hAnsiTheme="minorHAnsi" w:cstheme="minorBidi"/>
          <w:b w:val="0"/>
          <w:bCs w:val="0"/>
          <w:smallCaps w:val="0"/>
          <w:noProof/>
        </w:rPr>
        <w:tab/>
      </w:r>
      <w:r w:rsidRPr="00FE3D0E">
        <w:rPr>
          <w:rFonts w:ascii="Calibri" w:hAnsi="Calibri"/>
          <w:noProof/>
        </w:rPr>
        <w:t>Doel van de Nota</w:t>
      </w:r>
      <w:r>
        <w:rPr>
          <w:noProof/>
        </w:rPr>
        <w:tab/>
      </w:r>
      <w:r>
        <w:rPr>
          <w:noProof/>
        </w:rPr>
        <w:fldChar w:fldCharType="begin"/>
      </w:r>
      <w:r>
        <w:rPr>
          <w:noProof/>
        </w:rPr>
        <w:instrText xml:space="preserve"> PAGEREF _Toc26524190 \h </w:instrText>
      </w:r>
      <w:r>
        <w:rPr>
          <w:noProof/>
        </w:rPr>
      </w:r>
      <w:r>
        <w:rPr>
          <w:noProof/>
        </w:rPr>
        <w:fldChar w:fldCharType="separate"/>
      </w:r>
      <w:r w:rsidR="00CF6A3F">
        <w:rPr>
          <w:noProof/>
        </w:rPr>
        <w:t>2</w:t>
      </w:r>
      <w:r>
        <w:rPr>
          <w:noProof/>
        </w:rPr>
        <w:fldChar w:fldCharType="end"/>
      </w:r>
    </w:p>
    <w:p w14:paraId="0C36B81D" w14:textId="44D9D70F" w:rsidR="007E3816" w:rsidRDefault="007E3816">
      <w:pPr>
        <w:pStyle w:val="Inhopg2"/>
        <w:rPr>
          <w:rFonts w:asciiTheme="minorHAnsi" w:eastAsiaTheme="minorEastAsia" w:hAnsiTheme="minorHAnsi" w:cstheme="minorBidi"/>
          <w:b w:val="0"/>
          <w:bCs w:val="0"/>
          <w:smallCaps w:val="0"/>
          <w:noProof/>
        </w:rPr>
      </w:pPr>
      <w:r w:rsidRPr="00FE3D0E">
        <w:rPr>
          <w:rFonts w:ascii="Calibri" w:hAnsi="Calibri"/>
          <w:noProof/>
        </w:rPr>
        <w:t>1.2</w:t>
      </w:r>
      <w:r>
        <w:rPr>
          <w:rFonts w:asciiTheme="minorHAnsi" w:eastAsiaTheme="minorEastAsia" w:hAnsiTheme="minorHAnsi" w:cstheme="minorBidi"/>
          <w:b w:val="0"/>
          <w:bCs w:val="0"/>
          <w:smallCaps w:val="0"/>
          <w:noProof/>
        </w:rPr>
        <w:tab/>
      </w:r>
      <w:r w:rsidRPr="00FE3D0E">
        <w:rPr>
          <w:rFonts w:ascii="Calibri" w:hAnsi="Calibri"/>
          <w:noProof/>
        </w:rPr>
        <w:t>Status van de Nota</w:t>
      </w:r>
      <w:r>
        <w:rPr>
          <w:noProof/>
        </w:rPr>
        <w:tab/>
      </w:r>
      <w:r>
        <w:rPr>
          <w:noProof/>
        </w:rPr>
        <w:fldChar w:fldCharType="begin"/>
      </w:r>
      <w:r>
        <w:rPr>
          <w:noProof/>
        </w:rPr>
        <w:instrText xml:space="preserve"> PAGEREF _Toc26524191 \h </w:instrText>
      </w:r>
      <w:r>
        <w:rPr>
          <w:noProof/>
        </w:rPr>
      </w:r>
      <w:r>
        <w:rPr>
          <w:noProof/>
        </w:rPr>
        <w:fldChar w:fldCharType="separate"/>
      </w:r>
      <w:r w:rsidR="00CF6A3F">
        <w:rPr>
          <w:noProof/>
        </w:rPr>
        <w:t>2</w:t>
      </w:r>
      <w:r>
        <w:rPr>
          <w:noProof/>
        </w:rPr>
        <w:fldChar w:fldCharType="end"/>
      </w:r>
    </w:p>
    <w:p w14:paraId="2A41D7B9" w14:textId="7A0EA10B" w:rsidR="007E3816" w:rsidRDefault="007E3816">
      <w:pPr>
        <w:pStyle w:val="Inhopg2"/>
        <w:rPr>
          <w:rFonts w:asciiTheme="minorHAnsi" w:eastAsiaTheme="minorEastAsia" w:hAnsiTheme="minorHAnsi" w:cstheme="minorBidi"/>
          <w:b w:val="0"/>
          <w:bCs w:val="0"/>
          <w:smallCaps w:val="0"/>
          <w:noProof/>
        </w:rPr>
      </w:pPr>
      <w:r w:rsidRPr="00FE3D0E">
        <w:rPr>
          <w:rFonts w:ascii="Calibri" w:hAnsi="Calibri"/>
          <w:noProof/>
        </w:rPr>
        <w:t>1.3</w:t>
      </w:r>
      <w:r>
        <w:rPr>
          <w:rFonts w:asciiTheme="minorHAnsi" w:eastAsiaTheme="minorEastAsia" w:hAnsiTheme="minorHAnsi" w:cstheme="minorBidi"/>
          <w:b w:val="0"/>
          <w:bCs w:val="0"/>
          <w:smallCaps w:val="0"/>
          <w:noProof/>
        </w:rPr>
        <w:tab/>
      </w:r>
      <w:r w:rsidRPr="00FE3D0E">
        <w:rPr>
          <w:rFonts w:ascii="Calibri" w:hAnsi="Calibri"/>
          <w:noProof/>
        </w:rPr>
        <w:t>Leeswijzer</w:t>
      </w:r>
      <w:r>
        <w:rPr>
          <w:noProof/>
        </w:rPr>
        <w:tab/>
      </w:r>
      <w:r>
        <w:rPr>
          <w:noProof/>
        </w:rPr>
        <w:fldChar w:fldCharType="begin"/>
      </w:r>
      <w:r>
        <w:rPr>
          <w:noProof/>
        </w:rPr>
        <w:instrText xml:space="preserve"> PAGEREF _Toc26524192 \h </w:instrText>
      </w:r>
      <w:r>
        <w:rPr>
          <w:noProof/>
        </w:rPr>
      </w:r>
      <w:r>
        <w:rPr>
          <w:noProof/>
        </w:rPr>
        <w:fldChar w:fldCharType="separate"/>
      </w:r>
      <w:r w:rsidR="00CF6A3F">
        <w:rPr>
          <w:noProof/>
        </w:rPr>
        <w:t>2</w:t>
      </w:r>
      <w:r>
        <w:rPr>
          <w:noProof/>
        </w:rPr>
        <w:fldChar w:fldCharType="end"/>
      </w:r>
    </w:p>
    <w:p w14:paraId="3AFDADF9" w14:textId="5A1CD309" w:rsidR="007E3816" w:rsidRDefault="007E3816">
      <w:pPr>
        <w:pStyle w:val="Inhopg1"/>
        <w:rPr>
          <w:rFonts w:asciiTheme="minorHAnsi" w:eastAsiaTheme="minorEastAsia" w:hAnsiTheme="minorHAnsi" w:cstheme="minorBidi"/>
          <w:b w:val="0"/>
          <w:bCs w:val="0"/>
          <w:caps w:val="0"/>
          <w:noProof/>
        </w:rPr>
      </w:pPr>
      <w:r w:rsidRPr="00FE3D0E">
        <w:rPr>
          <w:b w:val="0"/>
          <w:noProof/>
          <w:color w:val="00B050"/>
        </w:rPr>
        <w:t>2</w:t>
      </w:r>
      <w:r>
        <w:rPr>
          <w:rFonts w:asciiTheme="minorHAnsi" w:eastAsiaTheme="minorEastAsia" w:hAnsiTheme="minorHAnsi" w:cstheme="minorBidi"/>
          <w:b w:val="0"/>
          <w:bCs w:val="0"/>
          <w:caps w:val="0"/>
          <w:noProof/>
        </w:rPr>
        <w:tab/>
      </w:r>
      <w:r w:rsidRPr="00FE3D0E">
        <w:rPr>
          <w:b w:val="0"/>
          <w:noProof/>
          <w:color w:val="00B050"/>
        </w:rPr>
        <w:t>Nota P&amp;C in het “geheel” van regelingen</w:t>
      </w:r>
      <w:r>
        <w:rPr>
          <w:noProof/>
        </w:rPr>
        <w:tab/>
      </w:r>
      <w:r>
        <w:rPr>
          <w:noProof/>
        </w:rPr>
        <w:fldChar w:fldCharType="begin"/>
      </w:r>
      <w:r>
        <w:rPr>
          <w:noProof/>
        </w:rPr>
        <w:instrText xml:space="preserve"> PAGEREF _Toc26524193 \h </w:instrText>
      </w:r>
      <w:r>
        <w:rPr>
          <w:noProof/>
        </w:rPr>
      </w:r>
      <w:r>
        <w:rPr>
          <w:noProof/>
        </w:rPr>
        <w:fldChar w:fldCharType="separate"/>
      </w:r>
      <w:r w:rsidR="00CF6A3F">
        <w:rPr>
          <w:noProof/>
        </w:rPr>
        <w:t>3</w:t>
      </w:r>
      <w:r>
        <w:rPr>
          <w:noProof/>
        </w:rPr>
        <w:fldChar w:fldCharType="end"/>
      </w:r>
    </w:p>
    <w:p w14:paraId="3107F429" w14:textId="034AB248" w:rsidR="007E3816" w:rsidRDefault="007E3816">
      <w:pPr>
        <w:pStyle w:val="Inhopg1"/>
        <w:rPr>
          <w:rFonts w:asciiTheme="minorHAnsi" w:eastAsiaTheme="minorEastAsia" w:hAnsiTheme="minorHAnsi" w:cstheme="minorBidi"/>
          <w:b w:val="0"/>
          <w:bCs w:val="0"/>
          <w:caps w:val="0"/>
          <w:noProof/>
        </w:rPr>
      </w:pPr>
      <w:r w:rsidRPr="00FE3D0E">
        <w:rPr>
          <w:b w:val="0"/>
          <w:noProof/>
          <w:color w:val="00B050"/>
        </w:rPr>
        <w:t>3</w:t>
      </w:r>
      <w:r>
        <w:rPr>
          <w:rFonts w:asciiTheme="minorHAnsi" w:eastAsiaTheme="minorEastAsia" w:hAnsiTheme="minorHAnsi" w:cstheme="minorBidi"/>
          <w:b w:val="0"/>
          <w:bCs w:val="0"/>
          <w:caps w:val="0"/>
          <w:noProof/>
        </w:rPr>
        <w:tab/>
      </w:r>
      <w:r w:rsidRPr="00FE3D0E">
        <w:rPr>
          <w:b w:val="0"/>
          <w:noProof/>
          <w:color w:val="00B050"/>
        </w:rPr>
        <w:t>ontwikkelingen in de NOTA</w:t>
      </w:r>
      <w:r>
        <w:rPr>
          <w:noProof/>
        </w:rPr>
        <w:tab/>
      </w:r>
      <w:r>
        <w:rPr>
          <w:noProof/>
        </w:rPr>
        <w:fldChar w:fldCharType="begin"/>
      </w:r>
      <w:r>
        <w:rPr>
          <w:noProof/>
        </w:rPr>
        <w:instrText xml:space="preserve"> PAGEREF _Toc26524194 \h </w:instrText>
      </w:r>
      <w:r>
        <w:rPr>
          <w:noProof/>
        </w:rPr>
      </w:r>
      <w:r>
        <w:rPr>
          <w:noProof/>
        </w:rPr>
        <w:fldChar w:fldCharType="separate"/>
      </w:r>
      <w:r w:rsidR="00CF6A3F">
        <w:rPr>
          <w:noProof/>
        </w:rPr>
        <w:t>4</w:t>
      </w:r>
      <w:r>
        <w:rPr>
          <w:noProof/>
        </w:rPr>
        <w:fldChar w:fldCharType="end"/>
      </w:r>
    </w:p>
    <w:p w14:paraId="192EA668" w14:textId="7ADD85E8" w:rsidR="007E3816" w:rsidRDefault="007E3816">
      <w:pPr>
        <w:pStyle w:val="Inhopg2"/>
        <w:rPr>
          <w:rFonts w:asciiTheme="minorHAnsi" w:eastAsiaTheme="minorEastAsia" w:hAnsiTheme="minorHAnsi" w:cstheme="minorBidi"/>
          <w:b w:val="0"/>
          <w:bCs w:val="0"/>
          <w:smallCaps w:val="0"/>
          <w:noProof/>
        </w:rPr>
      </w:pPr>
      <w:r w:rsidRPr="00FE3D0E">
        <w:rPr>
          <w:rFonts w:ascii="Calibri" w:hAnsi="Calibri"/>
          <w:noProof/>
        </w:rPr>
        <w:t>3.1</w:t>
      </w:r>
      <w:r>
        <w:rPr>
          <w:rFonts w:asciiTheme="minorHAnsi" w:eastAsiaTheme="minorEastAsia" w:hAnsiTheme="minorHAnsi" w:cstheme="minorBidi"/>
          <w:b w:val="0"/>
          <w:bCs w:val="0"/>
          <w:smallCaps w:val="0"/>
          <w:noProof/>
        </w:rPr>
        <w:tab/>
      </w:r>
      <w:r w:rsidRPr="00FE3D0E">
        <w:rPr>
          <w:rFonts w:ascii="Calibri" w:hAnsi="Calibri"/>
          <w:noProof/>
        </w:rPr>
        <w:t>Doorgevoerde veranderingen en gevolgen daarvan</w:t>
      </w:r>
      <w:r>
        <w:rPr>
          <w:noProof/>
        </w:rPr>
        <w:tab/>
      </w:r>
      <w:r>
        <w:rPr>
          <w:noProof/>
        </w:rPr>
        <w:fldChar w:fldCharType="begin"/>
      </w:r>
      <w:r>
        <w:rPr>
          <w:noProof/>
        </w:rPr>
        <w:instrText xml:space="preserve"> PAGEREF _Toc26524195 \h </w:instrText>
      </w:r>
      <w:r>
        <w:rPr>
          <w:noProof/>
        </w:rPr>
      </w:r>
      <w:r>
        <w:rPr>
          <w:noProof/>
        </w:rPr>
        <w:fldChar w:fldCharType="separate"/>
      </w:r>
      <w:r w:rsidR="00CF6A3F">
        <w:rPr>
          <w:noProof/>
        </w:rPr>
        <w:t>4</w:t>
      </w:r>
      <w:r>
        <w:rPr>
          <w:noProof/>
        </w:rPr>
        <w:fldChar w:fldCharType="end"/>
      </w:r>
    </w:p>
    <w:p w14:paraId="2DB2B1A2" w14:textId="509EC892" w:rsidR="007E3816" w:rsidRDefault="007E3816">
      <w:pPr>
        <w:pStyle w:val="Inhopg2"/>
        <w:rPr>
          <w:rFonts w:asciiTheme="minorHAnsi" w:eastAsiaTheme="minorEastAsia" w:hAnsiTheme="minorHAnsi" w:cstheme="minorBidi"/>
          <w:b w:val="0"/>
          <w:bCs w:val="0"/>
          <w:smallCaps w:val="0"/>
          <w:noProof/>
        </w:rPr>
      </w:pPr>
      <w:r w:rsidRPr="00FE3D0E">
        <w:rPr>
          <w:rFonts w:ascii="Calibri" w:hAnsi="Calibri"/>
          <w:noProof/>
        </w:rPr>
        <w:t>3.2</w:t>
      </w:r>
      <w:r>
        <w:rPr>
          <w:rFonts w:asciiTheme="minorHAnsi" w:eastAsiaTheme="minorEastAsia" w:hAnsiTheme="minorHAnsi" w:cstheme="minorBidi"/>
          <w:b w:val="0"/>
          <w:bCs w:val="0"/>
          <w:smallCaps w:val="0"/>
          <w:noProof/>
        </w:rPr>
        <w:tab/>
      </w:r>
      <w:r w:rsidRPr="00FE3D0E">
        <w:rPr>
          <w:rFonts w:ascii="Calibri" w:hAnsi="Calibri"/>
          <w:noProof/>
        </w:rPr>
        <w:t>Reeds verwerkte ontwikkelingen</w:t>
      </w:r>
      <w:r>
        <w:rPr>
          <w:noProof/>
        </w:rPr>
        <w:tab/>
      </w:r>
      <w:r>
        <w:rPr>
          <w:noProof/>
        </w:rPr>
        <w:fldChar w:fldCharType="begin"/>
      </w:r>
      <w:r>
        <w:rPr>
          <w:noProof/>
        </w:rPr>
        <w:instrText xml:space="preserve"> PAGEREF _Toc26524196 \h </w:instrText>
      </w:r>
      <w:r>
        <w:rPr>
          <w:noProof/>
        </w:rPr>
      </w:r>
      <w:r>
        <w:rPr>
          <w:noProof/>
        </w:rPr>
        <w:fldChar w:fldCharType="separate"/>
      </w:r>
      <w:r w:rsidR="00CF6A3F">
        <w:rPr>
          <w:noProof/>
        </w:rPr>
        <w:t>4</w:t>
      </w:r>
      <w:r>
        <w:rPr>
          <w:noProof/>
        </w:rPr>
        <w:fldChar w:fldCharType="end"/>
      </w:r>
    </w:p>
    <w:p w14:paraId="3B556320" w14:textId="5BAA0FB2" w:rsidR="007E3816" w:rsidRDefault="007E3816">
      <w:pPr>
        <w:pStyle w:val="Inhopg2"/>
        <w:rPr>
          <w:rFonts w:asciiTheme="minorHAnsi" w:eastAsiaTheme="minorEastAsia" w:hAnsiTheme="minorHAnsi" w:cstheme="minorBidi"/>
          <w:b w:val="0"/>
          <w:bCs w:val="0"/>
          <w:smallCaps w:val="0"/>
          <w:noProof/>
        </w:rPr>
      </w:pPr>
      <w:r w:rsidRPr="00FE3D0E">
        <w:rPr>
          <w:rFonts w:ascii="Calibri" w:hAnsi="Calibri"/>
          <w:noProof/>
        </w:rPr>
        <w:t>3.3</w:t>
      </w:r>
      <w:r>
        <w:rPr>
          <w:rFonts w:asciiTheme="minorHAnsi" w:eastAsiaTheme="minorEastAsia" w:hAnsiTheme="minorHAnsi" w:cstheme="minorBidi"/>
          <w:b w:val="0"/>
          <w:bCs w:val="0"/>
          <w:smallCaps w:val="0"/>
          <w:noProof/>
        </w:rPr>
        <w:tab/>
      </w:r>
      <w:r w:rsidRPr="00FE3D0E">
        <w:rPr>
          <w:rFonts w:ascii="Calibri" w:hAnsi="Calibri"/>
          <w:noProof/>
        </w:rPr>
        <w:t>Toekomstige ontwikkelingen</w:t>
      </w:r>
      <w:r>
        <w:rPr>
          <w:noProof/>
        </w:rPr>
        <w:tab/>
      </w:r>
      <w:r>
        <w:rPr>
          <w:noProof/>
        </w:rPr>
        <w:fldChar w:fldCharType="begin"/>
      </w:r>
      <w:r>
        <w:rPr>
          <w:noProof/>
        </w:rPr>
        <w:instrText xml:space="preserve"> PAGEREF _Toc26524197 \h </w:instrText>
      </w:r>
      <w:r>
        <w:rPr>
          <w:noProof/>
        </w:rPr>
      </w:r>
      <w:r>
        <w:rPr>
          <w:noProof/>
        </w:rPr>
        <w:fldChar w:fldCharType="separate"/>
      </w:r>
      <w:r w:rsidR="00CF6A3F">
        <w:rPr>
          <w:noProof/>
        </w:rPr>
        <w:t>5</w:t>
      </w:r>
      <w:r>
        <w:rPr>
          <w:noProof/>
        </w:rPr>
        <w:fldChar w:fldCharType="end"/>
      </w:r>
    </w:p>
    <w:p w14:paraId="55C8A335" w14:textId="0E180E9B" w:rsidR="007E3816" w:rsidRDefault="007E3816">
      <w:pPr>
        <w:pStyle w:val="Inhopg1"/>
        <w:rPr>
          <w:rFonts w:asciiTheme="minorHAnsi" w:eastAsiaTheme="minorEastAsia" w:hAnsiTheme="minorHAnsi" w:cstheme="minorBidi"/>
          <w:b w:val="0"/>
          <w:bCs w:val="0"/>
          <w:caps w:val="0"/>
          <w:noProof/>
        </w:rPr>
      </w:pPr>
      <w:r w:rsidRPr="00FE3D0E">
        <w:rPr>
          <w:b w:val="0"/>
          <w:noProof/>
          <w:color w:val="00B050"/>
        </w:rPr>
        <w:t>4</w:t>
      </w:r>
      <w:r>
        <w:rPr>
          <w:rFonts w:asciiTheme="minorHAnsi" w:eastAsiaTheme="minorEastAsia" w:hAnsiTheme="minorHAnsi" w:cstheme="minorBidi"/>
          <w:b w:val="0"/>
          <w:bCs w:val="0"/>
          <w:caps w:val="0"/>
          <w:noProof/>
        </w:rPr>
        <w:tab/>
      </w:r>
      <w:r w:rsidRPr="00FE3D0E">
        <w:rPr>
          <w:b w:val="0"/>
          <w:noProof/>
          <w:color w:val="00B050"/>
        </w:rPr>
        <w:t>PLANNING &amp; CONTROL CYCLUS</w:t>
      </w:r>
      <w:r>
        <w:rPr>
          <w:noProof/>
        </w:rPr>
        <w:tab/>
      </w:r>
      <w:r>
        <w:rPr>
          <w:noProof/>
        </w:rPr>
        <w:fldChar w:fldCharType="begin"/>
      </w:r>
      <w:r>
        <w:rPr>
          <w:noProof/>
        </w:rPr>
        <w:instrText xml:space="preserve"> PAGEREF _Toc26524198 \h </w:instrText>
      </w:r>
      <w:r>
        <w:rPr>
          <w:noProof/>
        </w:rPr>
      </w:r>
      <w:r>
        <w:rPr>
          <w:noProof/>
        </w:rPr>
        <w:fldChar w:fldCharType="separate"/>
      </w:r>
      <w:r w:rsidR="00CF6A3F">
        <w:rPr>
          <w:noProof/>
        </w:rPr>
        <w:t>7</w:t>
      </w:r>
      <w:r>
        <w:rPr>
          <w:noProof/>
        </w:rPr>
        <w:fldChar w:fldCharType="end"/>
      </w:r>
    </w:p>
    <w:p w14:paraId="0D2A0744" w14:textId="13093766" w:rsidR="007E3816" w:rsidRDefault="007E3816">
      <w:pPr>
        <w:pStyle w:val="Inhopg2"/>
        <w:rPr>
          <w:rFonts w:asciiTheme="minorHAnsi" w:eastAsiaTheme="minorEastAsia" w:hAnsiTheme="minorHAnsi" w:cstheme="minorBidi"/>
          <w:b w:val="0"/>
          <w:bCs w:val="0"/>
          <w:smallCaps w:val="0"/>
          <w:noProof/>
        </w:rPr>
      </w:pPr>
      <w:r w:rsidRPr="00FE3D0E">
        <w:rPr>
          <w:rFonts w:ascii="Calibri" w:hAnsi="Calibri"/>
          <w:noProof/>
        </w:rPr>
        <w:t>4.1</w:t>
      </w:r>
      <w:r>
        <w:rPr>
          <w:rFonts w:asciiTheme="minorHAnsi" w:eastAsiaTheme="minorEastAsia" w:hAnsiTheme="minorHAnsi" w:cstheme="minorBidi"/>
          <w:b w:val="0"/>
          <w:bCs w:val="0"/>
          <w:smallCaps w:val="0"/>
          <w:noProof/>
        </w:rPr>
        <w:tab/>
      </w:r>
      <w:r w:rsidRPr="00FE3D0E">
        <w:rPr>
          <w:rFonts w:ascii="Calibri" w:hAnsi="Calibri"/>
          <w:noProof/>
        </w:rPr>
        <w:t>Planning &amp; Control in beeld</w:t>
      </w:r>
      <w:r>
        <w:rPr>
          <w:noProof/>
        </w:rPr>
        <w:tab/>
      </w:r>
      <w:r>
        <w:rPr>
          <w:noProof/>
        </w:rPr>
        <w:fldChar w:fldCharType="begin"/>
      </w:r>
      <w:r>
        <w:rPr>
          <w:noProof/>
        </w:rPr>
        <w:instrText xml:space="preserve"> PAGEREF _Toc26524199 \h </w:instrText>
      </w:r>
      <w:r>
        <w:rPr>
          <w:noProof/>
        </w:rPr>
      </w:r>
      <w:r>
        <w:rPr>
          <w:noProof/>
        </w:rPr>
        <w:fldChar w:fldCharType="separate"/>
      </w:r>
      <w:r w:rsidR="00CF6A3F">
        <w:rPr>
          <w:noProof/>
        </w:rPr>
        <w:t>7</w:t>
      </w:r>
      <w:r>
        <w:rPr>
          <w:noProof/>
        </w:rPr>
        <w:fldChar w:fldCharType="end"/>
      </w:r>
    </w:p>
    <w:p w14:paraId="20657B78" w14:textId="6725D013" w:rsidR="007E3816" w:rsidRDefault="007E3816">
      <w:pPr>
        <w:pStyle w:val="Inhopg2"/>
        <w:rPr>
          <w:rFonts w:asciiTheme="minorHAnsi" w:eastAsiaTheme="minorEastAsia" w:hAnsiTheme="minorHAnsi" w:cstheme="minorBidi"/>
          <w:b w:val="0"/>
          <w:bCs w:val="0"/>
          <w:smallCaps w:val="0"/>
          <w:noProof/>
        </w:rPr>
      </w:pPr>
      <w:r w:rsidRPr="00FE3D0E">
        <w:rPr>
          <w:rFonts w:ascii="Calibri" w:hAnsi="Calibri"/>
          <w:noProof/>
        </w:rPr>
        <w:t>4.2</w:t>
      </w:r>
      <w:r>
        <w:rPr>
          <w:rFonts w:asciiTheme="minorHAnsi" w:eastAsiaTheme="minorEastAsia" w:hAnsiTheme="minorHAnsi" w:cstheme="minorBidi"/>
          <w:b w:val="0"/>
          <w:bCs w:val="0"/>
          <w:smallCaps w:val="0"/>
          <w:noProof/>
        </w:rPr>
        <w:tab/>
      </w:r>
      <w:r w:rsidRPr="00FE3D0E">
        <w:rPr>
          <w:rFonts w:ascii="Calibri" w:hAnsi="Calibri"/>
          <w:noProof/>
        </w:rPr>
        <w:t>Planning en control gefaseerd</w:t>
      </w:r>
      <w:r>
        <w:rPr>
          <w:noProof/>
        </w:rPr>
        <w:tab/>
      </w:r>
      <w:r>
        <w:rPr>
          <w:noProof/>
        </w:rPr>
        <w:fldChar w:fldCharType="begin"/>
      </w:r>
      <w:r>
        <w:rPr>
          <w:noProof/>
        </w:rPr>
        <w:instrText xml:space="preserve"> PAGEREF _Toc26524200 \h </w:instrText>
      </w:r>
      <w:r>
        <w:rPr>
          <w:noProof/>
        </w:rPr>
      </w:r>
      <w:r>
        <w:rPr>
          <w:noProof/>
        </w:rPr>
        <w:fldChar w:fldCharType="separate"/>
      </w:r>
      <w:r w:rsidR="00CF6A3F">
        <w:rPr>
          <w:noProof/>
        </w:rPr>
        <w:t>8</w:t>
      </w:r>
      <w:r>
        <w:rPr>
          <w:noProof/>
        </w:rPr>
        <w:fldChar w:fldCharType="end"/>
      </w:r>
    </w:p>
    <w:p w14:paraId="703E742C" w14:textId="5BEB004C" w:rsidR="007E3816" w:rsidRDefault="007E3816">
      <w:pPr>
        <w:pStyle w:val="Inhopg2"/>
        <w:rPr>
          <w:rFonts w:asciiTheme="minorHAnsi" w:eastAsiaTheme="minorEastAsia" w:hAnsiTheme="minorHAnsi" w:cstheme="minorBidi"/>
          <w:b w:val="0"/>
          <w:bCs w:val="0"/>
          <w:smallCaps w:val="0"/>
          <w:noProof/>
        </w:rPr>
      </w:pPr>
      <w:r w:rsidRPr="00FE3D0E">
        <w:rPr>
          <w:rFonts w:ascii="Calibri" w:hAnsi="Calibri"/>
          <w:noProof/>
        </w:rPr>
        <w:t>4.3</w:t>
      </w:r>
      <w:r>
        <w:rPr>
          <w:rFonts w:asciiTheme="minorHAnsi" w:eastAsiaTheme="minorEastAsia" w:hAnsiTheme="minorHAnsi" w:cstheme="minorBidi"/>
          <w:b w:val="0"/>
          <w:bCs w:val="0"/>
          <w:smallCaps w:val="0"/>
          <w:noProof/>
        </w:rPr>
        <w:tab/>
      </w:r>
      <w:r w:rsidRPr="00FE3D0E">
        <w:rPr>
          <w:rFonts w:ascii="Calibri" w:hAnsi="Calibri"/>
          <w:noProof/>
        </w:rPr>
        <w:t>Instrumenten voor planning</w:t>
      </w:r>
      <w:r>
        <w:rPr>
          <w:noProof/>
        </w:rPr>
        <w:tab/>
      </w:r>
      <w:r>
        <w:rPr>
          <w:noProof/>
        </w:rPr>
        <w:fldChar w:fldCharType="begin"/>
      </w:r>
      <w:r>
        <w:rPr>
          <w:noProof/>
        </w:rPr>
        <w:instrText xml:space="preserve"> PAGEREF _Toc26524201 \h </w:instrText>
      </w:r>
      <w:r>
        <w:rPr>
          <w:noProof/>
        </w:rPr>
      </w:r>
      <w:r>
        <w:rPr>
          <w:noProof/>
        </w:rPr>
        <w:fldChar w:fldCharType="separate"/>
      </w:r>
      <w:r w:rsidR="00CF6A3F">
        <w:rPr>
          <w:noProof/>
        </w:rPr>
        <w:t>9</w:t>
      </w:r>
      <w:r>
        <w:rPr>
          <w:noProof/>
        </w:rPr>
        <w:fldChar w:fldCharType="end"/>
      </w:r>
    </w:p>
    <w:p w14:paraId="26FBA410" w14:textId="386BA035" w:rsidR="007E3816" w:rsidRDefault="007E3816">
      <w:pPr>
        <w:pStyle w:val="Inhopg2"/>
        <w:rPr>
          <w:rFonts w:asciiTheme="minorHAnsi" w:eastAsiaTheme="minorEastAsia" w:hAnsiTheme="minorHAnsi" w:cstheme="minorBidi"/>
          <w:b w:val="0"/>
          <w:bCs w:val="0"/>
          <w:smallCaps w:val="0"/>
          <w:noProof/>
        </w:rPr>
      </w:pPr>
      <w:r w:rsidRPr="00FE3D0E">
        <w:rPr>
          <w:rFonts w:ascii="Calibri" w:hAnsi="Calibri"/>
          <w:noProof/>
        </w:rPr>
        <w:t>4.4</w:t>
      </w:r>
      <w:r>
        <w:rPr>
          <w:rFonts w:asciiTheme="minorHAnsi" w:eastAsiaTheme="minorEastAsia" w:hAnsiTheme="minorHAnsi" w:cstheme="minorBidi"/>
          <w:b w:val="0"/>
          <w:bCs w:val="0"/>
          <w:smallCaps w:val="0"/>
          <w:noProof/>
        </w:rPr>
        <w:tab/>
      </w:r>
      <w:r w:rsidRPr="00FE3D0E">
        <w:rPr>
          <w:rFonts w:ascii="Calibri" w:hAnsi="Calibri"/>
          <w:noProof/>
        </w:rPr>
        <w:t>Instrumenten voor control</w:t>
      </w:r>
      <w:r>
        <w:rPr>
          <w:noProof/>
        </w:rPr>
        <w:tab/>
      </w:r>
      <w:r>
        <w:rPr>
          <w:noProof/>
        </w:rPr>
        <w:fldChar w:fldCharType="begin"/>
      </w:r>
      <w:r>
        <w:rPr>
          <w:noProof/>
        </w:rPr>
        <w:instrText xml:space="preserve"> PAGEREF _Toc26524202 \h </w:instrText>
      </w:r>
      <w:r>
        <w:rPr>
          <w:noProof/>
        </w:rPr>
      </w:r>
      <w:r>
        <w:rPr>
          <w:noProof/>
        </w:rPr>
        <w:fldChar w:fldCharType="separate"/>
      </w:r>
      <w:r w:rsidR="00CF6A3F">
        <w:rPr>
          <w:noProof/>
        </w:rPr>
        <w:t>10</w:t>
      </w:r>
      <w:r>
        <w:rPr>
          <w:noProof/>
        </w:rPr>
        <w:fldChar w:fldCharType="end"/>
      </w:r>
    </w:p>
    <w:p w14:paraId="1ED1B8D4" w14:textId="269229B9" w:rsidR="007E3816" w:rsidRDefault="007E3816">
      <w:pPr>
        <w:pStyle w:val="Inhopg2"/>
        <w:rPr>
          <w:rFonts w:asciiTheme="minorHAnsi" w:eastAsiaTheme="minorEastAsia" w:hAnsiTheme="minorHAnsi" w:cstheme="minorBidi"/>
          <w:b w:val="0"/>
          <w:bCs w:val="0"/>
          <w:smallCaps w:val="0"/>
          <w:noProof/>
        </w:rPr>
      </w:pPr>
      <w:r w:rsidRPr="00FE3D0E">
        <w:rPr>
          <w:rFonts w:ascii="Calibri" w:hAnsi="Calibri"/>
          <w:noProof/>
        </w:rPr>
        <w:t>4.5</w:t>
      </w:r>
      <w:r>
        <w:rPr>
          <w:rFonts w:asciiTheme="minorHAnsi" w:eastAsiaTheme="minorEastAsia" w:hAnsiTheme="minorHAnsi" w:cstheme="minorBidi"/>
          <w:b w:val="0"/>
          <w:bCs w:val="0"/>
          <w:smallCaps w:val="0"/>
          <w:noProof/>
        </w:rPr>
        <w:tab/>
      </w:r>
      <w:r w:rsidRPr="00FE3D0E">
        <w:rPr>
          <w:rFonts w:ascii="Calibri" w:hAnsi="Calibri"/>
          <w:noProof/>
        </w:rPr>
        <w:t>Doelgroepen van planning &amp; control</w:t>
      </w:r>
      <w:r>
        <w:rPr>
          <w:noProof/>
        </w:rPr>
        <w:tab/>
      </w:r>
      <w:r>
        <w:rPr>
          <w:noProof/>
        </w:rPr>
        <w:fldChar w:fldCharType="begin"/>
      </w:r>
      <w:r>
        <w:rPr>
          <w:noProof/>
        </w:rPr>
        <w:instrText xml:space="preserve"> PAGEREF _Toc26524203 \h </w:instrText>
      </w:r>
      <w:r>
        <w:rPr>
          <w:noProof/>
        </w:rPr>
      </w:r>
      <w:r>
        <w:rPr>
          <w:noProof/>
        </w:rPr>
        <w:fldChar w:fldCharType="separate"/>
      </w:r>
      <w:r w:rsidR="00CF6A3F">
        <w:rPr>
          <w:noProof/>
        </w:rPr>
        <w:t>11</w:t>
      </w:r>
      <w:r>
        <w:rPr>
          <w:noProof/>
        </w:rPr>
        <w:fldChar w:fldCharType="end"/>
      </w:r>
    </w:p>
    <w:p w14:paraId="6EAC6DA3" w14:textId="45BF4061" w:rsidR="007E3816" w:rsidRDefault="007E3816">
      <w:pPr>
        <w:pStyle w:val="Inhopg1"/>
        <w:rPr>
          <w:rFonts w:asciiTheme="minorHAnsi" w:eastAsiaTheme="minorEastAsia" w:hAnsiTheme="minorHAnsi" w:cstheme="minorBidi"/>
          <w:b w:val="0"/>
          <w:bCs w:val="0"/>
          <w:caps w:val="0"/>
          <w:noProof/>
        </w:rPr>
      </w:pPr>
      <w:r w:rsidRPr="00FE3D0E">
        <w:rPr>
          <w:b w:val="0"/>
          <w:noProof/>
          <w:color w:val="00B050"/>
        </w:rPr>
        <w:t>5</w:t>
      </w:r>
      <w:r>
        <w:rPr>
          <w:rFonts w:asciiTheme="minorHAnsi" w:eastAsiaTheme="minorEastAsia" w:hAnsiTheme="minorHAnsi" w:cstheme="minorBidi"/>
          <w:b w:val="0"/>
          <w:bCs w:val="0"/>
          <w:caps w:val="0"/>
          <w:noProof/>
        </w:rPr>
        <w:tab/>
      </w:r>
      <w:r w:rsidRPr="00FE3D0E">
        <w:rPr>
          <w:b w:val="0"/>
          <w:noProof/>
          <w:color w:val="00B050"/>
        </w:rPr>
        <w:t>FINANCIELE AFSPRAKEN BINNEN DE P&amp;C CYCLUS</w:t>
      </w:r>
      <w:r>
        <w:rPr>
          <w:noProof/>
        </w:rPr>
        <w:tab/>
      </w:r>
      <w:r>
        <w:rPr>
          <w:noProof/>
        </w:rPr>
        <w:fldChar w:fldCharType="begin"/>
      </w:r>
      <w:r>
        <w:rPr>
          <w:noProof/>
        </w:rPr>
        <w:instrText xml:space="preserve"> PAGEREF _Toc26524204 \h </w:instrText>
      </w:r>
      <w:r>
        <w:rPr>
          <w:noProof/>
        </w:rPr>
      </w:r>
      <w:r>
        <w:rPr>
          <w:noProof/>
        </w:rPr>
        <w:fldChar w:fldCharType="separate"/>
      </w:r>
      <w:r w:rsidR="00CF6A3F">
        <w:rPr>
          <w:noProof/>
        </w:rPr>
        <w:t>12</w:t>
      </w:r>
      <w:r>
        <w:rPr>
          <w:noProof/>
        </w:rPr>
        <w:fldChar w:fldCharType="end"/>
      </w:r>
    </w:p>
    <w:p w14:paraId="67F6F123" w14:textId="37B6E39D" w:rsidR="007E3816" w:rsidRDefault="007E3816">
      <w:pPr>
        <w:pStyle w:val="Inhopg2"/>
        <w:rPr>
          <w:rFonts w:asciiTheme="minorHAnsi" w:eastAsiaTheme="minorEastAsia" w:hAnsiTheme="minorHAnsi" w:cstheme="minorBidi"/>
          <w:b w:val="0"/>
          <w:bCs w:val="0"/>
          <w:smallCaps w:val="0"/>
          <w:noProof/>
        </w:rPr>
      </w:pPr>
      <w:r w:rsidRPr="00FE3D0E">
        <w:rPr>
          <w:rFonts w:ascii="Calibri" w:hAnsi="Calibri"/>
          <w:noProof/>
        </w:rPr>
        <w:t>5.1</w:t>
      </w:r>
      <w:r>
        <w:rPr>
          <w:rFonts w:asciiTheme="minorHAnsi" w:eastAsiaTheme="minorEastAsia" w:hAnsiTheme="minorHAnsi" w:cstheme="minorBidi"/>
          <w:b w:val="0"/>
          <w:bCs w:val="0"/>
          <w:smallCaps w:val="0"/>
          <w:noProof/>
        </w:rPr>
        <w:tab/>
      </w:r>
      <w:r w:rsidRPr="00FE3D0E">
        <w:rPr>
          <w:rFonts w:ascii="Calibri" w:hAnsi="Calibri"/>
          <w:noProof/>
        </w:rPr>
        <w:t>Exploitatieresultaat</w:t>
      </w:r>
      <w:r>
        <w:rPr>
          <w:noProof/>
        </w:rPr>
        <w:tab/>
      </w:r>
      <w:r>
        <w:rPr>
          <w:noProof/>
        </w:rPr>
        <w:fldChar w:fldCharType="begin"/>
      </w:r>
      <w:r>
        <w:rPr>
          <w:noProof/>
        </w:rPr>
        <w:instrText xml:space="preserve"> PAGEREF _Toc26524205 \h </w:instrText>
      </w:r>
      <w:r>
        <w:rPr>
          <w:noProof/>
        </w:rPr>
      </w:r>
      <w:r>
        <w:rPr>
          <w:noProof/>
        </w:rPr>
        <w:fldChar w:fldCharType="separate"/>
      </w:r>
      <w:r w:rsidR="00CF6A3F">
        <w:rPr>
          <w:noProof/>
        </w:rPr>
        <w:t>12</w:t>
      </w:r>
      <w:r>
        <w:rPr>
          <w:noProof/>
        </w:rPr>
        <w:fldChar w:fldCharType="end"/>
      </w:r>
    </w:p>
    <w:p w14:paraId="078DAD5A" w14:textId="7EB1FF98" w:rsidR="007E3816" w:rsidRDefault="007E3816">
      <w:pPr>
        <w:pStyle w:val="Inhopg2"/>
        <w:rPr>
          <w:rFonts w:asciiTheme="minorHAnsi" w:eastAsiaTheme="minorEastAsia" w:hAnsiTheme="minorHAnsi" w:cstheme="minorBidi"/>
          <w:b w:val="0"/>
          <w:bCs w:val="0"/>
          <w:smallCaps w:val="0"/>
          <w:noProof/>
        </w:rPr>
      </w:pPr>
      <w:r w:rsidRPr="00FE3D0E">
        <w:rPr>
          <w:rFonts w:ascii="Calibri" w:hAnsi="Calibri"/>
          <w:noProof/>
        </w:rPr>
        <w:t>5.2</w:t>
      </w:r>
      <w:r>
        <w:rPr>
          <w:rFonts w:asciiTheme="minorHAnsi" w:eastAsiaTheme="minorEastAsia" w:hAnsiTheme="minorHAnsi" w:cstheme="minorBidi"/>
          <w:b w:val="0"/>
          <w:bCs w:val="0"/>
          <w:smallCaps w:val="0"/>
          <w:noProof/>
        </w:rPr>
        <w:tab/>
      </w:r>
      <w:r w:rsidRPr="00FE3D0E">
        <w:rPr>
          <w:rFonts w:ascii="Calibri" w:hAnsi="Calibri"/>
          <w:noProof/>
        </w:rPr>
        <w:t>Algemene Reserve</w:t>
      </w:r>
      <w:r>
        <w:rPr>
          <w:noProof/>
        </w:rPr>
        <w:tab/>
      </w:r>
      <w:r>
        <w:rPr>
          <w:noProof/>
        </w:rPr>
        <w:fldChar w:fldCharType="begin"/>
      </w:r>
      <w:r>
        <w:rPr>
          <w:noProof/>
        </w:rPr>
        <w:instrText xml:space="preserve"> PAGEREF _Toc26524206 \h </w:instrText>
      </w:r>
      <w:r>
        <w:rPr>
          <w:noProof/>
        </w:rPr>
      </w:r>
      <w:r>
        <w:rPr>
          <w:noProof/>
        </w:rPr>
        <w:fldChar w:fldCharType="separate"/>
      </w:r>
      <w:r w:rsidR="00CF6A3F">
        <w:rPr>
          <w:noProof/>
        </w:rPr>
        <w:t>12</w:t>
      </w:r>
      <w:r>
        <w:rPr>
          <w:noProof/>
        </w:rPr>
        <w:fldChar w:fldCharType="end"/>
      </w:r>
    </w:p>
    <w:p w14:paraId="613FFCCE" w14:textId="6C48705B" w:rsidR="007E3816" w:rsidRDefault="007E3816">
      <w:pPr>
        <w:pStyle w:val="Inhopg2"/>
        <w:rPr>
          <w:rFonts w:asciiTheme="minorHAnsi" w:eastAsiaTheme="minorEastAsia" w:hAnsiTheme="minorHAnsi" w:cstheme="minorBidi"/>
          <w:b w:val="0"/>
          <w:bCs w:val="0"/>
          <w:smallCaps w:val="0"/>
          <w:noProof/>
        </w:rPr>
      </w:pPr>
      <w:r w:rsidRPr="00FE3D0E">
        <w:rPr>
          <w:rFonts w:ascii="Calibri" w:hAnsi="Calibri"/>
          <w:noProof/>
        </w:rPr>
        <w:t>5.3</w:t>
      </w:r>
      <w:r>
        <w:rPr>
          <w:rFonts w:asciiTheme="minorHAnsi" w:eastAsiaTheme="minorEastAsia" w:hAnsiTheme="minorHAnsi" w:cstheme="minorBidi"/>
          <w:b w:val="0"/>
          <w:bCs w:val="0"/>
          <w:smallCaps w:val="0"/>
          <w:noProof/>
        </w:rPr>
        <w:tab/>
      </w:r>
      <w:r w:rsidRPr="00FE3D0E">
        <w:rPr>
          <w:rFonts w:ascii="Calibri" w:hAnsi="Calibri"/>
          <w:noProof/>
        </w:rPr>
        <w:t>Uurtarief</w:t>
      </w:r>
      <w:r>
        <w:rPr>
          <w:noProof/>
        </w:rPr>
        <w:tab/>
      </w:r>
      <w:r>
        <w:rPr>
          <w:noProof/>
        </w:rPr>
        <w:fldChar w:fldCharType="begin"/>
      </w:r>
      <w:r>
        <w:rPr>
          <w:noProof/>
        </w:rPr>
        <w:instrText xml:space="preserve"> PAGEREF _Toc26524207 \h </w:instrText>
      </w:r>
      <w:r>
        <w:rPr>
          <w:noProof/>
        </w:rPr>
      </w:r>
      <w:r>
        <w:rPr>
          <w:noProof/>
        </w:rPr>
        <w:fldChar w:fldCharType="separate"/>
      </w:r>
      <w:r w:rsidR="00CF6A3F">
        <w:rPr>
          <w:noProof/>
        </w:rPr>
        <w:t>13</w:t>
      </w:r>
      <w:r>
        <w:rPr>
          <w:noProof/>
        </w:rPr>
        <w:fldChar w:fldCharType="end"/>
      </w:r>
    </w:p>
    <w:p w14:paraId="6ED263FE" w14:textId="75CE36F2" w:rsidR="007E3816" w:rsidRDefault="007E3816">
      <w:pPr>
        <w:pStyle w:val="Inhopg2"/>
        <w:rPr>
          <w:rFonts w:asciiTheme="minorHAnsi" w:eastAsiaTheme="minorEastAsia" w:hAnsiTheme="minorHAnsi" w:cstheme="minorBidi"/>
          <w:b w:val="0"/>
          <w:bCs w:val="0"/>
          <w:smallCaps w:val="0"/>
          <w:noProof/>
        </w:rPr>
      </w:pPr>
      <w:r w:rsidRPr="00FE3D0E">
        <w:rPr>
          <w:rFonts w:ascii="Calibri" w:hAnsi="Calibri"/>
          <w:noProof/>
        </w:rPr>
        <w:t>5.4</w:t>
      </w:r>
      <w:r>
        <w:rPr>
          <w:rFonts w:asciiTheme="minorHAnsi" w:eastAsiaTheme="minorEastAsia" w:hAnsiTheme="minorHAnsi" w:cstheme="minorBidi"/>
          <w:b w:val="0"/>
          <w:bCs w:val="0"/>
          <w:smallCaps w:val="0"/>
          <w:noProof/>
        </w:rPr>
        <w:tab/>
      </w:r>
      <w:r w:rsidRPr="00FE3D0E">
        <w:rPr>
          <w:rFonts w:ascii="Calibri" w:hAnsi="Calibri"/>
          <w:noProof/>
        </w:rPr>
        <w:t>Productiviteit, formatie en flexibele schil</w:t>
      </w:r>
      <w:r>
        <w:rPr>
          <w:noProof/>
        </w:rPr>
        <w:tab/>
      </w:r>
      <w:r>
        <w:rPr>
          <w:noProof/>
        </w:rPr>
        <w:fldChar w:fldCharType="begin"/>
      </w:r>
      <w:r>
        <w:rPr>
          <w:noProof/>
        </w:rPr>
        <w:instrText xml:space="preserve"> PAGEREF _Toc26524208 \h </w:instrText>
      </w:r>
      <w:r>
        <w:rPr>
          <w:noProof/>
        </w:rPr>
      </w:r>
      <w:r>
        <w:rPr>
          <w:noProof/>
        </w:rPr>
        <w:fldChar w:fldCharType="separate"/>
      </w:r>
      <w:r w:rsidR="00CF6A3F">
        <w:rPr>
          <w:noProof/>
        </w:rPr>
        <w:t>13</w:t>
      </w:r>
      <w:r>
        <w:rPr>
          <w:noProof/>
        </w:rPr>
        <w:fldChar w:fldCharType="end"/>
      </w:r>
    </w:p>
    <w:p w14:paraId="1852FC77" w14:textId="519C18D1" w:rsidR="007E3816" w:rsidRDefault="007E3816">
      <w:pPr>
        <w:pStyle w:val="Inhopg2"/>
        <w:rPr>
          <w:rFonts w:asciiTheme="minorHAnsi" w:eastAsiaTheme="minorEastAsia" w:hAnsiTheme="minorHAnsi" w:cstheme="minorBidi"/>
          <w:b w:val="0"/>
          <w:bCs w:val="0"/>
          <w:smallCaps w:val="0"/>
          <w:noProof/>
        </w:rPr>
      </w:pPr>
      <w:r w:rsidRPr="00FE3D0E">
        <w:rPr>
          <w:rFonts w:ascii="Calibri" w:hAnsi="Calibri"/>
          <w:noProof/>
        </w:rPr>
        <w:t>5.5</w:t>
      </w:r>
      <w:r>
        <w:rPr>
          <w:rFonts w:asciiTheme="minorHAnsi" w:eastAsiaTheme="minorEastAsia" w:hAnsiTheme="minorHAnsi" w:cstheme="minorBidi"/>
          <w:b w:val="0"/>
          <w:bCs w:val="0"/>
          <w:smallCaps w:val="0"/>
          <w:noProof/>
        </w:rPr>
        <w:tab/>
      </w:r>
      <w:r w:rsidRPr="00FE3D0E">
        <w:rPr>
          <w:rFonts w:ascii="Calibri" w:hAnsi="Calibri"/>
          <w:noProof/>
        </w:rPr>
        <w:t>Indexering</w:t>
      </w:r>
      <w:r>
        <w:rPr>
          <w:noProof/>
        </w:rPr>
        <w:tab/>
      </w:r>
      <w:r>
        <w:rPr>
          <w:noProof/>
        </w:rPr>
        <w:fldChar w:fldCharType="begin"/>
      </w:r>
      <w:r>
        <w:rPr>
          <w:noProof/>
        </w:rPr>
        <w:instrText xml:space="preserve"> PAGEREF _Toc26524209 \h </w:instrText>
      </w:r>
      <w:r>
        <w:rPr>
          <w:noProof/>
        </w:rPr>
      </w:r>
      <w:r>
        <w:rPr>
          <w:noProof/>
        </w:rPr>
        <w:fldChar w:fldCharType="separate"/>
      </w:r>
      <w:r w:rsidR="00CF6A3F">
        <w:rPr>
          <w:noProof/>
        </w:rPr>
        <w:t>13</w:t>
      </w:r>
      <w:r>
        <w:rPr>
          <w:noProof/>
        </w:rPr>
        <w:fldChar w:fldCharType="end"/>
      </w:r>
    </w:p>
    <w:p w14:paraId="42AC1801" w14:textId="4237DADE" w:rsidR="007E3816" w:rsidRDefault="007E3816">
      <w:pPr>
        <w:pStyle w:val="Inhopg1"/>
        <w:rPr>
          <w:rFonts w:asciiTheme="minorHAnsi" w:eastAsiaTheme="minorEastAsia" w:hAnsiTheme="minorHAnsi" w:cstheme="minorBidi"/>
          <w:b w:val="0"/>
          <w:bCs w:val="0"/>
          <w:caps w:val="0"/>
          <w:noProof/>
        </w:rPr>
      </w:pPr>
      <w:r w:rsidRPr="00FE3D0E">
        <w:rPr>
          <w:b w:val="0"/>
          <w:noProof/>
          <w:color w:val="00B050"/>
        </w:rPr>
        <w:t>6</w:t>
      </w:r>
      <w:r>
        <w:rPr>
          <w:rFonts w:asciiTheme="minorHAnsi" w:eastAsiaTheme="minorEastAsia" w:hAnsiTheme="minorHAnsi" w:cstheme="minorBidi"/>
          <w:b w:val="0"/>
          <w:bCs w:val="0"/>
          <w:caps w:val="0"/>
          <w:noProof/>
        </w:rPr>
        <w:tab/>
      </w:r>
      <w:r w:rsidRPr="00FE3D0E">
        <w:rPr>
          <w:b w:val="0"/>
          <w:noProof/>
          <w:color w:val="00B050"/>
        </w:rPr>
        <w:t>Regels voor de financiering van de dienst</w:t>
      </w:r>
      <w:r>
        <w:rPr>
          <w:noProof/>
        </w:rPr>
        <w:tab/>
      </w:r>
      <w:r>
        <w:rPr>
          <w:noProof/>
        </w:rPr>
        <w:fldChar w:fldCharType="begin"/>
      </w:r>
      <w:r>
        <w:rPr>
          <w:noProof/>
        </w:rPr>
        <w:instrText xml:space="preserve"> PAGEREF _Toc26524210 \h </w:instrText>
      </w:r>
      <w:r>
        <w:rPr>
          <w:noProof/>
        </w:rPr>
      </w:r>
      <w:r>
        <w:rPr>
          <w:noProof/>
        </w:rPr>
        <w:fldChar w:fldCharType="separate"/>
      </w:r>
      <w:r w:rsidR="00CF6A3F">
        <w:rPr>
          <w:noProof/>
        </w:rPr>
        <w:t>14</w:t>
      </w:r>
      <w:r>
        <w:rPr>
          <w:noProof/>
        </w:rPr>
        <w:fldChar w:fldCharType="end"/>
      </w:r>
    </w:p>
    <w:p w14:paraId="5F21AFBC" w14:textId="358D8126" w:rsidR="007E3816" w:rsidRDefault="007E3816">
      <w:pPr>
        <w:pStyle w:val="Inhopg2"/>
        <w:rPr>
          <w:rFonts w:asciiTheme="minorHAnsi" w:eastAsiaTheme="minorEastAsia" w:hAnsiTheme="minorHAnsi" w:cstheme="minorBidi"/>
          <w:b w:val="0"/>
          <w:bCs w:val="0"/>
          <w:smallCaps w:val="0"/>
          <w:noProof/>
        </w:rPr>
      </w:pPr>
      <w:r w:rsidRPr="00FE3D0E">
        <w:rPr>
          <w:rFonts w:ascii="Calibri" w:hAnsi="Calibri"/>
          <w:noProof/>
        </w:rPr>
        <w:t>6.1</w:t>
      </w:r>
      <w:r>
        <w:rPr>
          <w:rFonts w:asciiTheme="minorHAnsi" w:eastAsiaTheme="minorEastAsia" w:hAnsiTheme="minorHAnsi" w:cstheme="minorBidi"/>
          <w:b w:val="0"/>
          <w:bCs w:val="0"/>
          <w:smallCaps w:val="0"/>
          <w:noProof/>
        </w:rPr>
        <w:tab/>
      </w:r>
      <w:r w:rsidRPr="00FE3D0E">
        <w:rPr>
          <w:rFonts w:ascii="Calibri" w:hAnsi="Calibri"/>
          <w:noProof/>
        </w:rPr>
        <w:t>Jaarlijkse verrekensystematiek</w:t>
      </w:r>
      <w:r>
        <w:rPr>
          <w:noProof/>
        </w:rPr>
        <w:tab/>
      </w:r>
      <w:r>
        <w:rPr>
          <w:noProof/>
        </w:rPr>
        <w:fldChar w:fldCharType="begin"/>
      </w:r>
      <w:r>
        <w:rPr>
          <w:noProof/>
        </w:rPr>
        <w:instrText xml:space="preserve"> PAGEREF _Toc26524211 \h </w:instrText>
      </w:r>
      <w:r>
        <w:rPr>
          <w:noProof/>
        </w:rPr>
      </w:r>
      <w:r>
        <w:rPr>
          <w:noProof/>
        </w:rPr>
        <w:fldChar w:fldCharType="separate"/>
      </w:r>
      <w:r w:rsidR="00CF6A3F">
        <w:rPr>
          <w:noProof/>
        </w:rPr>
        <w:t>14</w:t>
      </w:r>
      <w:r>
        <w:rPr>
          <w:noProof/>
        </w:rPr>
        <w:fldChar w:fldCharType="end"/>
      </w:r>
    </w:p>
    <w:p w14:paraId="2A5FA32E" w14:textId="73A4E194" w:rsidR="007E3816" w:rsidRDefault="007E3816">
      <w:pPr>
        <w:pStyle w:val="Inhopg2"/>
        <w:rPr>
          <w:rFonts w:asciiTheme="minorHAnsi" w:eastAsiaTheme="minorEastAsia" w:hAnsiTheme="minorHAnsi" w:cstheme="minorBidi"/>
          <w:b w:val="0"/>
          <w:bCs w:val="0"/>
          <w:smallCaps w:val="0"/>
          <w:noProof/>
        </w:rPr>
      </w:pPr>
      <w:r w:rsidRPr="00FE3D0E">
        <w:rPr>
          <w:rFonts w:ascii="Calibri" w:hAnsi="Calibri"/>
          <w:noProof/>
        </w:rPr>
        <w:t>6.2</w:t>
      </w:r>
      <w:r>
        <w:rPr>
          <w:rFonts w:asciiTheme="minorHAnsi" w:eastAsiaTheme="minorEastAsia" w:hAnsiTheme="minorHAnsi" w:cstheme="minorBidi"/>
          <w:b w:val="0"/>
          <w:bCs w:val="0"/>
          <w:smallCaps w:val="0"/>
          <w:noProof/>
        </w:rPr>
        <w:tab/>
      </w:r>
      <w:r w:rsidRPr="00FE3D0E">
        <w:rPr>
          <w:rFonts w:ascii="Calibri" w:hAnsi="Calibri"/>
          <w:noProof/>
        </w:rPr>
        <w:t>Meerjaren-schommelingen</w:t>
      </w:r>
      <w:r>
        <w:rPr>
          <w:noProof/>
        </w:rPr>
        <w:tab/>
      </w:r>
      <w:r>
        <w:rPr>
          <w:noProof/>
        </w:rPr>
        <w:fldChar w:fldCharType="begin"/>
      </w:r>
      <w:r>
        <w:rPr>
          <w:noProof/>
        </w:rPr>
        <w:instrText xml:space="preserve"> PAGEREF _Toc26524212 \h </w:instrText>
      </w:r>
      <w:r>
        <w:rPr>
          <w:noProof/>
        </w:rPr>
      </w:r>
      <w:r>
        <w:rPr>
          <w:noProof/>
        </w:rPr>
        <w:fldChar w:fldCharType="separate"/>
      </w:r>
      <w:r w:rsidR="00CF6A3F">
        <w:rPr>
          <w:noProof/>
        </w:rPr>
        <w:t>14</w:t>
      </w:r>
      <w:r>
        <w:rPr>
          <w:noProof/>
        </w:rPr>
        <w:fldChar w:fldCharType="end"/>
      </w:r>
    </w:p>
    <w:p w14:paraId="3203D40F" w14:textId="12DD5901" w:rsidR="007E3816" w:rsidRDefault="007E3816">
      <w:pPr>
        <w:pStyle w:val="Inhopg2"/>
        <w:rPr>
          <w:rFonts w:asciiTheme="minorHAnsi" w:eastAsiaTheme="minorEastAsia" w:hAnsiTheme="minorHAnsi" w:cstheme="minorBidi"/>
          <w:b w:val="0"/>
          <w:bCs w:val="0"/>
          <w:smallCaps w:val="0"/>
          <w:noProof/>
        </w:rPr>
      </w:pPr>
      <w:r w:rsidRPr="00FE3D0E">
        <w:rPr>
          <w:rFonts w:ascii="Calibri" w:hAnsi="Calibri"/>
          <w:noProof/>
        </w:rPr>
        <w:t>6.3</w:t>
      </w:r>
      <w:r>
        <w:rPr>
          <w:rFonts w:asciiTheme="minorHAnsi" w:eastAsiaTheme="minorEastAsia" w:hAnsiTheme="minorHAnsi" w:cstheme="minorBidi"/>
          <w:b w:val="0"/>
          <w:bCs w:val="0"/>
          <w:smallCaps w:val="0"/>
          <w:noProof/>
        </w:rPr>
        <w:tab/>
      </w:r>
      <w:r w:rsidRPr="00FE3D0E">
        <w:rPr>
          <w:rFonts w:ascii="Calibri" w:hAnsi="Calibri"/>
          <w:noProof/>
        </w:rPr>
        <w:t>Afbouw (deel)taak</w:t>
      </w:r>
      <w:r>
        <w:rPr>
          <w:noProof/>
        </w:rPr>
        <w:tab/>
      </w:r>
      <w:r>
        <w:rPr>
          <w:noProof/>
        </w:rPr>
        <w:fldChar w:fldCharType="begin"/>
      </w:r>
      <w:r>
        <w:rPr>
          <w:noProof/>
        </w:rPr>
        <w:instrText xml:space="preserve"> PAGEREF _Toc26524213 \h </w:instrText>
      </w:r>
      <w:r>
        <w:rPr>
          <w:noProof/>
        </w:rPr>
      </w:r>
      <w:r>
        <w:rPr>
          <w:noProof/>
        </w:rPr>
        <w:fldChar w:fldCharType="separate"/>
      </w:r>
      <w:r w:rsidR="00CF6A3F">
        <w:rPr>
          <w:noProof/>
        </w:rPr>
        <w:t>14</w:t>
      </w:r>
      <w:r>
        <w:rPr>
          <w:noProof/>
        </w:rPr>
        <w:fldChar w:fldCharType="end"/>
      </w:r>
    </w:p>
    <w:p w14:paraId="57EB0DB4" w14:textId="76FE31C0" w:rsidR="007E3816" w:rsidRDefault="007E3816">
      <w:pPr>
        <w:pStyle w:val="Inhopg1"/>
        <w:rPr>
          <w:rFonts w:asciiTheme="minorHAnsi" w:eastAsiaTheme="minorEastAsia" w:hAnsiTheme="minorHAnsi" w:cstheme="minorBidi"/>
          <w:b w:val="0"/>
          <w:bCs w:val="0"/>
          <w:caps w:val="0"/>
          <w:noProof/>
        </w:rPr>
      </w:pPr>
      <w:r w:rsidRPr="00FE3D0E">
        <w:rPr>
          <w:b w:val="0"/>
          <w:noProof/>
          <w:color w:val="00B050"/>
        </w:rPr>
        <w:t>7</w:t>
      </w:r>
      <w:r>
        <w:rPr>
          <w:rFonts w:asciiTheme="minorHAnsi" w:eastAsiaTheme="minorEastAsia" w:hAnsiTheme="minorHAnsi" w:cstheme="minorBidi"/>
          <w:b w:val="0"/>
          <w:bCs w:val="0"/>
          <w:caps w:val="0"/>
          <w:noProof/>
        </w:rPr>
        <w:tab/>
      </w:r>
      <w:r w:rsidRPr="00FE3D0E">
        <w:rPr>
          <w:b w:val="0"/>
          <w:noProof/>
          <w:color w:val="00B050"/>
        </w:rPr>
        <w:t>afkortingenlijst en relevante documenten</w:t>
      </w:r>
      <w:r>
        <w:rPr>
          <w:noProof/>
        </w:rPr>
        <w:tab/>
      </w:r>
      <w:r>
        <w:rPr>
          <w:noProof/>
        </w:rPr>
        <w:fldChar w:fldCharType="begin"/>
      </w:r>
      <w:r>
        <w:rPr>
          <w:noProof/>
        </w:rPr>
        <w:instrText xml:space="preserve"> PAGEREF _Toc26524214 \h </w:instrText>
      </w:r>
      <w:r>
        <w:rPr>
          <w:noProof/>
        </w:rPr>
      </w:r>
      <w:r>
        <w:rPr>
          <w:noProof/>
        </w:rPr>
        <w:fldChar w:fldCharType="separate"/>
      </w:r>
      <w:r w:rsidR="00CF6A3F">
        <w:rPr>
          <w:noProof/>
        </w:rPr>
        <w:t>15</w:t>
      </w:r>
      <w:r>
        <w:rPr>
          <w:noProof/>
        </w:rPr>
        <w:fldChar w:fldCharType="end"/>
      </w:r>
    </w:p>
    <w:p w14:paraId="6F798C74" w14:textId="52E791C4" w:rsidR="007E3816" w:rsidRDefault="007E3816">
      <w:pPr>
        <w:pStyle w:val="Inhopg2"/>
        <w:rPr>
          <w:rFonts w:asciiTheme="minorHAnsi" w:eastAsiaTheme="minorEastAsia" w:hAnsiTheme="minorHAnsi" w:cstheme="minorBidi"/>
          <w:b w:val="0"/>
          <w:bCs w:val="0"/>
          <w:smallCaps w:val="0"/>
          <w:noProof/>
        </w:rPr>
      </w:pPr>
      <w:r w:rsidRPr="00FE3D0E">
        <w:rPr>
          <w:rFonts w:ascii="Calibri" w:hAnsi="Calibri"/>
          <w:noProof/>
        </w:rPr>
        <w:t>7.1</w:t>
      </w:r>
      <w:r>
        <w:rPr>
          <w:rFonts w:asciiTheme="minorHAnsi" w:eastAsiaTheme="minorEastAsia" w:hAnsiTheme="minorHAnsi" w:cstheme="minorBidi"/>
          <w:b w:val="0"/>
          <w:bCs w:val="0"/>
          <w:smallCaps w:val="0"/>
          <w:noProof/>
        </w:rPr>
        <w:tab/>
      </w:r>
      <w:r w:rsidRPr="00FE3D0E">
        <w:rPr>
          <w:rFonts w:ascii="Calibri" w:hAnsi="Calibri"/>
          <w:noProof/>
        </w:rPr>
        <w:t>Afkortingen lijst</w:t>
      </w:r>
      <w:r>
        <w:rPr>
          <w:noProof/>
        </w:rPr>
        <w:tab/>
      </w:r>
      <w:r>
        <w:rPr>
          <w:noProof/>
        </w:rPr>
        <w:fldChar w:fldCharType="begin"/>
      </w:r>
      <w:r>
        <w:rPr>
          <w:noProof/>
        </w:rPr>
        <w:instrText xml:space="preserve"> PAGEREF _Toc26524215 \h </w:instrText>
      </w:r>
      <w:r>
        <w:rPr>
          <w:noProof/>
        </w:rPr>
      </w:r>
      <w:r>
        <w:rPr>
          <w:noProof/>
        </w:rPr>
        <w:fldChar w:fldCharType="separate"/>
      </w:r>
      <w:r w:rsidR="00CF6A3F">
        <w:rPr>
          <w:noProof/>
        </w:rPr>
        <w:t>15</w:t>
      </w:r>
      <w:r>
        <w:rPr>
          <w:noProof/>
        </w:rPr>
        <w:fldChar w:fldCharType="end"/>
      </w:r>
    </w:p>
    <w:p w14:paraId="250E24B8" w14:textId="7951B5D5" w:rsidR="007E3816" w:rsidRDefault="007E3816">
      <w:pPr>
        <w:pStyle w:val="Inhopg2"/>
        <w:rPr>
          <w:rFonts w:asciiTheme="minorHAnsi" w:eastAsiaTheme="minorEastAsia" w:hAnsiTheme="minorHAnsi" w:cstheme="minorBidi"/>
          <w:b w:val="0"/>
          <w:bCs w:val="0"/>
          <w:smallCaps w:val="0"/>
          <w:noProof/>
        </w:rPr>
      </w:pPr>
      <w:r w:rsidRPr="00FE3D0E">
        <w:rPr>
          <w:rFonts w:ascii="Calibri" w:hAnsi="Calibri"/>
          <w:noProof/>
        </w:rPr>
        <w:t>7.2</w:t>
      </w:r>
      <w:r>
        <w:rPr>
          <w:rFonts w:asciiTheme="minorHAnsi" w:eastAsiaTheme="minorEastAsia" w:hAnsiTheme="minorHAnsi" w:cstheme="minorBidi"/>
          <w:b w:val="0"/>
          <w:bCs w:val="0"/>
          <w:smallCaps w:val="0"/>
          <w:noProof/>
        </w:rPr>
        <w:tab/>
      </w:r>
      <w:r w:rsidRPr="00FE3D0E">
        <w:rPr>
          <w:rFonts w:ascii="Calibri" w:hAnsi="Calibri"/>
          <w:noProof/>
        </w:rPr>
        <w:t>Relevante documenten</w:t>
      </w:r>
      <w:r>
        <w:rPr>
          <w:noProof/>
        </w:rPr>
        <w:tab/>
      </w:r>
      <w:r>
        <w:rPr>
          <w:noProof/>
        </w:rPr>
        <w:fldChar w:fldCharType="begin"/>
      </w:r>
      <w:r>
        <w:rPr>
          <w:noProof/>
        </w:rPr>
        <w:instrText xml:space="preserve"> PAGEREF _Toc26524216 \h </w:instrText>
      </w:r>
      <w:r>
        <w:rPr>
          <w:noProof/>
        </w:rPr>
      </w:r>
      <w:r>
        <w:rPr>
          <w:noProof/>
        </w:rPr>
        <w:fldChar w:fldCharType="separate"/>
      </w:r>
      <w:r w:rsidR="00CF6A3F">
        <w:rPr>
          <w:noProof/>
        </w:rPr>
        <w:t>15</w:t>
      </w:r>
      <w:r>
        <w:rPr>
          <w:noProof/>
        </w:rPr>
        <w:fldChar w:fldCharType="end"/>
      </w:r>
    </w:p>
    <w:p w14:paraId="2AA373F2" w14:textId="40C32878" w:rsidR="007E3816" w:rsidRDefault="007E3816">
      <w:pPr>
        <w:pStyle w:val="Inhopg1"/>
        <w:rPr>
          <w:rFonts w:asciiTheme="minorHAnsi" w:eastAsiaTheme="minorEastAsia" w:hAnsiTheme="minorHAnsi" w:cstheme="minorBidi"/>
          <w:b w:val="0"/>
          <w:bCs w:val="0"/>
          <w:caps w:val="0"/>
          <w:noProof/>
        </w:rPr>
      </w:pPr>
      <w:r w:rsidRPr="00FE3D0E">
        <w:rPr>
          <w:b w:val="0"/>
          <w:noProof/>
          <w:color w:val="00B050"/>
        </w:rPr>
        <w:t>Ondertekening</w:t>
      </w:r>
      <w:r>
        <w:rPr>
          <w:noProof/>
        </w:rPr>
        <w:tab/>
      </w:r>
      <w:r>
        <w:rPr>
          <w:noProof/>
        </w:rPr>
        <w:fldChar w:fldCharType="begin"/>
      </w:r>
      <w:r>
        <w:rPr>
          <w:noProof/>
        </w:rPr>
        <w:instrText xml:space="preserve"> PAGEREF _Toc26524217 \h </w:instrText>
      </w:r>
      <w:r>
        <w:rPr>
          <w:noProof/>
        </w:rPr>
      </w:r>
      <w:r>
        <w:rPr>
          <w:noProof/>
        </w:rPr>
        <w:fldChar w:fldCharType="separate"/>
      </w:r>
      <w:r w:rsidR="00CF6A3F">
        <w:rPr>
          <w:noProof/>
        </w:rPr>
        <w:t>16</w:t>
      </w:r>
      <w:r>
        <w:rPr>
          <w:noProof/>
        </w:rPr>
        <w:fldChar w:fldCharType="end"/>
      </w:r>
    </w:p>
    <w:p w14:paraId="46AB5631" w14:textId="2C415154" w:rsidR="00464716" w:rsidRPr="002B3431" w:rsidRDefault="006403B9" w:rsidP="006403B9">
      <w:pPr>
        <w:jc w:val="both"/>
        <w:rPr>
          <w:rFonts w:asciiTheme="minorHAnsi" w:hAnsiTheme="minorHAnsi"/>
          <w:szCs w:val="22"/>
        </w:rPr>
      </w:pPr>
      <w:r w:rsidRPr="002B3431">
        <w:rPr>
          <w:rFonts w:asciiTheme="minorHAnsi" w:hAnsiTheme="minorHAnsi"/>
          <w:b/>
          <w:szCs w:val="22"/>
        </w:rPr>
        <w:fldChar w:fldCharType="end"/>
      </w:r>
      <w:r w:rsidR="00464716" w:rsidRPr="002B3431">
        <w:rPr>
          <w:rFonts w:asciiTheme="minorHAnsi" w:hAnsiTheme="minorHAnsi"/>
          <w:szCs w:val="22"/>
        </w:rPr>
        <w:br w:type="page"/>
      </w:r>
    </w:p>
    <w:p w14:paraId="36167F87" w14:textId="6E946E9A" w:rsidR="00C06280" w:rsidRPr="00426263" w:rsidRDefault="00426263" w:rsidP="00D22C66">
      <w:pPr>
        <w:pStyle w:val="Kop1"/>
        <w:ind w:left="227"/>
        <w:jc w:val="both"/>
        <w:rPr>
          <w:rFonts w:ascii="Calibri" w:hAnsi="Calibri"/>
          <w:b w:val="0"/>
          <w:bCs/>
          <w:color w:val="00B050"/>
          <w:sz w:val="44"/>
          <w:szCs w:val="44"/>
        </w:rPr>
      </w:pPr>
      <w:r w:rsidRPr="00426263">
        <w:rPr>
          <w:rFonts w:ascii="Calibri" w:hAnsi="Calibri"/>
          <w:b w:val="0"/>
          <w:bCs/>
          <w:color w:val="00B050"/>
          <w:sz w:val="44"/>
          <w:szCs w:val="44"/>
        </w:rPr>
        <w:lastRenderedPageBreak/>
        <w:t xml:space="preserve"> </w:t>
      </w:r>
      <w:bookmarkStart w:id="9" w:name="_Toc26524189"/>
      <w:r w:rsidR="00C06280" w:rsidRPr="00426263">
        <w:rPr>
          <w:rFonts w:ascii="Calibri" w:hAnsi="Calibri"/>
          <w:b w:val="0"/>
          <w:bCs/>
          <w:color w:val="00B050"/>
          <w:sz w:val="44"/>
          <w:szCs w:val="44"/>
        </w:rPr>
        <w:t>INLEIDING</w:t>
      </w:r>
      <w:bookmarkEnd w:id="8"/>
      <w:bookmarkEnd w:id="9"/>
    </w:p>
    <w:p w14:paraId="18271CD6" w14:textId="77777777" w:rsidR="00D22C66" w:rsidRDefault="00D22C66" w:rsidP="005B7049">
      <w:pPr>
        <w:rPr>
          <w:rFonts w:ascii="Calibri" w:eastAsiaTheme="minorEastAsia" w:hAnsi="Calibri" w:cstheme="minorBidi"/>
          <w:szCs w:val="22"/>
        </w:rPr>
      </w:pPr>
    </w:p>
    <w:p w14:paraId="2F89F976" w14:textId="23362019" w:rsidR="00D877AB" w:rsidRDefault="2A524769" w:rsidP="005B7049">
      <w:pPr>
        <w:rPr>
          <w:rFonts w:ascii="Calibri" w:eastAsia="Calibri" w:hAnsi="Calibri" w:cs="Calibri"/>
        </w:rPr>
      </w:pPr>
      <w:r w:rsidRPr="005B7049">
        <w:rPr>
          <w:rFonts w:ascii="Calibri" w:eastAsiaTheme="minorEastAsia" w:hAnsi="Calibri" w:cstheme="minorBidi"/>
          <w:szCs w:val="22"/>
        </w:rPr>
        <w:t xml:space="preserve">De </w:t>
      </w:r>
      <w:r w:rsidR="0053609C">
        <w:rPr>
          <w:rFonts w:ascii="Calibri" w:eastAsia="Calibri" w:hAnsi="Calibri" w:cs="Calibri"/>
        </w:rPr>
        <w:t>G</w:t>
      </w:r>
      <w:r w:rsidR="0053609C" w:rsidRPr="2A524769">
        <w:rPr>
          <w:rFonts w:ascii="Calibri" w:eastAsia="Calibri" w:hAnsi="Calibri" w:cs="Calibri"/>
        </w:rPr>
        <w:t xml:space="preserve">emeenschappelijke </w:t>
      </w:r>
      <w:r w:rsidR="0053609C">
        <w:rPr>
          <w:rFonts w:ascii="Calibri" w:eastAsia="Calibri" w:hAnsi="Calibri" w:cs="Calibri"/>
        </w:rPr>
        <w:t>R</w:t>
      </w:r>
      <w:r w:rsidR="0053609C" w:rsidRPr="2A524769">
        <w:rPr>
          <w:rFonts w:ascii="Calibri" w:eastAsia="Calibri" w:hAnsi="Calibri" w:cs="Calibri"/>
        </w:rPr>
        <w:t>egeling</w:t>
      </w:r>
      <w:r w:rsidR="0053609C">
        <w:rPr>
          <w:rFonts w:ascii="Calibri" w:eastAsia="Calibri" w:hAnsi="Calibri" w:cs="Calibri"/>
        </w:rPr>
        <w:t xml:space="preserve"> Omgevingsdienst West-Holland </w:t>
      </w:r>
      <w:r w:rsidRPr="2A524769">
        <w:rPr>
          <w:rFonts w:ascii="Calibri" w:eastAsia="Calibri" w:hAnsi="Calibri" w:cs="Calibri"/>
        </w:rPr>
        <w:t xml:space="preserve">is </w:t>
      </w:r>
      <w:r w:rsidR="0053609C">
        <w:rPr>
          <w:rFonts w:ascii="Calibri" w:eastAsia="Calibri" w:hAnsi="Calibri" w:cs="Calibri"/>
        </w:rPr>
        <w:t xml:space="preserve">in 2001 </w:t>
      </w:r>
      <w:r w:rsidRPr="2A524769">
        <w:rPr>
          <w:rFonts w:ascii="Calibri" w:eastAsia="Calibri" w:hAnsi="Calibri" w:cs="Calibri"/>
        </w:rPr>
        <w:t>op</w:t>
      </w:r>
      <w:r w:rsidR="0013731C">
        <w:rPr>
          <w:rFonts w:ascii="Calibri" w:eastAsia="Calibri" w:hAnsi="Calibri" w:cs="Calibri"/>
        </w:rPr>
        <w:t>gericht</w:t>
      </w:r>
      <w:r w:rsidRPr="2A524769">
        <w:rPr>
          <w:rFonts w:ascii="Calibri" w:eastAsia="Calibri" w:hAnsi="Calibri" w:cs="Calibri"/>
        </w:rPr>
        <w:t xml:space="preserve"> </w:t>
      </w:r>
      <w:r w:rsidR="000D2E86">
        <w:rPr>
          <w:rFonts w:ascii="Calibri" w:eastAsia="Calibri" w:hAnsi="Calibri" w:cs="Calibri"/>
        </w:rPr>
        <w:t xml:space="preserve">als Milieudienst </w:t>
      </w:r>
      <w:r w:rsidR="0053609C">
        <w:rPr>
          <w:rFonts w:ascii="Calibri" w:eastAsia="Calibri" w:hAnsi="Calibri" w:cs="Calibri"/>
        </w:rPr>
        <w:t xml:space="preserve">West-Holland, </w:t>
      </w:r>
      <w:r w:rsidRPr="2A524769">
        <w:rPr>
          <w:rFonts w:ascii="Calibri" w:eastAsia="Calibri" w:hAnsi="Calibri" w:cs="Calibri"/>
        </w:rPr>
        <w:t xml:space="preserve">met als doel om een robuuste dienst te vormen ten behoeve van </w:t>
      </w:r>
      <w:r w:rsidR="0053609C">
        <w:rPr>
          <w:rFonts w:ascii="Calibri" w:eastAsia="Calibri" w:hAnsi="Calibri" w:cs="Calibri"/>
        </w:rPr>
        <w:t>de</w:t>
      </w:r>
      <w:r w:rsidR="0053609C" w:rsidRPr="2A524769">
        <w:rPr>
          <w:rFonts w:ascii="Calibri" w:eastAsia="Calibri" w:hAnsi="Calibri" w:cs="Calibri"/>
        </w:rPr>
        <w:t xml:space="preserve"> </w:t>
      </w:r>
      <w:r w:rsidRPr="2A524769">
        <w:rPr>
          <w:rFonts w:ascii="Calibri" w:eastAsia="Calibri" w:hAnsi="Calibri" w:cs="Calibri"/>
        </w:rPr>
        <w:t xml:space="preserve">adequate uitvoering van milieutaken op het gebied van vergunningverlening, toezicht en handhaving. </w:t>
      </w:r>
      <w:r w:rsidR="0053609C">
        <w:rPr>
          <w:rFonts w:ascii="Calibri" w:eastAsia="Calibri" w:hAnsi="Calibri" w:cs="Calibri"/>
        </w:rPr>
        <w:t>D</w:t>
      </w:r>
      <w:r w:rsidR="0053609C" w:rsidRPr="2A524769">
        <w:rPr>
          <w:rFonts w:ascii="Calibri" w:eastAsia="Calibri" w:hAnsi="Calibri" w:cs="Calibri"/>
        </w:rPr>
        <w:t>oor de uitvoering van de</w:t>
      </w:r>
      <w:r w:rsidR="0053609C">
        <w:rPr>
          <w:rFonts w:ascii="Calibri" w:eastAsia="Calibri" w:hAnsi="Calibri" w:cs="Calibri"/>
        </w:rPr>
        <w:t>ze</w:t>
      </w:r>
      <w:r w:rsidR="0053609C" w:rsidRPr="2A524769">
        <w:rPr>
          <w:rFonts w:ascii="Calibri" w:eastAsia="Calibri" w:hAnsi="Calibri" w:cs="Calibri"/>
        </w:rPr>
        <w:t xml:space="preserve"> taken onder te brengen </w:t>
      </w:r>
      <w:r w:rsidR="0053609C">
        <w:rPr>
          <w:rFonts w:ascii="Calibri" w:eastAsia="Calibri" w:hAnsi="Calibri" w:cs="Calibri"/>
        </w:rPr>
        <w:t xml:space="preserve">bij de </w:t>
      </w:r>
      <w:r w:rsidR="0053609C" w:rsidRPr="2A524769">
        <w:rPr>
          <w:rFonts w:ascii="Calibri" w:eastAsia="Calibri" w:hAnsi="Calibri" w:cs="Calibri"/>
        </w:rPr>
        <w:t>dienst</w:t>
      </w:r>
      <w:r w:rsidR="0053609C">
        <w:rPr>
          <w:rFonts w:ascii="Calibri" w:eastAsia="Calibri" w:hAnsi="Calibri" w:cs="Calibri"/>
        </w:rPr>
        <w:t xml:space="preserve"> stre</w:t>
      </w:r>
      <w:r w:rsidR="00587E6E">
        <w:rPr>
          <w:rFonts w:ascii="Calibri" w:eastAsia="Calibri" w:hAnsi="Calibri" w:cs="Calibri"/>
        </w:rPr>
        <w:t xml:space="preserve">efden, </w:t>
      </w:r>
      <w:r w:rsidR="0053609C">
        <w:rPr>
          <w:rFonts w:ascii="Calibri" w:eastAsia="Calibri" w:hAnsi="Calibri" w:cs="Calibri"/>
        </w:rPr>
        <w:t xml:space="preserve">en </w:t>
      </w:r>
      <w:r w:rsidR="00587E6E">
        <w:rPr>
          <w:rFonts w:ascii="Calibri" w:eastAsia="Calibri" w:hAnsi="Calibri" w:cs="Calibri"/>
        </w:rPr>
        <w:t xml:space="preserve">streven, </w:t>
      </w:r>
      <w:r w:rsidR="0053609C">
        <w:rPr>
          <w:rFonts w:ascii="Calibri" w:eastAsia="Calibri" w:hAnsi="Calibri" w:cs="Calibri"/>
        </w:rPr>
        <w:t>d</w:t>
      </w:r>
      <w:r w:rsidRPr="2A524769">
        <w:rPr>
          <w:rFonts w:ascii="Calibri" w:eastAsia="Calibri" w:hAnsi="Calibri" w:cs="Calibri"/>
        </w:rPr>
        <w:t xml:space="preserve">e deelnemers </w:t>
      </w:r>
      <w:r w:rsidR="0053609C">
        <w:rPr>
          <w:rFonts w:ascii="Calibri" w:eastAsia="Calibri" w:hAnsi="Calibri" w:cs="Calibri"/>
        </w:rPr>
        <w:t>naar</w:t>
      </w:r>
      <w:r w:rsidRPr="2A524769">
        <w:rPr>
          <w:rFonts w:ascii="Calibri" w:eastAsia="Calibri" w:hAnsi="Calibri" w:cs="Calibri"/>
        </w:rPr>
        <w:t xml:space="preserve"> verbetering van kwaliteit </w:t>
      </w:r>
      <w:r w:rsidR="001F2612" w:rsidRPr="2A524769">
        <w:rPr>
          <w:rFonts w:ascii="Calibri" w:eastAsia="Calibri" w:hAnsi="Calibri" w:cs="Calibri"/>
        </w:rPr>
        <w:t>en integraliteit</w:t>
      </w:r>
      <w:r w:rsidR="00587E6E">
        <w:rPr>
          <w:rFonts w:ascii="Calibri" w:eastAsia="Calibri" w:hAnsi="Calibri" w:cs="Calibri"/>
        </w:rPr>
        <w:t>.</w:t>
      </w:r>
      <w:r w:rsidRPr="2A524769">
        <w:rPr>
          <w:rFonts w:ascii="Calibri" w:eastAsia="Calibri" w:hAnsi="Calibri" w:cs="Calibri"/>
        </w:rPr>
        <w:t xml:space="preserve"> </w:t>
      </w:r>
      <w:r w:rsidR="00587E6E">
        <w:rPr>
          <w:rFonts w:ascii="Calibri" w:eastAsia="Calibri" w:hAnsi="Calibri" w:cs="Calibri"/>
        </w:rPr>
        <w:t>In de loop van de tijd zijn ook</w:t>
      </w:r>
      <w:r w:rsidR="0013731C">
        <w:rPr>
          <w:rFonts w:ascii="Calibri" w:eastAsia="Calibri" w:hAnsi="Calibri" w:cs="Calibri"/>
        </w:rPr>
        <w:t xml:space="preserve"> andere taken toegevoegd</w:t>
      </w:r>
      <w:r w:rsidR="00587E6E">
        <w:rPr>
          <w:rFonts w:ascii="Calibri" w:eastAsia="Calibri" w:hAnsi="Calibri" w:cs="Calibri"/>
        </w:rPr>
        <w:t>,</w:t>
      </w:r>
      <w:r w:rsidR="0013731C">
        <w:rPr>
          <w:rFonts w:ascii="Calibri" w:eastAsia="Calibri" w:hAnsi="Calibri" w:cs="Calibri"/>
        </w:rPr>
        <w:t xml:space="preserve"> zoals bouwtaken en </w:t>
      </w:r>
      <w:r w:rsidR="00587E6E">
        <w:rPr>
          <w:rFonts w:ascii="Calibri" w:eastAsia="Calibri" w:hAnsi="Calibri" w:cs="Calibri"/>
        </w:rPr>
        <w:t>advisering op het gebied van ruimtelijke ontwikkeling en duurzaamheid.</w:t>
      </w:r>
      <w:r w:rsidR="000D2E86">
        <w:rPr>
          <w:rFonts w:ascii="Calibri" w:eastAsia="Calibri" w:hAnsi="Calibri" w:cs="Calibri"/>
        </w:rPr>
        <w:t xml:space="preserve"> Sinds </w:t>
      </w:r>
      <w:r w:rsidR="00587E6E">
        <w:rPr>
          <w:rFonts w:ascii="Calibri" w:eastAsia="Calibri" w:hAnsi="Calibri" w:cs="Calibri"/>
        </w:rPr>
        <w:t xml:space="preserve">de aanpassing van de regelgeving en </w:t>
      </w:r>
      <w:r w:rsidR="000D2E86">
        <w:rPr>
          <w:rFonts w:ascii="Calibri" w:eastAsia="Calibri" w:hAnsi="Calibri" w:cs="Calibri"/>
        </w:rPr>
        <w:t xml:space="preserve">de toetreding van de Provincie Zuid-Holland </w:t>
      </w:r>
      <w:r w:rsidR="00587E6E">
        <w:rPr>
          <w:rFonts w:ascii="Calibri" w:eastAsia="Calibri" w:hAnsi="Calibri" w:cs="Calibri"/>
        </w:rPr>
        <w:t xml:space="preserve">is </w:t>
      </w:r>
      <w:r w:rsidR="000D2E86">
        <w:rPr>
          <w:rFonts w:ascii="Calibri" w:eastAsia="Calibri" w:hAnsi="Calibri" w:cs="Calibri"/>
        </w:rPr>
        <w:t>de dienst verder</w:t>
      </w:r>
      <w:r w:rsidR="00587E6E">
        <w:rPr>
          <w:rFonts w:ascii="Calibri" w:eastAsia="Calibri" w:hAnsi="Calibri" w:cs="Calibri"/>
        </w:rPr>
        <w:t xml:space="preserve">gegaan </w:t>
      </w:r>
      <w:r w:rsidR="000D2E86">
        <w:rPr>
          <w:rFonts w:ascii="Calibri" w:eastAsia="Calibri" w:hAnsi="Calibri" w:cs="Calibri"/>
        </w:rPr>
        <w:t>als Omgevingsdienst West-Holland</w:t>
      </w:r>
      <w:r w:rsidR="002C01A7">
        <w:rPr>
          <w:rFonts w:ascii="Calibri" w:eastAsia="Calibri" w:hAnsi="Calibri" w:cs="Calibri"/>
        </w:rPr>
        <w:t xml:space="preserve"> (hierna: de Omgevingsdienst)</w:t>
      </w:r>
      <w:r w:rsidR="000D2E86">
        <w:rPr>
          <w:rFonts w:ascii="Calibri" w:eastAsia="Calibri" w:hAnsi="Calibri" w:cs="Calibri"/>
        </w:rPr>
        <w:t>.</w:t>
      </w:r>
    </w:p>
    <w:p w14:paraId="5B33F4CA" w14:textId="77777777" w:rsidR="00D877AB" w:rsidRPr="005B7049" w:rsidRDefault="00D877AB" w:rsidP="005B7049">
      <w:pPr>
        <w:rPr>
          <w:rFonts w:ascii="Calibri" w:hAnsi="Calibri"/>
          <w:szCs w:val="22"/>
        </w:rPr>
      </w:pPr>
    </w:p>
    <w:p w14:paraId="7342C9D0" w14:textId="649C257B" w:rsidR="00D877AB" w:rsidRPr="005B7049" w:rsidRDefault="00D877AB" w:rsidP="005B7049">
      <w:pPr>
        <w:rPr>
          <w:rFonts w:ascii="Calibri" w:hAnsi="Calibri"/>
          <w:szCs w:val="22"/>
        </w:rPr>
      </w:pPr>
      <w:r w:rsidRPr="005B7049">
        <w:rPr>
          <w:rFonts w:ascii="Calibri" w:hAnsi="Calibri"/>
          <w:szCs w:val="22"/>
        </w:rPr>
        <w:t xml:space="preserve">Het algemeen bestuur van de Omgevingsdienst bestaat uit de </w:t>
      </w:r>
      <w:r w:rsidR="009923B5">
        <w:rPr>
          <w:rFonts w:ascii="Calibri" w:hAnsi="Calibri"/>
          <w:szCs w:val="22"/>
        </w:rPr>
        <w:t>12</w:t>
      </w:r>
      <w:r w:rsidR="00E24939">
        <w:rPr>
          <w:rFonts w:ascii="Calibri" w:hAnsi="Calibri"/>
          <w:szCs w:val="22"/>
        </w:rPr>
        <w:t xml:space="preserve"> </w:t>
      </w:r>
      <w:r w:rsidRPr="005B7049">
        <w:rPr>
          <w:rFonts w:ascii="Calibri" w:hAnsi="Calibri"/>
          <w:szCs w:val="22"/>
        </w:rPr>
        <w:t xml:space="preserve">deelnemende gemeenten en de provincie Zuid-Holland (samen “de deelnemers”). Het algemeen bestuur legt in deze </w:t>
      </w:r>
      <w:r w:rsidR="007748B2">
        <w:rPr>
          <w:rFonts w:ascii="Calibri" w:hAnsi="Calibri"/>
          <w:szCs w:val="22"/>
        </w:rPr>
        <w:t>N</w:t>
      </w:r>
      <w:r w:rsidRPr="005B7049">
        <w:rPr>
          <w:rFonts w:ascii="Calibri" w:hAnsi="Calibri"/>
          <w:szCs w:val="22"/>
        </w:rPr>
        <w:t xml:space="preserve">ota Planning </w:t>
      </w:r>
      <w:r w:rsidR="005E1E93" w:rsidRPr="005B7049">
        <w:rPr>
          <w:rFonts w:ascii="Calibri" w:hAnsi="Calibri"/>
          <w:szCs w:val="22"/>
        </w:rPr>
        <w:t>&amp; Control</w:t>
      </w:r>
      <w:r w:rsidRPr="005B7049">
        <w:rPr>
          <w:rFonts w:ascii="Calibri" w:hAnsi="Calibri"/>
          <w:szCs w:val="22"/>
        </w:rPr>
        <w:t xml:space="preserve"> de financiële </w:t>
      </w:r>
      <w:r w:rsidR="002950B9">
        <w:rPr>
          <w:rFonts w:ascii="Calibri" w:hAnsi="Calibri"/>
          <w:szCs w:val="22"/>
        </w:rPr>
        <w:t>spelregels</w:t>
      </w:r>
      <w:r w:rsidR="002950B9" w:rsidRPr="005B7049">
        <w:rPr>
          <w:rFonts w:ascii="Calibri" w:hAnsi="Calibri"/>
          <w:szCs w:val="22"/>
        </w:rPr>
        <w:t xml:space="preserve"> </w:t>
      </w:r>
      <w:r w:rsidR="001F608B" w:rsidRPr="005B7049">
        <w:rPr>
          <w:rFonts w:ascii="Calibri" w:hAnsi="Calibri"/>
          <w:szCs w:val="22"/>
        </w:rPr>
        <w:t xml:space="preserve">vast </w:t>
      </w:r>
      <w:r w:rsidRPr="005B7049">
        <w:rPr>
          <w:rFonts w:ascii="Calibri" w:hAnsi="Calibri"/>
          <w:szCs w:val="22"/>
        </w:rPr>
        <w:t>die de deelnemers met elkaar maken. Hierbij wordt ingegaan op vragen als: ‘Hoe willen de deelnemers een ontstaan tekort aanvullen?’</w:t>
      </w:r>
      <w:r w:rsidR="007748B2">
        <w:rPr>
          <w:rFonts w:ascii="Calibri" w:hAnsi="Calibri"/>
          <w:szCs w:val="22"/>
        </w:rPr>
        <w:t xml:space="preserve"> en</w:t>
      </w:r>
      <w:r w:rsidRPr="005B7049">
        <w:rPr>
          <w:rFonts w:ascii="Calibri" w:hAnsi="Calibri"/>
          <w:szCs w:val="22"/>
        </w:rPr>
        <w:t xml:space="preserve"> ‘Hoe willen de deelnemers omgaan met een gemeente die uittreedt?’. Tevens is de cyclus van planning en control van de Omgevingsdienst</w:t>
      </w:r>
      <w:r w:rsidR="007748B2">
        <w:rPr>
          <w:rFonts w:ascii="Calibri" w:hAnsi="Calibri"/>
          <w:szCs w:val="22"/>
        </w:rPr>
        <w:t xml:space="preserve"> opgenomen. Deze is </w:t>
      </w:r>
      <w:r w:rsidRPr="005B7049">
        <w:rPr>
          <w:rFonts w:ascii="Calibri" w:hAnsi="Calibri"/>
          <w:szCs w:val="22"/>
        </w:rPr>
        <w:t xml:space="preserve">bedoeld om duidelijke afspraken te maken tussen de deelnemers en de Omgevingsdienst met betrekking tot verantwoordelijkheden betreffende de sturing (planning) en de beheersing en afrekening (control) van de werkzaamheden. </w:t>
      </w:r>
    </w:p>
    <w:p w14:paraId="644527FF" w14:textId="77777777" w:rsidR="00D877AB" w:rsidRPr="005B7049" w:rsidRDefault="00D877AB" w:rsidP="005B7049">
      <w:pPr>
        <w:rPr>
          <w:rFonts w:ascii="Calibri" w:hAnsi="Calibri"/>
          <w:szCs w:val="22"/>
        </w:rPr>
      </w:pPr>
    </w:p>
    <w:p w14:paraId="4C1C5028" w14:textId="77777777" w:rsidR="00C659D7" w:rsidRPr="00426263" w:rsidRDefault="00D877AB" w:rsidP="005B7049">
      <w:pPr>
        <w:pStyle w:val="Kop2"/>
        <w:ind w:left="567"/>
        <w:rPr>
          <w:rFonts w:ascii="Calibri" w:hAnsi="Calibri"/>
          <w:i w:val="0"/>
          <w:szCs w:val="22"/>
        </w:rPr>
      </w:pPr>
      <w:bookmarkStart w:id="10" w:name="_Toc521876794"/>
      <w:bookmarkStart w:id="11" w:name="_Toc26524190"/>
      <w:r w:rsidRPr="00426263">
        <w:rPr>
          <w:rFonts w:ascii="Calibri" w:hAnsi="Calibri"/>
          <w:i w:val="0"/>
          <w:szCs w:val="22"/>
        </w:rPr>
        <w:t>Doel van de Nota</w:t>
      </w:r>
      <w:bookmarkEnd w:id="10"/>
      <w:bookmarkEnd w:id="11"/>
    </w:p>
    <w:p w14:paraId="753BE54C" w14:textId="4D916C14" w:rsidR="003F3157" w:rsidRPr="005B7049" w:rsidRDefault="00DC606E" w:rsidP="005B7049">
      <w:pPr>
        <w:rPr>
          <w:rFonts w:ascii="Calibri" w:hAnsi="Calibri"/>
          <w:szCs w:val="22"/>
        </w:rPr>
      </w:pPr>
      <w:r>
        <w:rPr>
          <w:rFonts w:ascii="Calibri" w:hAnsi="Calibri"/>
          <w:szCs w:val="22"/>
        </w:rPr>
        <w:t>Het d</w:t>
      </w:r>
      <w:r w:rsidR="003F3157" w:rsidRPr="005B7049">
        <w:rPr>
          <w:rFonts w:ascii="Calibri" w:hAnsi="Calibri"/>
          <w:szCs w:val="22"/>
        </w:rPr>
        <w:t xml:space="preserve">oel van de </w:t>
      </w:r>
      <w:r>
        <w:rPr>
          <w:rFonts w:ascii="Calibri" w:hAnsi="Calibri"/>
          <w:szCs w:val="22"/>
        </w:rPr>
        <w:t>N</w:t>
      </w:r>
      <w:r w:rsidR="003F3157" w:rsidRPr="005B7049">
        <w:rPr>
          <w:rFonts w:ascii="Calibri" w:hAnsi="Calibri"/>
          <w:szCs w:val="22"/>
        </w:rPr>
        <w:t xml:space="preserve">ota </w:t>
      </w:r>
      <w:r>
        <w:rPr>
          <w:rFonts w:ascii="Calibri" w:hAnsi="Calibri"/>
          <w:szCs w:val="22"/>
        </w:rPr>
        <w:t xml:space="preserve">Planning &amp; Control 2020 – 2023 </w:t>
      </w:r>
      <w:r w:rsidR="003F3157" w:rsidRPr="005B7049">
        <w:rPr>
          <w:rFonts w:ascii="Calibri" w:hAnsi="Calibri"/>
          <w:szCs w:val="22"/>
        </w:rPr>
        <w:t xml:space="preserve">is transparantie in de wijze waarop de </w:t>
      </w:r>
      <w:r w:rsidR="0024231D" w:rsidRPr="005B7049">
        <w:rPr>
          <w:rFonts w:ascii="Calibri" w:hAnsi="Calibri"/>
          <w:szCs w:val="22"/>
        </w:rPr>
        <w:t>dienst</w:t>
      </w:r>
      <w:r w:rsidR="003F3157" w:rsidRPr="005B7049">
        <w:rPr>
          <w:rFonts w:ascii="Calibri" w:hAnsi="Calibri"/>
          <w:szCs w:val="22"/>
        </w:rPr>
        <w:t xml:space="preserve"> </w:t>
      </w:r>
      <w:r w:rsidR="007748B2">
        <w:rPr>
          <w:rFonts w:ascii="Calibri" w:hAnsi="Calibri"/>
          <w:szCs w:val="22"/>
        </w:rPr>
        <w:t>omgaat met begroting en</w:t>
      </w:r>
      <w:r w:rsidR="003F3157" w:rsidRPr="005B7049">
        <w:rPr>
          <w:rFonts w:ascii="Calibri" w:hAnsi="Calibri"/>
          <w:szCs w:val="22"/>
        </w:rPr>
        <w:t xml:space="preserve"> afrekening</w:t>
      </w:r>
      <w:r w:rsidR="00843317" w:rsidRPr="005B7049">
        <w:rPr>
          <w:rFonts w:ascii="Calibri" w:hAnsi="Calibri"/>
          <w:szCs w:val="22"/>
        </w:rPr>
        <w:t xml:space="preserve"> en</w:t>
      </w:r>
      <w:r w:rsidR="003F3157" w:rsidRPr="005B7049">
        <w:rPr>
          <w:rFonts w:ascii="Calibri" w:hAnsi="Calibri"/>
          <w:szCs w:val="22"/>
        </w:rPr>
        <w:t xml:space="preserve"> bescherming van de </w:t>
      </w:r>
      <w:r w:rsidR="00043009">
        <w:rPr>
          <w:rFonts w:ascii="Calibri" w:hAnsi="Calibri"/>
          <w:szCs w:val="22"/>
        </w:rPr>
        <w:t>O</w:t>
      </w:r>
      <w:r w:rsidR="003F3157" w:rsidRPr="005B7049">
        <w:rPr>
          <w:rFonts w:ascii="Calibri" w:hAnsi="Calibri"/>
          <w:szCs w:val="22"/>
        </w:rPr>
        <w:t xml:space="preserve">mgevingsdienst en haar deelnemers met betrekking tot </w:t>
      </w:r>
      <w:r w:rsidR="008220A6" w:rsidRPr="005B7049">
        <w:rPr>
          <w:rFonts w:ascii="Calibri" w:hAnsi="Calibri"/>
          <w:szCs w:val="22"/>
        </w:rPr>
        <w:t>de financiële risico’s.</w:t>
      </w:r>
      <w:r w:rsidR="0093087F" w:rsidRPr="005B7049">
        <w:rPr>
          <w:rFonts w:ascii="Calibri" w:hAnsi="Calibri"/>
          <w:szCs w:val="22"/>
        </w:rPr>
        <w:t xml:space="preserve"> Het kenmerk van deze nota is vertrouwen. Op basis van vertrouwen in de samenwerking tussen de deelnemers en de collectieve verantwoordelijkheid van de deelnemers voor een financiële gezonde dienst wordt de afrekensystematiek in deze nota enigszins versoepeld. Hiermee neemt</w:t>
      </w:r>
      <w:r w:rsidR="009923B5">
        <w:rPr>
          <w:rFonts w:ascii="Calibri" w:hAnsi="Calibri"/>
          <w:szCs w:val="22"/>
        </w:rPr>
        <w:t>,</w:t>
      </w:r>
      <w:r w:rsidR="0093087F" w:rsidRPr="005B7049">
        <w:rPr>
          <w:rFonts w:ascii="Calibri" w:hAnsi="Calibri"/>
          <w:szCs w:val="22"/>
        </w:rPr>
        <w:t xml:space="preserve"> naast flexibiliteit </w:t>
      </w:r>
      <w:r w:rsidR="00B44557">
        <w:rPr>
          <w:rFonts w:ascii="Calibri" w:hAnsi="Calibri"/>
          <w:szCs w:val="22"/>
        </w:rPr>
        <w:t>voor</w:t>
      </w:r>
      <w:r w:rsidR="0093087F" w:rsidRPr="005B7049">
        <w:rPr>
          <w:rFonts w:ascii="Calibri" w:hAnsi="Calibri"/>
          <w:szCs w:val="22"/>
        </w:rPr>
        <w:t xml:space="preserve"> de deelnemers, het financiële risico </w:t>
      </w:r>
      <w:r w:rsidR="007748B2">
        <w:rPr>
          <w:rFonts w:ascii="Calibri" w:hAnsi="Calibri"/>
          <w:szCs w:val="22"/>
        </w:rPr>
        <w:t xml:space="preserve">een beetje </w:t>
      </w:r>
      <w:r w:rsidR="0093087F" w:rsidRPr="005B7049">
        <w:rPr>
          <w:rFonts w:ascii="Calibri" w:hAnsi="Calibri"/>
          <w:szCs w:val="22"/>
        </w:rPr>
        <w:t xml:space="preserve">toe. Communicatie met de deelnemers en realistisch ramen is </w:t>
      </w:r>
      <w:r w:rsidR="007748B2">
        <w:rPr>
          <w:rFonts w:ascii="Calibri" w:hAnsi="Calibri"/>
          <w:szCs w:val="22"/>
        </w:rPr>
        <w:t xml:space="preserve">dan zeer </w:t>
      </w:r>
      <w:r w:rsidR="0093087F" w:rsidRPr="005B7049">
        <w:rPr>
          <w:rFonts w:ascii="Calibri" w:hAnsi="Calibri"/>
          <w:szCs w:val="22"/>
        </w:rPr>
        <w:t xml:space="preserve">essentieel. </w:t>
      </w:r>
    </w:p>
    <w:p w14:paraId="15D87B7D" w14:textId="77777777" w:rsidR="0093087F" w:rsidRPr="005B7049" w:rsidRDefault="0093087F" w:rsidP="005B7049">
      <w:pPr>
        <w:rPr>
          <w:rFonts w:ascii="Calibri" w:hAnsi="Calibri"/>
          <w:szCs w:val="22"/>
        </w:rPr>
      </w:pPr>
    </w:p>
    <w:p w14:paraId="2D062D06" w14:textId="77777777" w:rsidR="00C659D7" w:rsidRPr="00426263" w:rsidRDefault="00D877AB" w:rsidP="005B7049">
      <w:pPr>
        <w:pStyle w:val="Kop2"/>
        <w:ind w:left="567"/>
        <w:rPr>
          <w:rFonts w:ascii="Calibri" w:hAnsi="Calibri"/>
          <w:i w:val="0"/>
          <w:szCs w:val="22"/>
        </w:rPr>
      </w:pPr>
      <w:bookmarkStart w:id="12" w:name="_Toc521876795"/>
      <w:bookmarkStart w:id="13" w:name="_Toc26524191"/>
      <w:r w:rsidRPr="00426263">
        <w:rPr>
          <w:rFonts w:ascii="Calibri" w:hAnsi="Calibri"/>
          <w:i w:val="0"/>
          <w:szCs w:val="22"/>
        </w:rPr>
        <w:t>Status van de Nota</w:t>
      </w:r>
      <w:bookmarkEnd w:id="12"/>
      <w:bookmarkEnd w:id="13"/>
    </w:p>
    <w:p w14:paraId="60FA0503" w14:textId="77777777" w:rsidR="0015099D" w:rsidRPr="005B7049" w:rsidRDefault="00D877AB" w:rsidP="005B7049">
      <w:pPr>
        <w:rPr>
          <w:rFonts w:ascii="Calibri" w:hAnsi="Calibri"/>
          <w:szCs w:val="22"/>
        </w:rPr>
      </w:pPr>
      <w:r w:rsidRPr="005B7049">
        <w:rPr>
          <w:rFonts w:ascii="Calibri" w:hAnsi="Calibri"/>
          <w:szCs w:val="22"/>
        </w:rPr>
        <w:t>De Nota Planning &amp; Control 2020 - 2023 (verder</w:t>
      </w:r>
      <w:r w:rsidR="00E2667D" w:rsidRPr="005B7049">
        <w:rPr>
          <w:rFonts w:ascii="Calibri" w:hAnsi="Calibri"/>
          <w:szCs w:val="22"/>
        </w:rPr>
        <w:t>:</w:t>
      </w:r>
      <w:r w:rsidRPr="005B7049">
        <w:rPr>
          <w:rFonts w:ascii="Calibri" w:hAnsi="Calibri"/>
          <w:szCs w:val="22"/>
        </w:rPr>
        <w:t xml:space="preserve"> de Nota</w:t>
      </w:r>
      <w:r w:rsidR="00E2667D" w:rsidRPr="005B7049">
        <w:rPr>
          <w:rFonts w:ascii="Calibri" w:hAnsi="Calibri"/>
          <w:szCs w:val="22"/>
        </w:rPr>
        <w:t xml:space="preserve"> P&amp;C</w:t>
      </w:r>
      <w:r w:rsidRPr="005B7049">
        <w:rPr>
          <w:rFonts w:ascii="Calibri" w:hAnsi="Calibri"/>
          <w:szCs w:val="22"/>
        </w:rPr>
        <w:t xml:space="preserve">) beschrijft de afspraken en systematiek met betrekking tot planning en control. Wijzigingen van deze Nota dienen door het algemeen bestuur van de Omgevingsdienst te worden vastgesteld. </w:t>
      </w:r>
      <w:r w:rsidR="0015099D" w:rsidRPr="005B7049">
        <w:rPr>
          <w:rFonts w:ascii="Calibri" w:hAnsi="Calibri"/>
          <w:szCs w:val="22"/>
        </w:rPr>
        <w:t>Anders dan de vorige N</w:t>
      </w:r>
      <w:r w:rsidR="00D31683" w:rsidRPr="005B7049">
        <w:rPr>
          <w:rFonts w:ascii="Calibri" w:hAnsi="Calibri"/>
          <w:szCs w:val="22"/>
        </w:rPr>
        <w:t xml:space="preserve">ota P&amp;C is dit een ontwikkelingsnota. </w:t>
      </w:r>
      <w:r w:rsidR="0015099D" w:rsidRPr="005B7049">
        <w:rPr>
          <w:rFonts w:ascii="Calibri" w:hAnsi="Calibri"/>
          <w:szCs w:val="22"/>
        </w:rPr>
        <w:t xml:space="preserve">De </w:t>
      </w:r>
      <w:r w:rsidR="002D0A58">
        <w:rPr>
          <w:rFonts w:ascii="Calibri" w:hAnsi="Calibri"/>
          <w:szCs w:val="22"/>
        </w:rPr>
        <w:t>O</w:t>
      </w:r>
      <w:r w:rsidR="0015099D" w:rsidRPr="005B7049">
        <w:rPr>
          <w:rFonts w:ascii="Calibri" w:hAnsi="Calibri"/>
          <w:szCs w:val="22"/>
        </w:rPr>
        <w:t xml:space="preserve">mgevingsdienst is nog volop in ontwikkeling en ook de wetgeving zal naar verwachting de komende jaren ingrijpend veranderen. Ook zijn bepaalde veranderingen nu nog niet ver genoeg uitgedacht, bestuurlijk verkend en afgestemd met de deelnemers om al te kunnen worden ingevoerd. Hierdoor is </w:t>
      </w:r>
      <w:r w:rsidR="00D71223">
        <w:rPr>
          <w:rFonts w:ascii="Calibri" w:hAnsi="Calibri"/>
          <w:szCs w:val="22"/>
        </w:rPr>
        <w:t xml:space="preserve">een </w:t>
      </w:r>
      <w:r w:rsidR="0015099D" w:rsidRPr="005B7049">
        <w:rPr>
          <w:rFonts w:ascii="Calibri" w:hAnsi="Calibri"/>
          <w:szCs w:val="22"/>
        </w:rPr>
        <w:t xml:space="preserve">herziening of </w:t>
      </w:r>
      <w:r w:rsidR="00D71223">
        <w:rPr>
          <w:rFonts w:ascii="Calibri" w:hAnsi="Calibri"/>
          <w:szCs w:val="22"/>
        </w:rPr>
        <w:t xml:space="preserve">zijn </w:t>
      </w:r>
      <w:r w:rsidR="0015099D" w:rsidRPr="005B7049">
        <w:rPr>
          <w:rFonts w:ascii="Calibri" w:hAnsi="Calibri"/>
          <w:szCs w:val="22"/>
        </w:rPr>
        <w:t xml:space="preserve">aanvullingen van bepaalde onderdelen van de Nota P&amp;C in de toekomst noodzakelijk. Alles met als doel de transparantie en de flexibiliteit verder te verbeteren maar ook zekerheid te bieden voor de (financiële) huishouding van de dienst.   </w:t>
      </w:r>
    </w:p>
    <w:p w14:paraId="729F2904" w14:textId="77777777" w:rsidR="0015099D" w:rsidRPr="005B7049" w:rsidRDefault="0015099D" w:rsidP="005B7049">
      <w:pPr>
        <w:rPr>
          <w:rFonts w:ascii="Calibri" w:hAnsi="Calibri"/>
          <w:szCs w:val="22"/>
        </w:rPr>
      </w:pPr>
    </w:p>
    <w:p w14:paraId="5EF571FE" w14:textId="6D4C3EA6" w:rsidR="00D877AB" w:rsidRPr="005B7049" w:rsidRDefault="00D877AB" w:rsidP="005B7049">
      <w:pPr>
        <w:rPr>
          <w:rFonts w:ascii="Calibri" w:hAnsi="Calibri"/>
          <w:szCs w:val="22"/>
        </w:rPr>
      </w:pPr>
      <w:r w:rsidRPr="005B7049">
        <w:rPr>
          <w:rFonts w:ascii="Calibri" w:hAnsi="Calibri"/>
          <w:szCs w:val="22"/>
        </w:rPr>
        <w:t xml:space="preserve">Deze nota </w:t>
      </w:r>
      <w:r w:rsidR="0024231D" w:rsidRPr="005B7049">
        <w:rPr>
          <w:rFonts w:ascii="Calibri" w:hAnsi="Calibri"/>
          <w:szCs w:val="22"/>
        </w:rPr>
        <w:t>treedt in werking</w:t>
      </w:r>
      <w:r w:rsidRPr="005B7049">
        <w:rPr>
          <w:rFonts w:ascii="Calibri" w:hAnsi="Calibri"/>
          <w:szCs w:val="22"/>
        </w:rPr>
        <w:t xml:space="preserve"> op 1 januari 2020 en geldt tot en met 31 december 2023 (4 jaar). </w:t>
      </w:r>
    </w:p>
    <w:p w14:paraId="0922FAB6" w14:textId="77777777" w:rsidR="00C659D7" w:rsidRPr="005B7049" w:rsidRDefault="00C659D7" w:rsidP="005B7049">
      <w:pPr>
        <w:rPr>
          <w:rFonts w:ascii="Calibri" w:hAnsi="Calibri"/>
          <w:szCs w:val="22"/>
        </w:rPr>
      </w:pPr>
    </w:p>
    <w:p w14:paraId="1DF8DF00" w14:textId="77777777" w:rsidR="00C659D7" w:rsidRPr="00426263" w:rsidRDefault="00C659D7" w:rsidP="005B7049">
      <w:pPr>
        <w:pStyle w:val="Kop2"/>
        <w:tabs>
          <w:tab w:val="num" w:pos="0"/>
          <w:tab w:val="num" w:pos="567"/>
          <w:tab w:val="num" w:pos="709"/>
        </w:tabs>
        <w:ind w:left="0" w:firstLine="0"/>
        <w:rPr>
          <w:rFonts w:ascii="Calibri" w:hAnsi="Calibri"/>
          <w:i w:val="0"/>
          <w:szCs w:val="22"/>
        </w:rPr>
      </w:pPr>
      <w:bookmarkStart w:id="14" w:name="_Toc26524192"/>
      <w:r w:rsidRPr="00426263">
        <w:rPr>
          <w:rFonts w:ascii="Calibri" w:hAnsi="Calibri"/>
          <w:i w:val="0"/>
          <w:szCs w:val="22"/>
        </w:rPr>
        <w:t>Leeswijzer</w:t>
      </w:r>
      <w:bookmarkEnd w:id="14"/>
    </w:p>
    <w:p w14:paraId="6F8FD665" w14:textId="77777777" w:rsidR="00D267A6" w:rsidRPr="005B7049" w:rsidRDefault="009D632A" w:rsidP="005B7049">
      <w:pPr>
        <w:rPr>
          <w:rFonts w:ascii="Calibri" w:hAnsi="Calibri"/>
          <w:b/>
          <w:bCs/>
          <w:caps/>
          <w:szCs w:val="22"/>
        </w:rPr>
      </w:pPr>
      <w:r>
        <w:rPr>
          <w:rFonts w:ascii="Calibri" w:hAnsi="Calibri"/>
        </w:rPr>
        <w:t xml:space="preserve">In hoofdstuk 2 wordt stilgestaan bij de regels waar de </w:t>
      </w:r>
      <w:r w:rsidR="001A4683">
        <w:rPr>
          <w:rFonts w:ascii="Calibri" w:hAnsi="Calibri"/>
        </w:rPr>
        <w:t>Omgevingsdienst</w:t>
      </w:r>
      <w:r>
        <w:rPr>
          <w:rFonts w:ascii="Calibri" w:hAnsi="Calibri"/>
        </w:rPr>
        <w:t xml:space="preserve"> mee te maken heeft en die invloed h</w:t>
      </w:r>
      <w:r w:rsidR="00AE3430">
        <w:rPr>
          <w:rFonts w:ascii="Calibri" w:hAnsi="Calibri"/>
        </w:rPr>
        <w:t>ebben</w:t>
      </w:r>
      <w:r>
        <w:rPr>
          <w:rFonts w:ascii="Calibri" w:hAnsi="Calibri"/>
        </w:rPr>
        <w:t xml:space="preserve"> op de afspraken in de nota. Vervolgens wordt in hoofdstuk 3 stilgestaan bij de veranderingen die zijn doorgevoerd in de nieuwe nota planning en control</w:t>
      </w:r>
      <w:r w:rsidR="00811B62">
        <w:rPr>
          <w:rFonts w:ascii="Calibri" w:hAnsi="Calibri"/>
        </w:rPr>
        <w:t xml:space="preserve"> en welke onderwerpen in de toekomst nog opgepakt zullen </w:t>
      </w:r>
      <w:r w:rsidR="005E1E93">
        <w:rPr>
          <w:rFonts w:ascii="Calibri" w:hAnsi="Calibri"/>
        </w:rPr>
        <w:t>worden.</w:t>
      </w:r>
      <w:r>
        <w:rPr>
          <w:rFonts w:ascii="Calibri" w:hAnsi="Calibri"/>
        </w:rPr>
        <w:t xml:space="preserve"> De planning &amp; control cyclus en de financiële afspraken </w:t>
      </w:r>
      <w:r w:rsidR="004F638F">
        <w:rPr>
          <w:rFonts w:ascii="Calibri" w:hAnsi="Calibri"/>
        </w:rPr>
        <w:t xml:space="preserve">worden behandeld in </w:t>
      </w:r>
      <w:r w:rsidR="007A507F">
        <w:rPr>
          <w:rFonts w:ascii="Calibri" w:hAnsi="Calibri"/>
        </w:rPr>
        <w:t>hoofdstuk 4</w:t>
      </w:r>
      <w:r w:rsidR="00A55879">
        <w:rPr>
          <w:rFonts w:ascii="Calibri" w:hAnsi="Calibri"/>
        </w:rPr>
        <w:t xml:space="preserve"> en 5 gevolgd door de </w:t>
      </w:r>
      <w:r w:rsidR="00811B62">
        <w:rPr>
          <w:rFonts w:ascii="Calibri" w:hAnsi="Calibri"/>
        </w:rPr>
        <w:t xml:space="preserve">regels voor de </w:t>
      </w:r>
      <w:r w:rsidR="00A55879">
        <w:rPr>
          <w:rFonts w:ascii="Calibri" w:hAnsi="Calibri"/>
        </w:rPr>
        <w:t>financ</w:t>
      </w:r>
      <w:r w:rsidR="00811B62">
        <w:rPr>
          <w:rFonts w:ascii="Calibri" w:hAnsi="Calibri"/>
        </w:rPr>
        <w:t>iering</w:t>
      </w:r>
      <w:r w:rsidR="00A55879">
        <w:rPr>
          <w:rFonts w:ascii="Calibri" w:hAnsi="Calibri"/>
        </w:rPr>
        <w:t xml:space="preserve"> in hoofdstuk 6.</w:t>
      </w:r>
      <w:bookmarkStart w:id="15" w:name="_Toc521876796"/>
      <w:r w:rsidR="00D267A6" w:rsidRPr="005B7049">
        <w:rPr>
          <w:rFonts w:ascii="Calibri" w:hAnsi="Calibri"/>
          <w:bCs/>
          <w:szCs w:val="22"/>
        </w:rPr>
        <w:br w:type="page"/>
      </w:r>
    </w:p>
    <w:p w14:paraId="7C20C0E5" w14:textId="5F0D1741" w:rsidR="00D877AB" w:rsidRPr="00426263" w:rsidRDefault="00426263" w:rsidP="005B7049">
      <w:pPr>
        <w:pStyle w:val="Kop1"/>
        <w:ind w:left="227"/>
        <w:jc w:val="both"/>
        <w:rPr>
          <w:rFonts w:ascii="Calibri" w:hAnsi="Calibri"/>
          <w:b w:val="0"/>
          <w:bCs/>
          <w:color w:val="00B050"/>
          <w:sz w:val="44"/>
          <w:szCs w:val="44"/>
        </w:rPr>
      </w:pPr>
      <w:r w:rsidRPr="00426263">
        <w:rPr>
          <w:rFonts w:ascii="Calibri" w:hAnsi="Calibri"/>
          <w:b w:val="0"/>
          <w:bCs/>
          <w:color w:val="00B050"/>
          <w:sz w:val="44"/>
          <w:szCs w:val="44"/>
        </w:rPr>
        <w:lastRenderedPageBreak/>
        <w:t xml:space="preserve"> </w:t>
      </w:r>
      <w:bookmarkStart w:id="16" w:name="_Toc26524193"/>
      <w:r w:rsidR="00D877AB" w:rsidRPr="00426263">
        <w:rPr>
          <w:rFonts w:ascii="Calibri" w:hAnsi="Calibri"/>
          <w:b w:val="0"/>
          <w:bCs/>
          <w:color w:val="00B050"/>
          <w:sz w:val="44"/>
          <w:szCs w:val="44"/>
        </w:rPr>
        <w:t>Nota P&amp;C in het “geheel” van regelingen</w:t>
      </w:r>
      <w:bookmarkEnd w:id="15"/>
      <w:bookmarkEnd w:id="16"/>
    </w:p>
    <w:p w14:paraId="0F951A17" w14:textId="77777777" w:rsidR="00C06280" w:rsidRPr="005B7049" w:rsidRDefault="00C06280" w:rsidP="005B7049">
      <w:pPr>
        <w:jc w:val="both"/>
        <w:rPr>
          <w:rFonts w:ascii="Calibri" w:hAnsi="Calibri"/>
          <w:szCs w:val="22"/>
        </w:rPr>
      </w:pPr>
    </w:p>
    <w:p w14:paraId="6616926F" w14:textId="77777777" w:rsidR="003651EC" w:rsidRPr="005B7049" w:rsidRDefault="008B71D1" w:rsidP="00E434B7">
      <w:pPr>
        <w:rPr>
          <w:rFonts w:ascii="Calibri" w:hAnsi="Calibri"/>
          <w:szCs w:val="22"/>
        </w:rPr>
      </w:pPr>
      <w:r w:rsidRPr="005B7049">
        <w:rPr>
          <w:rFonts w:ascii="Calibri" w:hAnsi="Calibri"/>
          <w:szCs w:val="22"/>
        </w:rPr>
        <w:t xml:space="preserve">Deze nota P&amp;C maakt deel uit van een stelsel van regelingen, die samen de kaders voor de </w:t>
      </w:r>
      <w:r w:rsidR="001567FC" w:rsidRPr="005B7049">
        <w:rPr>
          <w:rFonts w:ascii="Calibri" w:hAnsi="Calibri"/>
          <w:szCs w:val="22"/>
        </w:rPr>
        <w:t>dienst</w:t>
      </w:r>
      <w:r w:rsidRPr="005B7049">
        <w:rPr>
          <w:rFonts w:ascii="Calibri" w:hAnsi="Calibri"/>
          <w:szCs w:val="22"/>
        </w:rPr>
        <w:t xml:space="preserve"> bepalen. </w:t>
      </w:r>
      <w:r w:rsidR="00AE3430" w:rsidRPr="005B7049">
        <w:rPr>
          <w:rFonts w:ascii="Calibri" w:hAnsi="Calibri"/>
          <w:szCs w:val="22"/>
        </w:rPr>
        <w:t xml:space="preserve">De belangrijkste </w:t>
      </w:r>
      <w:r w:rsidR="001567FC" w:rsidRPr="005B7049">
        <w:rPr>
          <w:rFonts w:ascii="Calibri" w:hAnsi="Calibri"/>
          <w:szCs w:val="22"/>
        </w:rPr>
        <w:t>zijn:</w:t>
      </w:r>
      <w:r w:rsidR="00AE3430" w:rsidRPr="005B7049">
        <w:rPr>
          <w:rFonts w:ascii="Calibri" w:hAnsi="Calibri"/>
          <w:szCs w:val="22"/>
        </w:rPr>
        <w:t xml:space="preserve">  </w:t>
      </w:r>
    </w:p>
    <w:p w14:paraId="0AFCA15E" w14:textId="77777777" w:rsidR="00FE5FA7" w:rsidRPr="005B7049" w:rsidRDefault="00FE5FA7" w:rsidP="005B7049">
      <w:pPr>
        <w:pStyle w:val="Normaalweb"/>
        <w:spacing w:before="0" w:beforeAutospacing="0" w:after="0" w:afterAutospacing="0"/>
        <w:rPr>
          <w:rFonts w:ascii="Calibri" w:hAnsi="Calibri"/>
          <w:color w:val="000000" w:themeColor="text1"/>
          <w:sz w:val="22"/>
          <w:szCs w:val="22"/>
        </w:rPr>
      </w:pPr>
    </w:p>
    <w:p w14:paraId="18C73BFD" w14:textId="77777777" w:rsidR="00C71D98" w:rsidRPr="005B7049" w:rsidRDefault="00C71D98" w:rsidP="005B7049">
      <w:pPr>
        <w:pStyle w:val="Normaalweb"/>
        <w:spacing w:before="0" w:beforeAutospacing="0" w:after="0" w:afterAutospacing="0"/>
        <w:rPr>
          <w:rFonts w:ascii="Calibri" w:hAnsi="Calibri"/>
          <w:color w:val="000000" w:themeColor="text1"/>
          <w:sz w:val="22"/>
          <w:szCs w:val="22"/>
        </w:rPr>
      </w:pPr>
      <w:r w:rsidRPr="005B7049">
        <w:rPr>
          <w:rFonts w:ascii="Calibri" w:hAnsi="Calibri"/>
          <w:color w:val="000000" w:themeColor="text1"/>
          <w:sz w:val="22"/>
          <w:szCs w:val="22"/>
        </w:rPr>
        <w:t xml:space="preserve">De </w:t>
      </w:r>
      <w:r w:rsidRPr="005B7049">
        <w:rPr>
          <w:rFonts w:ascii="Calibri" w:hAnsi="Calibri"/>
          <w:b/>
          <w:bCs/>
          <w:color w:val="000000" w:themeColor="text1"/>
          <w:sz w:val="22"/>
          <w:szCs w:val="22"/>
        </w:rPr>
        <w:t>Wet gemeenschappelijke regelingen</w:t>
      </w:r>
      <w:r w:rsidRPr="005B7049">
        <w:rPr>
          <w:rFonts w:ascii="Calibri" w:hAnsi="Calibri"/>
          <w:color w:val="000000" w:themeColor="text1"/>
          <w:sz w:val="22"/>
          <w:szCs w:val="22"/>
        </w:rPr>
        <w:t xml:space="preserve"> (</w:t>
      </w:r>
      <w:proofErr w:type="spellStart"/>
      <w:r w:rsidRPr="005B7049">
        <w:rPr>
          <w:rFonts w:ascii="Calibri" w:hAnsi="Calibri"/>
          <w:b/>
          <w:bCs/>
          <w:color w:val="000000" w:themeColor="text1"/>
          <w:sz w:val="22"/>
          <w:szCs w:val="22"/>
        </w:rPr>
        <w:t>Wgr</w:t>
      </w:r>
      <w:proofErr w:type="spellEnd"/>
      <w:r w:rsidRPr="005B7049">
        <w:rPr>
          <w:rFonts w:ascii="Calibri" w:hAnsi="Calibri"/>
          <w:color w:val="000000" w:themeColor="text1"/>
          <w:sz w:val="22"/>
          <w:szCs w:val="22"/>
        </w:rPr>
        <w:t xml:space="preserve">) is een </w:t>
      </w:r>
      <w:hyperlink r:id="rId14" w:tooltip="Nederland" w:history="1">
        <w:r w:rsidRPr="005B7049">
          <w:rPr>
            <w:rStyle w:val="Hyperlink"/>
            <w:rFonts w:ascii="Calibri" w:hAnsi="Calibri"/>
            <w:color w:val="000000" w:themeColor="text1"/>
            <w:sz w:val="22"/>
            <w:szCs w:val="22"/>
            <w:u w:val="none"/>
          </w:rPr>
          <w:t>Nederlandse</w:t>
        </w:r>
      </w:hyperlink>
      <w:r w:rsidRPr="005B7049">
        <w:rPr>
          <w:rFonts w:ascii="Calibri" w:hAnsi="Calibri"/>
          <w:color w:val="000000" w:themeColor="text1"/>
          <w:sz w:val="22"/>
          <w:szCs w:val="22"/>
        </w:rPr>
        <w:t xml:space="preserve"> wet, waarin gemeenschappelijke regelingen worden getroffen tussen de </w:t>
      </w:r>
      <w:hyperlink r:id="rId15" w:tooltip="Openbaar lichaam" w:history="1">
        <w:r w:rsidRPr="005B7049">
          <w:rPr>
            <w:rStyle w:val="Hyperlink"/>
            <w:rFonts w:ascii="Calibri" w:hAnsi="Calibri"/>
            <w:color w:val="000000" w:themeColor="text1"/>
            <w:sz w:val="22"/>
            <w:szCs w:val="22"/>
            <w:u w:val="none"/>
          </w:rPr>
          <w:t>openbare lichamen</w:t>
        </w:r>
      </w:hyperlink>
      <w:r w:rsidRPr="005B7049">
        <w:rPr>
          <w:rFonts w:ascii="Calibri" w:hAnsi="Calibri"/>
          <w:color w:val="000000" w:themeColor="text1"/>
          <w:sz w:val="22"/>
          <w:szCs w:val="22"/>
        </w:rPr>
        <w:t xml:space="preserve"> </w:t>
      </w:r>
      <w:hyperlink r:id="rId16" w:tooltip="Gemeente (bestuur)" w:history="1">
        <w:r w:rsidRPr="005B7049">
          <w:rPr>
            <w:rStyle w:val="Hyperlink"/>
            <w:rFonts w:ascii="Calibri" w:hAnsi="Calibri"/>
            <w:color w:val="000000" w:themeColor="text1"/>
            <w:sz w:val="22"/>
            <w:szCs w:val="22"/>
            <w:u w:val="none"/>
          </w:rPr>
          <w:t>gemeenten</w:t>
        </w:r>
      </w:hyperlink>
      <w:r w:rsidRPr="005B7049">
        <w:rPr>
          <w:rFonts w:ascii="Calibri" w:hAnsi="Calibri"/>
          <w:color w:val="000000" w:themeColor="text1"/>
          <w:sz w:val="22"/>
          <w:szCs w:val="22"/>
        </w:rPr>
        <w:t xml:space="preserve">, </w:t>
      </w:r>
      <w:hyperlink r:id="rId17" w:tooltip="Provincie" w:history="1">
        <w:r w:rsidRPr="005B7049">
          <w:rPr>
            <w:rStyle w:val="Hyperlink"/>
            <w:rFonts w:ascii="Calibri" w:hAnsi="Calibri"/>
            <w:color w:val="000000" w:themeColor="text1"/>
            <w:sz w:val="22"/>
            <w:szCs w:val="22"/>
            <w:u w:val="none"/>
          </w:rPr>
          <w:t>provincies</w:t>
        </w:r>
      </w:hyperlink>
      <w:r w:rsidRPr="005B7049">
        <w:rPr>
          <w:rFonts w:ascii="Calibri" w:hAnsi="Calibri"/>
          <w:color w:val="000000" w:themeColor="text1"/>
          <w:sz w:val="22"/>
          <w:szCs w:val="22"/>
        </w:rPr>
        <w:t xml:space="preserve"> en </w:t>
      </w:r>
      <w:hyperlink r:id="rId18" w:tooltip="Waterschap" w:history="1">
        <w:r w:rsidRPr="005B7049">
          <w:rPr>
            <w:rStyle w:val="Hyperlink"/>
            <w:rFonts w:ascii="Calibri" w:hAnsi="Calibri"/>
            <w:color w:val="000000" w:themeColor="text1"/>
            <w:sz w:val="22"/>
            <w:szCs w:val="22"/>
            <w:u w:val="none"/>
          </w:rPr>
          <w:t>waterschappen</w:t>
        </w:r>
      </w:hyperlink>
      <w:r w:rsidRPr="005B7049">
        <w:rPr>
          <w:rFonts w:ascii="Calibri" w:hAnsi="Calibri"/>
          <w:color w:val="000000" w:themeColor="text1"/>
          <w:sz w:val="22"/>
          <w:szCs w:val="22"/>
        </w:rPr>
        <w:t xml:space="preserve">. Deze wet is de belangrijkste grondslag voor samenwerking tussen </w:t>
      </w:r>
      <w:r w:rsidR="00E4739B">
        <w:rPr>
          <w:rFonts w:ascii="Calibri" w:hAnsi="Calibri"/>
          <w:color w:val="000000" w:themeColor="text1"/>
          <w:sz w:val="22"/>
          <w:szCs w:val="22"/>
        </w:rPr>
        <w:t xml:space="preserve">de </w:t>
      </w:r>
      <w:r w:rsidR="00AE3430" w:rsidRPr="005B7049">
        <w:rPr>
          <w:rFonts w:ascii="Calibri" w:hAnsi="Calibri"/>
          <w:color w:val="000000" w:themeColor="text1"/>
          <w:sz w:val="22"/>
          <w:szCs w:val="22"/>
        </w:rPr>
        <w:t>deelnemers.</w:t>
      </w:r>
      <w:r w:rsidRPr="005B7049">
        <w:rPr>
          <w:rFonts w:ascii="Calibri" w:hAnsi="Calibri"/>
          <w:color w:val="000000" w:themeColor="text1"/>
          <w:sz w:val="22"/>
          <w:szCs w:val="22"/>
        </w:rPr>
        <w:t xml:space="preserve"> </w:t>
      </w:r>
    </w:p>
    <w:p w14:paraId="2E550C2A" w14:textId="77777777" w:rsidR="00FE5FA7" w:rsidRPr="005B7049" w:rsidRDefault="00FE5FA7" w:rsidP="005B7049">
      <w:pPr>
        <w:pStyle w:val="Normaalweb"/>
        <w:spacing w:before="0" w:beforeAutospacing="0" w:after="0" w:afterAutospacing="0"/>
        <w:rPr>
          <w:rFonts w:ascii="Calibri" w:hAnsi="Calibri"/>
          <w:color w:val="000000" w:themeColor="text1"/>
          <w:sz w:val="22"/>
          <w:szCs w:val="22"/>
        </w:rPr>
      </w:pPr>
    </w:p>
    <w:p w14:paraId="0FC06407" w14:textId="1DB2A0A0" w:rsidR="00AC3475" w:rsidRPr="005B7049" w:rsidRDefault="00FE5FA7" w:rsidP="005B7049">
      <w:pPr>
        <w:rPr>
          <w:rStyle w:val="li-content"/>
          <w:rFonts w:ascii="Calibri" w:hAnsi="Calibri"/>
          <w:szCs w:val="22"/>
        </w:rPr>
      </w:pPr>
      <w:r w:rsidRPr="005B7049">
        <w:rPr>
          <w:rFonts w:ascii="Calibri" w:hAnsi="Calibri"/>
          <w:szCs w:val="22"/>
        </w:rPr>
        <w:t xml:space="preserve">Het </w:t>
      </w:r>
      <w:r w:rsidR="006636CA" w:rsidRPr="005B7049">
        <w:rPr>
          <w:rFonts w:ascii="Calibri" w:hAnsi="Calibri"/>
          <w:b/>
          <w:szCs w:val="22"/>
        </w:rPr>
        <w:t>Besluit begroting en verantwoording provincies en gemeenten (BBV)</w:t>
      </w:r>
      <w:r w:rsidRPr="005B7049">
        <w:rPr>
          <w:rFonts w:ascii="Calibri" w:hAnsi="Calibri"/>
          <w:b/>
          <w:i/>
          <w:szCs w:val="22"/>
        </w:rPr>
        <w:t xml:space="preserve"> </w:t>
      </w:r>
      <w:r w:rsidR="00C71D98" w:rsidRPr="005B7049">
        <w:rPr>
          <w:rFonts w:ascii="Calibri" w:hAnsi="Calibri"/>
          <w:szCs w:val="22"/>
        </w:rPr>
        <w:t>bevat regelgeving voor de begroting en verantwoording van provincies en gemeenten</w:t>
      </w:r>
      <w:r w:rsidR="00664B25">
        <w:rPr>
          <w:rFonts w:ascii="Calibri" w:hAnsi="Calibri"/>
          <w:szCs w:val="22"/>
        </w:rPr>
        <w:t>, die voorvloeien uit d</w:t>
      </w:r>
      <w:r w:rsidR="00664B25" w:rsidRPr="00664B25">
        <w:rPr>
          <w:rFonts w:ascii="Calibri" w:hAnsi="Calibri"/>
          <w:szCs w:val="22"/>
        </w:rPr>
        <w:t>e Provinciewet en Gemeentewet</w:t>
      </w:r>
      <w:r w:rsidR="00C71D98" w:rsidRPr="005B7049">
        <w:rPr>
          <w:rFonts w:ascii="Calibri" w:hAnsi="Calibri"/>
          <w:szCs w:val="22"/>
        </w:rPr>
        <w:t>.</w:t>
      </w:r>
      <w:r w:rsidR="00A55879" w:rsidRPr="005B7049">
        <w:rPr>
          <w:rFonts w:ascii="Calibri" w:hAnsi="Calibri"/>
          <w:szCs w:val="22"/>
        </w:rPr>
        <w:t xml:space="preserve"> </w:t>
      </w:r>
      <w:r w:rsidR="00B44557">
        <w:rPr>
          <w:rStyle w:val="li-content"/>
          <w:rFonts w:ascii="Calibri" w:hAnsi="Calibri"/>
          <w:szCs w:val="22"/>
        </w:rPr>
        <w:t>Alle bepalingen uit boek twee</w:t>
      </w:r>
      <w:r w:rsidR="00AC3475" w:rsidRPr="005B7049">
        <w:rPr>
          <w:rStyle w:val="li-content"/>
          <w:rFonts w:ascii="Calibri" w:hAnsi="Calibri"/>
          <w:szCs w:val="22"/>
        </w:rPr>
        <w:t xml:space="preserve"> </w:t>
      </w:r>
      <w:r w:rsidR="00B44557">
        <w:rPr>
          <w:rStyle w:val="li-content"/>
          <w:rFonts w:ascii="Calibri" w:hAnsi="Calibri"/>
          <w:szCs w:val="22"/>
        </w:rPr>
        <w:t xml:space="preserve">van het Burgerlijk Wetboek </w:t>
      </w:r>
      <w:r w:rsidR="00AC3475" w:rsidRPr="005B7049">
        <w:rPr>
          <w:rStyle w:val="li-content"/>
          <w:rFonts w:ascii="Calibri" w:hAnsi="Calibri"/>
          <w:szCs w:val="22"/>
        </w:rPr>
        <w:t>die relevant zijn voor gemeenten</w:t>
      </w:r>
      <w:r w:rsidR="005475F2">
        <w:rPr>
          <w:rStyle w:val="li-content"/>
          <w:rFonts w:ascii="Calibri" w:hAnsi="Calibri"/>
          <w:szCs w:val="22"/>
        </w:rPr>
        <w:t xml:space="preserve"> en provincies</w:t>
      </w:r>
      <w:r w:rsidR="00AC3475" w:rsidRPr="005B7049">
        <w:rPr>
          <w:rStyle w:val="li-content"/>
          <w:rFonts w:ascii="Calibri" w:hAnsi="Calibri"/>
          <w:szCs w:val="22"/>
        </w:rPr>
        <w:t xml:space="preserve"> zijn </w:t>
      </w:r>
      <w:r w:rsidR="00B44557" w:rsidRPr="005B7049">
        <w:rPr>
          <w:rStyle w:val="li-content"/>
          <w:rFonts w:ascii="Calibri" w:hAnsi="Calibri"/>
          <w:szCs w:val="22"/>
        </w:rPr>
        <w:t xml:space="preserve">expliciet </w:t>
      </w:r>
      <w:r w:rsidR="00AC3475" w:rsidRPr="005B7049">
        <w:rPr>
          <w:rStyle w:val="li-content"/>
          <w:rFonts w:ascii="Calibri" w:hAnsi="Calibri"/>
          <w:szCs w:val="22"/>
        </w:rPr>
        <w:t>overgenomen in het BBV.</w:t>
      </w:r>
    </w:p>
    <w:p w14:paraId="62CA1FEE" w14:textId="77777777" w:rsidR="00AC3475" w:rsidRPr="005B7049" w:rsidRDefault="00AC3475" w:rsidP="005B7049">
      <w:pPr>
        <w:rPr>
          <w:rFonts w:ascii="Calibri" w:hAnsi="Calibri"/>
          <w:szCs w:val="22"/>
        </w:rPr>
      </w:pPr>
    </w:p>
    <w:p w14:paraId="7F37E0EC" w14:textId="77777777" w:rsidR="00407BCC" w:rsidRPr="005B7049" w:rsidRDefault="00FE5FA7" w:rsidP="005B7049">
      <w:pPr>
        <w:rPr>
          <w:rFonts w:ascii="Calibri" w:hAnsi="Calibri"/>
          <w:szCs w:val="22"/>
        </w:rPr>
      </w:pPr>
      <w:r w:rsidRPr="005B7049">
        <w:rPr>
          <w:rFonts w:ascii="Calibri" w:hAnsi="Calibri"/>
          <w:szCs w:val="22"/>
        </w:rPr>
        <w:t xml:space="preserve">Het </w:t>
      </w:r>
      <w:r w:rsidR="00407BCC" w:rsidRPr="005B7049">
        <w:rPr>
          <w:rFonts w:ascii="Calibri" w:hAnsi="Calibri"/>
          <w:b/>
          <w:szCs w:val="22"/>
        </w:rPr>
        <w:t>Wijzigingsbesluit vernieuwing BBV</w:t>
      </w:r>
      <w:r w:rsidRPr="005B7049">
        <w:rPr>
          <w:rFonts w:ascii="Calibri" w:hAnsi="Calibri"/>
          <w:szCs w:val="22"/>
        </w:rPr>
        <w:t xml:space="preserve"> heeft</w:t>
      </w:r>
      <w:r w:rsidR="006636CA" w:rsidRPr="005B7049">
        <w:rPr>
          <w:rFonts w:ascii="Calibri" w:hAnsi="Calibri"/>
          <w:szCs w:val="22"/>
        </w:rPr>
        <w:t xml:space="preserve"> </w:t>
      </w:r>
      <w:r w:rsidR="00407BCC" w:rsidRPr="005B7049">
        <w:rPr>
          <w:rFonts w:ascii="Calibri" w:hAnsi="Calibri"/>
          <w:szCs w:val="22"/>
        </w:rPr>
        <w:t>nadere regels vastgestel</w:t>
      </w:r>
      <w:r w:rsidRPr="005B7049">
        <w:rPr>
          <w:rFonts w:ascii="Calibri" w:hAnsi="Calibri"/>
          <w:szCs w:val="22"/>
        </w:rPr>
        <w:t xml:space="preserve">d betreffende: </w:t>
      </w:r>
    </w:p>
    <w:p w14:paraId="1DBCBA6B" w14:textId="77777777" w:rsidR="00407BCC" w:rsidRPr="005B7049" w:rsidRDefault="00407BCC" w:rsidP="005B7049">
      <w:pPr>
        <w:numPr>
          <w:ilvl w:val="0"/>
          <w:numId w:val="38"/>
        </w:numPr>
        <w:ind w:right="240"/>
        <w:rPr>
          <w:rFonts w:ascii="Calibri" w:hAnsi="Calibri" w:cs="RijksoverheidSerif"/>
          <w:color w:val="000000"/>
          <w:szCs w:val="22"/>
        </w:rPr>
      </w:pPr>
      <w:r w:rsidRPr="005B7049">
        <w:rPr>
          <w:rFonts w:ascii="Calibri" w:hAnsi="Calibri" w:cs="RijksoverheidSerif"/>
          <w:color w:val="000000"/>
          <w:szCs w:val="22"/>
        </w:rPr>
        <w:t xml:space="preserve">Taakvelden en informatie voor derden (IV-3) met de nieuwe taakvelden en nieuwe economische categorieën; </w:t>
      </w:r>
    </w:p>
    <w:p w14:paraId="6C4857EF" w14:textId="77777777" w:rsidR="00407BCC" w:rsidRPr="005B7049" w:rsidRDefault="00407BCC" w:rsidP="005B7049">
      <w:pPr>
        <w:numPr>
          <w:ilvl w:val="0"/>
          <w:numId w:val="38"/>
        </w:numPr>
        <w:ind w:right="240"/>
        <w:rPr>
          <w:rFonts w:ascii="Calibri" w:hAnsi="Calibri" w:cs="RijksoverheidSerif"/>
          <w:color w:val="000000"/>
          <w:szCs w:val="22"/>
        </w:rPr>
      </w:pPr>
      <w:r w:rsidRPr="005B7049">
        <w:rPr>
          <w:rFonts w:ascii="Calibri" w:hAnsi="Calibri" w:cs="RijksoverheidSerif"/>
          <w:color w:val="000000"/>
          <w:szCs w:val="22"/>
        </w:rPr>
        <w:t xml:space="preserve">Vaststelling beleidsindicatoren met de verplichte beleidsindicatoren die met ingang van de begroting 2017 moeten worden opgenomen in de programma's; </w:t>
      </w:r>
    </w:p>
    <w:p w14:paraId="2E626D74" w14:textId="77777777" w:rsidR="00407BCC" w:rsidRPr="005B7049" w:rsidRDefault="00407BCC" w:rsidP="005B7049">
      <w:pPr>
        <w:numPr>
          <w:ilvl w:val="0"/>
          <w:numId w:val="38"/>
        </w:numPr>
        <w:ind w:right="240"/>
        <w:rPr>
          <w:rFonts w:ascii="Calibri" w:hAnsi="Calibri" w:cs="RijksoverheidSerif"/>
          <w:color w:val="000000"/>
          <w:szCs w:val="22"/>
        </w:rPr>
      </w:pPr>
      <w:r w:rsidRPr="005B7049">
        <w:rPr>
          <w:rFonts w:ascii="Calibri" w:hAnsi="Calibri" w:cs="RijksoverheidSerif"/>
          <w:color w:val="000000"/>
          <w:szCs w:val="22"/>
        </w:rPr>
        <w:t xml:space="preserve">Wijzigingsregeling financiële kengetallen in verband met de introductie van de geprognosticeerde balans. </w:t>
      </w:r>
    </w:p>
    <w:p w14:paraId="110DB7E9" w14:textId="77777777" w:rsidR="006B199D" w:rsidRDefault="006B199D" w:rsidP="005B7049">
      <w:pPr>
        <w:rPr>
          <w:rFonts w:ascii="Calibri" w:hAnsi="Calibri"/>
          <w:b/>
          <w:szCs w:val="22"/>
        </w:rPr>
      </w:pPr>
    </w:p>
    <w:p w14:paraId="56552508" w14:textId="210C49A9" w:rsidR="001122C4" w:rsidRDefault="001122C4" w:rsidP="005B7049">
      <w:pPr>
        <w:rPr>
          <w:rFonts w:ascii="Calibri" w:hAnsi="Calibri"/>
          <w:szCs w:val="22"/>
        </w:rPr>
      </w:pPr>
      <w:r w:rsidRPr="0028537B">
        <w:rPr>
          <w:rFonts w:ascii="Calibri" w:hAnsi="Calibri"/>
          <w:szCs w:val="22"/>
        </w:rPr>
        <w:t>De volgende documenten zijn vastgesteld door het algemeen bestuur van de Omgevingsdienst</w:t>
      </w:r>
      <w:r w:rsidR="0028537B" w:rsidRPr="0028537B">
        <w:rPr>
          <w:rFonts w:ascii="Calibri" w:hAnsi="Calibri"/>
          <w:szCs w:val="22"/>
        </w:rPr>
        <w:t xml:space="preserve">: </w:t>
      </w:r>
    </w:p>
    <w:p w14:paraId="1B7A9760" w14:textId="77777777" w:rsidR="0028537B" w:rsidRPr="0028537B" w:rsidRDefault="0028537B" w:rsidP="005B7049">
      <w:pPr>
        <w:rPr>
          <w:rFonts w:ascii="Calibri" w:hAnsi="Calibri"/>
          <w:szCs w:val="22"/>
        </w:rPr>
      </w:pPr>
    </w:p>
    <w:p w14:paraId="490DEDD4" w14:textId="77777777" w:rsidR="00FE5FA7" w:rsidRPr="005B7049" w:rsidRDefault="00FE5FA7" w:rsidP="005B7049">
      <w:pPr>
        <w:pStyle w:val="Normaalweb"/>
        <w:spacing w:before="0" w:beforeAutospacing="0" w:after="0" w:afterAutospacing="0"/>
        <w:rPr>
          <w:rFonts w:ascii="Calibri" w:hAnsi="Calibri"/>
          <w:color w:val="000000" w:themeColor="text1"/>
          <w:sz w:val="22"/>
          <w:szCs w:val="22"/>
        </w:rPr>
      </w:pPr>
      <w:r w:rsidRPr="005B7049">
        <w:rPr>
          <w:rFonts w:ascii="Calibri" w:hAnsi="Calibri"/>
          <w:color w:val="000000" w:themeColor="text1"/>
          <w:sz w:val="22"/>
          <w:szCs w:val="22"/>
        </w:rPr>
        <w:t xml:space="preserve">De </w:t>
      </w:r>
      <w:r w:rsidRPr="005B7049">
        <w:rPr>
          <w:rFonts w:ascii="Calibri" w:hAnsi="Calibri"/>
          <w:b/>
          <w:color w:val="000000" w:themeColor="text1"/>
          <w:sz w:val="22"/>
          <w:szCs w:val="22"/>
        </w:rPr>
        <w:t>Regeling Omgevingsdienst West-Holland (GR)</w:t>
      </w:r>
      <w:r w:rsidRPr="005B7049">
        <w:rPr>
          <w:rFonts w:ascii="Calibri" w:hAnsi="Calibri"/>
          <w:color w:val="000000" w:themeColor="text1"/>
          <w:sz w:val="22"/>
          <w:szCs w:val="22"/>
        </w:rPr>
        <w:t xml:space="preserve"> is de samenwerkingsovereenkomst tussen de deelnemers. In de GR zijn onderwerpen uitgewerkt zoals het doel en de taken van de </w:t>
      </w:r>
      <w:r w:rsidR="00043009">
        <w:rPr>
          <w:rFonts w:ascii="Calibri" w:hAnsi="Calibri"/>
          <w:color w:val="000000" w:themeColor="text1"/>
          <w:sz w:val="22"/>
          <w:szCs w:val="22"/>
        </w:rPr>
        <w:t>O</w:t>
      </w:r>
      <w:r w:rsidRPr="005B7049">
        <w:rPr>
          <w:rFonts w:ascii="Calibri" w:hAnsi="Calibri"/>
          <w:color w:val="000000" w:themeColor="text1"/>
          <w:sz w:val="22"/>
          <w:szCs w:val="22"/>
        </w:rPr>
        <w:t xml:space="preserve">mgevingsdienst, de taken en bevoegdheden van de besturen en de financiële bepalingen.  </w:t>
      </w:r>
    </w:p>
    <w:p w14:paraId="3669C172" w14:textId="77777777" w:rsidR="00FE5FA7" w:rsidRPr="005B7049" w:rsidRDefault="00FE5FA7" w:rsidP="005B7049">
      <w:pPr>
        <w:rPr>
          <w:rFonts w:ascii="Calibri" w:hAnsi="Calibri"/>
          <w:b/>
          <w:i/>
          <w:szCs w:val="22"/>
        </w:rPr>
      </w:pPr>
    </w:p>
    <w:p w14:paraId="122F0DAE" w14:textId="77777777" w:rsidR="00712944" w:rsidRPr="005B7049" w:rsidRDefault="00712944" w:rsidP="005B7049">
      <w:pPr>
        <w:pStyle w:val="Geenafstand"/>
        <w:rPr>
          <w:rFonts w:ascii="Calibri" w:hAnsi="Calibri"/>
          <w:color w:val="333333"/>
          <w:szCs w:val="22"/>
        </w:rPr>
      </w:pPr>
      <w:r w:rsidRPr="005B7049">
        <w:rPr>
          <w:rFonts w:ascii="Calibri" w:hAnsi="Calibri"/>
          <w:szCs w:val="22"/>
        </w:rPr>
        <w:t xml:space="preserve">De </w:t>
      </w:r>
      <w:r w:rsidRPr="005B7049">
        <w:rPr>
          <w:rFonts w:ascii="Calibri" w:hAnsi="Calibri"/>
          <w:b/>
          <w:szCs w:val="22"/>
        </w:rPr>
        <w:t>Financiële verordening</w:t>
      </w:r>
      <w:r w:rsidRPr="005B7049">
        <w:rPr>
          <w:rFonts w:ascii="Calibri" w:hAnsi="Calibri"/>
          <w:b/>
          <w:i/>
          <w:szCs w:val="22"/>
        </w:rPr>
        <w:t xml:space="preserve"> </w:t>
      </w:r>
      <w:r w:rsidR="00130868" w:rsidRPr="005B7049">
        <w:rPr>
          <w:rFonts w:ascii="Calibri" w:hAnsi="Calibri"/>
          <w:szCs w:val="22"/>
        </w:rPr>
        <w:t>bevat de regels over het financiële beleid, het beheer en de financiële organisatie van de dienst. Deze i</w:t>
      </w:r>
      <w:r w:rsidRPr="005B7049">
        <w:rPr>
          <w:rFonts w:ascii="Calibri" w:hAnsi="Calibri"/>
          <w:szCs w:val="22"/>
        </w:rPr>
        <w:t xml:space="preserve">s aangepast, vanwege de wijziging van het Besluit begroting en verantwoording provincies en gemeenten (BBV). </w:t>
      </w:r>
      <w:r w:rsidRPr="005B7049">
        <w:rPr>
          <w:rFonts w:ascii="Calibri" w:hAnsi="Calibri"/>
          <w:color w:val="333333"/>
          <w:szCs w:val="22"/>
        </w:rPr>
        <w:t>Met de wijziging van het BBV wordt voortaan begroot en verantwoord op het niveau van verplicht voorgeschreven taakvelden en zijn er verplichte beleidsindicatoren voorgeschreven. Dat heeft gevolgen voor de bepalingen in de financiële verordening over de inrichting van de begroting en jaarstukken en voor de bepalingen over de autorisatie van de baten en lasten.</w:t>
      </w:r>
    </w:p>
    <w:p w14:paraId="322C88D4" w14:textId="77777777" w:rsidR="00712944" w:rsidRPr="005B7049" w:rsidRDefault="00712944" w:rsidP="005B7049">
      <w:pPr>
        <w:rPr>
          <w:rFonts w:ascii="Calibri" w:hAnsi="Calibri" w:cs="Verdana"/>
          <w:b/>
          <w:bCs/>
          <w:szCs w:val="22"/>
        </w:rPr>
      </w:pPr>
    </w:p>
    <w:p w14:paraId="718A04D4" w14:textId="77777777" w:rsidR="00AF6356" w:rsidRPr="005B7049" w:rsidRDefault="00C11732" w:rsidP="005B7049">
      <w:pPr>
        <w:rPr>
          <w:rFonts w:ascii="Calibri" w:hAnsi="Calibri"/>
          <w:szCs w:val="22"/>
        </w:rPr>
      </w:pPr>
      <w:r w:rsidRPr="005B7049">
        <w:rPr>
          <w:rFonts w:ascii="Calibri" w:hAnsi="Calibri"/>
          <w:szCs w:val="22"/>
        </w:rPr>
        <w:t>Het</w:t>
      </w:r>
      <w:r w:rsidRPr="005B7049">
        <w:rPr>
          <w:rFonts w:ascii="Calibri" w:hAnsi="Calibri"/>
          <w:b/>
          <w:szCs w:val="22"/>
        </w:rPr>
        <w:t xml:space="preserve"> </w:t>
      </w:r>
      <w:proofErr w:type="spellStart"/>
      <w:r w:rsidR="00AC691D" w:rsidRPr="005B7049">
        <w:rPr>
          <w:rFonts w:ascii="Calibri" w:hAnsi="Calibri"/>
          <w:b/>
          <w:szCs w:val="22"/>
        </w:rPr>
        <w:t>Treasury</w:t>
      </w:r>
      <w:proofErr w:type="spellEnd"/>
      <w:r w:rsidR="00AC691D" w:rsidRPr="005B7049">
        <w:rPr>
          <w:rFonts w:ascii="Calibri" w:hAnsi="Calibri"/>
          <w:b/>
          <w:szCs w:val="22"/>
        </w:rPr>
        <w:t xml:space="preserve"> Statuut</w:t>
      </w:r>
      <w:r w:rsidRPr="005B7049">
        <w:rPr>
          <w:rFonts w:ascii="Calibri" w:hAnsi="Calibri"/>
          <w:szCs w:val="22"/>
        </w:rPr>
        <w:t xml:space="preserve"> </w:t>
      </w:r>
      <w:r w:rsidR="00194C28">
        <w:rPr>
          <w:rFonts w:ascii="Calibri" w:hAnsi="Calibri"/>
        </w:rPr>
        <w:t xml:space="preserve">bevat de </w:t>
      </w:r>
      <w:r w:rsidR="00194C28" w:rsidRPr="00000F41">
        <w:rPr>
          <w:rFonts w:ascii="Calibri" w:hAnsi="Calibri"/>
        </w:rPr>
        <w:t xml:space="preserve">kaders </w:t>
      </w:r>
      <w:r w:rsidR="00194C28">
        <w:rPr>
          <w:rFonts w:ascii="Calibri" w:hAnsi="Calibri"/>
        </w:rPr>
        <w:t xml:space="preserve">die zijn </w:t>
      </w:r>
      <w:r w:rsidR="00194C28" w:rsidRPr="00000F41">
        <w:rPr>
          <w:rFonts w:ascii="Calibri" w:hAnsi="Calibri"/>
        </w:rPr>
        <w:t xml:space="preserve">gesteld voor een verantwoorde, prudente en professionele inrichting en uitvoering van de </w:t>
      </w:r>
      <w:proofErr w:type="spellStart"/>
      <w:r w:rsidR="00194C28" w:rsidRPr="00000F41">
        <w:rPr>
          <w:rFonts w:ascii="Calibri" w:hAnsi="Calibri"/>
        </w:rPr>
        <w:t>treasuryfunctie</w:t>
      </w:r>
      <w:proofErr w:type="spellEnd"/>
      <w:r w:rsidR="00194C28" w:rsidRPr="00000F41">
        <w:rPr>
          <w:rFonts w:ascii="Calibri" w:hAnsi="Calibri"/>
        </w:rPr>
        <w:t xml:space="preserve"> </w:t>
      </w:r>
      <w:r w:rsidR="00194C28">
        <w:rPr>
          <w:rFonts w:ascii="Calibri" w:hAnsi="Calibri"/>
        </w:rPr>
        <w:t>binnen de dienst.</w:t>
      </w:r>
      <w:r w:rsidR="00D31683">
        <w:rPr>
          <w:rFonts w:ascii="Calibri" w:hAnsi="Calibri"/>
        </w:rPr>
        <w:t xml:space="preserve"> </w:t>
      </w:r>
    </w:p>
    <w:p w14:paraId="56E834B9" w14:textId="77777777" w:rsidR="00194C28" w:rsidRDefault="00194C28" w:rsidP="005B7049">
      <w:pPr>
        <w:rPr>
          <w:rFonts w:ascii="Calibri" w:hAnsi="Calibri"/>
        </w:rPr>
      </w:pPr>
    </w:p>
    <w:p w14:paraId="253B72DA" w14:textId="276F0202" w:rsidR="00A91F39" w:rsidRPr="005B7049" w:rsidRDefault="00F772B3" w:rsidP="005B7049">
      <w:pPr>
        <w:rPr>
          <w:rFonts w:ascii="Calibri" w:hAnsi="Calibri"/>
          <w:szCs w:val="22"/>
        </w:rPr>
      </w:pPr>
      <w:r w:rsidRPr="005B7049">
        <w:rPr>
          <w:rFonts w:ascii="Calibri" w:hAnsi="Calibri" w:cs="Verdana"/>
          <w:bCs/>
          <w:szCs w:val="22"/>
        </w:rPr>
        <w:t xml:space="preserve">De </w:t>
      </w:r>
      <w:r w:rsidR="00A91F39" w:rsidRPr="005B7049">
        <w:rPr>
          <w:rFonts w:ascii="Calibri" w:hAnsi="Calibri" w:cs="Verdana"/>
          <w:b/>
          <w:bCs/>
          <w:szCs w:val="22"/>
        </w:rPr>
        <w:t xml:space="preserve">Nota Weerstandsvermogen en Risicomanagement </w:t>
      </w:r>
      <w:r w:rsidR="00A91F39" w:rsidRPr="005B7049">
        <w:rPr>
          <w:rFonts w:ascii="Calibri" w:hAnsi="Calibri"/>
          <w:szCs w:val="22"/>
        </w:rPr>
        <w:t xml:space="preserve">gaat in op de manier waarop binnen de </w:t>
      </w:r>
      <w:r w:rsidR="007748B2">
        <w:rPr>
          <w:rFonts w:ascii="Calibri" w:hAnsi="Calibri"/>
          <w:szCs w:val="22"/>
        </w:rPr>
        <w:t>O</w:t>
      </w:r>
      <w:r w:rsidR="00A91F39" w:rsidRPr="005B7049">
        <w:rPr>
          <w:rFonts w:ascii="Calibri" w:hAnsi="Calibri"/>
          <w:szCs w:val="22"/>
        </w:rPr>
        <w:t xml:space="preserve">mgevingsdienst risico’s </w:t>
      </w:r>
      <w:r w:rsidRPr="005B7049">
        <w:rPr>
          <w:rFonts w:ascii="Calibri" w:hAnsi="Calibri"/>
          <w:szCs w:val="22"/>
        </w:rPr>
        <w:t xml:space="preserve">worden </w:t>
      </w:r>
      <w:r w:rsidR="00A91F39" w:rsidRPr="005B7049">
        <w:rPr>
          <w:rFonts w:ascii="Calibri" w:hAnsi="Calibri"/>
          <w:szCs w:val="22"/>
        </w:rPr>
        <w:t xml:space="preserve">geïnventariseerd, gewogen en beheerst. Ook wordt aangegeven welk vermogen nodig is om gebeurtenissen financieel het hoofd te bieden. Aan de orde komen de spelregels en richtlijnen op het gebied van weerstandsvermogen en risicomanagement. </w:t>
      </w:r>
    </w:p>
    <w:p w14:paraId="74B1E045" w14:textId="77777777" w:rsidR="0012486F" w:rsidRPr="005B7049" w:rsidRDefault="0012486F" w:rsidP="005B7049">
      <w:pPr>
        <w:rPr>
          <w:rFonts w:ascii="Calibri" w:hAnsi="Calibri"/>
          <w:szCs w:val="22"/>
        </w:rPr>
      </w:pPr>
    </w:p>
    <w:p w14:paraId="66F5B76B" w14:textId="77777777" w:rsidR="0012486F" w:rsidRPr="005B7049" w:rsidRDefault="0012486F" w:rsidP="005B7049">
      <w:pPr>
        <w:rPr>
          <w:rFonts w:ascii="Calibri" w:hAnsi="Calibri"/>
          <w:szCs w:val="22"/>
        </w:rPr>
      </w:pPr>
      <w:r w:rsidRPr="005B7049">
        <w:rPr>
          <w:rFonts w:ascii="Calibri" w:hAnsi="Calibri"/>
          <w:szCs w:val="22"/>
        </w:rPr>
        <w:t xml:space="preserve">De </w:t>
      </w:r>
      <w:proofErr w:type="spellStart"/>
      <w:r w:rsidRPr="005B7049">
        <w:rPr>
          <w:rFonts w:ascii="Calibri" w:hAnsi="Calibri"/>
          <w:b/>
          <w:szCs w:val="22"/>
        </w:rPr>
        <w:t>Controlverordening</w:t>
      </w:r>
      <w:proofErr w:type="spellEnd"/>
      <w:r w:rsidRPr="005B7049">
        <w:rPr>
          <w:rFonts w:ascii="Calibri" w:hAnsi="Calibri"/>
          <w:szCs w:val="22"/>
        </w:rPr>
        <w:t xml:space="preserve"> </w:t>
      </w:r>
      <w:r w:rsidR="00550C86" w:rsidRPr="005B7049">
        <w:rPr>
          <w:rFonts w:ascii="Calibri" w:hAnsi="Calibri"/>
          <w:szCs w:val="22"/>
        </w:rPr>
        <w:t>bevat</w:t>
      </w:r>
      <w:r w:rsidR="00FE47EC" w:rsidRPr="005B7049">
        <w:rPr>
          <w:rFonts w:ascii="Calibri" w:hAnsi="Calibri"/>
          <w:szCs w:val="22"/>
        </w:rPr>
        <w:t xml:space="preserve"> de </w:t>
      </w:r>
      <w:r w:rsidR="002943DC">
        <w:rPr>
          <w:rFonts w:ascii="Calibri" w:hAnsi="Calibri"/>
          <w:szCs w:val="22"/>
        </w:rPr>
        <w:t xml:space="preserve">regels omtrent de </w:t>
      </w:r>
      <w:r w:rsidR="00FE47EC" w:rsidRPr="005B7049">
        <w:rPr>
          <w:rFonts w:ascii="Calibri" w:hAnsi="Calibri"/>
          <w:szCs w:val="22"/>
        </w:rPr>
        <w:t xml:space="preserve">opdrachtverstrekking </w:t>
      </w:r>
      <w:r w:rsidR="002943DC">
        <w:rPr>
          <w:rFonts w:ascii="Calibri" w:hAnsi="Calibri"/>
          <w:szCs w:val="22"/>
        </w:rPr>
        <w:t xml:space="preserve">aan de accountant </w:t>
      </w:r>
      <w:r w:rsidR="00FE47EC" w:rsidRPr="005B7049">
        <w:rPr>
          <w:rFonts w:ascii="Calibri" w:hAnsi="Calibri"/>
          <w:szCs w:val="22"/>
        </w:rPr>
        <w:t xml:space="preserve">en de afspraken met de accountant. </w:t>
      </w:r>
      <w:r w:rsidRPr="005B7049">
        <w:rPr>
          <w:rFonts w:ascii="Calibri" w:hAnsi="Calibri"/>
          <w:szCs w:val="22"/>
        </w:rPr>
        <w:t xml:space="preserve"> </w:t>
      </w:r>
    </w:p>
    <w:p w14:paraId="7B8A638D" w14:textId="77777777" w:rsidR="00550C86" w:rsidRPr="005B7049" w:rsidRDefault="00550C86" w:rsidP="005B7049">
      <w:pPr>
        <w:rPr>
          <w:rFonts w:ascii="Calibri" w:hAnsi="Calibri"/>
          <w:szCs w:val="22"/>
        </w:rPr>
      </w:pPr>
    </w:p>
    <w:p w14:paraId="071A16B5" w14:textId="77777777" w:rsidR="00550C86" w:rsidRPr="005B7049" w:rsidRDefault="00550C86" w:rsidP="005B7049">
      <w:pPr>
        <w:rPr>
          <w:rFonts w:ascii="Calibri" w:hAnsi="Calibri"/>
          <w:szCs w:val="22"/>
        </w:rPr>
      </w:pPr>
      <w:r w:rsidRPr="005B7049">
        <w:rPr>
          <w:rFonts w:ascii="Calibri" w:hAnsi="Calibri"/>
          <w:szCs w:val="22"/>
        </w:rPr>
        <w:t xml:space="preserve">Het </w:t>
      </w:r>
      <w:proofErr w:type="spellStart"/>
      <w:r w:rsidRPr="005B7049">
        <w:rPr>
          <w:rFonts w:ascii="Calibri" w:hAnsi="Calibri"/>
          <w:b/>
          <w:szCs w:val="22"/>
        </w:rPr>
        <w:t>Controlprotocol</w:t>
      </w:r>
      <w:proofErr w:type="spellEnd"/>
      <w:r w:rsidRPr="005B7049">
        <w:rPr>
          <w:rFonts w:ascii="Calibri" w:hAnsi="Calibri"/>
          <w:szCs w:val="22"/>
        </w:rPr>
        <w:t xml:space="preserve"> </w:t>
      </w:r>
      <w:r w:rsidR="00F42ED3" w:rsidRPr="005B7049">
        <w:rPr>
          <w:rFonts w:ascii="Calibri" w:hAnsi="Calibri"/>
          <w:szCs w:val="22"/>
        </w:rPr>
        <w:t>geeft</w:t>
      </w:r>
      <w:r w:rsidRPr="005B7049">
        <w:rPr>
          <w:rFonts w:ascii="Calibri" w:hAnsi="Calibri"/>
          <w:szCs w:val="22"/>
        </w:rPr>
        <w:t xml:space="preserve"> nadere aanwijzingen aan de accountant over de reikwijdte van de accountantscontrole, de daarvoor geldende normstelling en de daarbij te hanteren goedkeuring- en rapporteringtoleranties voor de controle van de jaarrekening van de gemeenschappelijke regeling. </w:t>
      </w:r>
    </w:p>
    <w:p w14:paraId="0EE5C23F" w14:textId="77777777" w:rsidR="00D14F24" w:rsidRPr="00426263" w:rsidRDefault="00C06280" w:rsidP="005B7049">
      <w:pPr>
        <w:pStyle w:val="Kop1"/>
        <w:ind w:left="227"/>
        <w:rPr>
          <w:rFonts w:ascii="Calibri" w:hAnsi="Calibri"/>
          <w:b w:val="0"/>
          <w:color w:val="00B050"/>
          <w:sz w:val="44"/>
          <w:szCs w:val="44"/>
        </w:rPr>
      </w:pPr>
      <w:r w:rsidRPr="005B7049">
        <w:rPr>
          <w:rFonts w:ascii="Calibri" w:hAnsi="Calibri"/>
          <w:sz w:val="22"/>
          <w:szCs w:val="22"/>
        </w:rPr>
        <w:br w:type="page"/>
      </w:r>
      <w:r w:rsidR="00D14F24" w:rsidRPr="00426263">
        <w:rPr>
          <w:rFonts w:ascii="Calibri" w:hAnsi="Calibri"/>
          <w:b w:val="0"/>
          <w:color w:val="00B050"/>
          <w:sz w:val="44"/>
          <w:szCs w:val="44"/>
        </w:rPr>
        <w:lastRenderedPageBreak/>
        <w:t xml:space="preserve"> </w:t>
      </w:r>
      <w:bookmarkStart w:id="17" w:name="_Toc521876799"/>
      <w:bookmarkStart w:id="18" w:name="_Toc26524194"/>
      <w:r w:rsidR="00D14F24" w:rsidRPr="00426263">
        <w:rPr>
          <w:rFonts w:ascii="Calibri" w:hAnsi="Calibri"/>
          <w:b w:val="0"/>
          <w:color w:val="00B050"/>
          <w:sz w:val="44"/>
          <w:szCs w:val="44"/>
        </w:rPr>
        <w:t>ontwikkelingen</w:t>
      </w:r>
      <w:r w:rsidR="00C32348" w:rsidRPr="00426263">
        <w:rPr>
          <w:rFonts w:ascii="Calibri" w:hAnsi="Calibri"/>
          <w:b w:val="0"/>
          <w:color w:val="00B050"/>
          <w:sz w:val="44"/>
          <w:szCs w:val="44"/>
        </w:rPr>
        <w:t xml:space="preserve"> in de NOTA</w:t>
      </w:r>
      <w:bookmarkEnd w:id="17"/>
      <w:bookmarkEnd w:id="18"/>
    </w:p>
    <w:p w14:paraId="1F59AFF9" w14:textId="77777777" w:rsidR="00D14F24" w:rsidRPr="005B7049" w:rsidRDefault="00D14F24" w:rsidP="005B7049">
      <w:pPr>
        <w:rPr>
          <w:rFonts w:ascii="Calibri" w:hAnsi="Calibri"/>
          <w:color w:val="FF0000"/>
          <w:szCs w:val="22"/>
        </w:rPr>
      </w:pPr>
    </w:p>
    <w:p w14:paraId="4EC0A911" w14:textId="77777777" w:rsidR="00D14F24" w:rsidRPr="00827C50" w:rsidRDefault="00D14F24" w:rsidP="005B7049">
      <w:pPr>
        <w:pStyle w:val="Kop2"/>
        <w:ind w:left="567"/>
        <w:rPr>
          <w:rFonts w:ascii="Calibri" w:hAnsi="Calibri"/>
          <w:i w:val="0"/>
          <w:szCs w:val="22"/>
        </w:rPr>
      </w:pPr>
      <w:bookmarkStart w:id="19" w:name="_Toc521876800"/>
      <w:bookmarkStart w:id="20" w:name="_Toc26524195"/>
      <w:r w:rsidRPr="00827C50">
        <w:rPr>
          <w:rFonts w:ascii="Calibri" w:hAnsi="Calibri"/>
          <w:i w:val="0"/>
          <w:szCs w:val="22"/>
        </w:rPr>
        <w:t>Doorgevoerde veranderingen</w:t>
      </w:r>
      <w:r w:rsidR="00246B1E" w:rsidRPr="00827C50">
        <w:rPr>
          <w:rFonts w:ascii="Calibri" w:hAnsi="Calibri"/>
          <w:i w:val="0"/>
          <w:szCs w:val="22"/>
        </w:rPr>
        <w:t xml:space="preserve"> en gevolgen daarvan</w:t>
      </w:r>
      <w:bookmarkEnd w:id="19"/>
      <w:bookmarkEnd w:id="20"/>
    </w:p>
    <w:p w14:paraId="5022C133" w14:textId="77777777" w:rsidR="00D11089" w:rsidRPr="005B7049" w:rsidRDefault="00E72D4A" w:rsidP="005B7049">
      <w:pPr>
        <w:pStyle w:val="Geenafstand"/>
        <w:rPr>
          <w:rFonts w:ascii="Calibri" w:hAnsi="Calibri"/>
          <w:b/>
          <w:i/>
          <w:szCs w:val="22"/>
        </w:rPr>
      </w:pPr>
      <w:bookmarkStart w:id="21" w:name="_Toc521876801"/>
      <w:r w:rsidRPr="005B7049">
        <w:rPr>
          <w:rFonts w:ascii="Calibri" w:hAnsi="Calibri"/>
          <w:szCs w:val="22"/>
        </w:rPr>
        <w:t xml:space="preserve">In deze Nota Planning en Control is een aantal </w:t>
      </w:r>
      <w:r w:rsidR="00863D50" w:rsidRPr="005B7049">
        <w:rPr>
          <w:rFonts w:ascii="Calibri" w:hAnsi="Calibri"/>
          <w:szCs w:val="22"/>
        </w:rPr>
        <w:t>wijzig</w:t>
      </w:r>
      <w:r w:rsidRPr="005B7049">
        <w:rPr>
          <w:rFonts w:ascii="Calibri" w:hAnsi="Calibri"/>
          <w:szCs w:val="22"/>
        </w:rPr>
        <w:t>ingen doorgevoerd ten opzichte van de vorige not</w:t>
      </w:r>
      <w:r w:rsidR="00D11089" w:rsidRPr="005B7049">
        <w:rPr>
          <w:rFonts w:ascii="Calibri" w:hAnsi="Calibri"/>
          <w:szCs w:val="22"/>
        </w:rPr>
        <w:t>a die hier</w:t>
      </w:r>
      <w:r w:rsidR="0020254F" w:rsidRPr="005B7049">
        <w:rPr>
          <w:rFonts w:ascii="Calibri" w:hAnsi="Calibri"/>
          <w:szCs w:val="22"/>
        </w:rPr>
        <w:t>onder</w:t>
      </w:r>
      <w:r w:rsidR="00D11089" w:rsidRPr="005B7049">
        <w:rPr>
          <w:rFonts w:ascii="Calibri" w:hAnsi="Calibri"/>
          <w:szCs w:val="22"/>
        </w:rPr>
        <w:t xml:space="preserve"> worden aangegeven.</w:t>
      </w:r>
      <w:r w:rsidR="00863D50" w:rsidRPr="005B7049">
        <w:rPr>
          <w:rFonts w:ascii="Calibri" w:hAnsi="Calibri"/>
          <w:szCs w:val="22"/>
        </w:rPr>
        <w:t xml:space="preserve"> </w:t>
      </w:r>
      <w:bookmarkEnd w:id="21"/>
    </w:p>
    <w:p w14:paraId="605A9B11" w14:textId="77777777" w:rsidR="00D11089" w:rsidRPr="005B7049" w:rsidRDefault="00D11089" w:rsidP="005B7049">
      <w:pPr>
        <w:pStyle w:val="Kop2"/>
        <w:numPr>
          <w:ilvl w:val="0"/>
          <w:numId w:val="0"/>
        </w:numPr>
        <w:rPr>
          <w:rFonts w:ascii="Calibri" w:hAnsi="Calibri"/>
          <w:b w:val="0"/>
          <w:i w:val="0"/>
          <w:szCs w:val="22"/>
        </w:rPr>
      </w:pPr>
    </w:p>
    <w:p w14:paraId="1D41999F" w14:textId="77777777" w:rsidR="003256C8" w:rsidRDefault="003256C8" w:rsidP="005B7049">
      <w:pPr>
        <w:rPr>
          <w:rFonts w:ascii="Calibri" w:hAnsi="Calibri"/>
          <w:i/>
          <w:szCs w:val="22"/>
        </w:rPr>
      </w:pPr>
      <w:r>
        <w:rPr>
          <w:rFonts w:ascii="Calibri" w:hAnsi="Calibri"/>
          <w:i/>
          <w:szCs w:val="22"/>
        </w:rPr>
        <w:t>Uurtarief</w:t>
      </w:r>
    </w:p>
    <w:p w14:paraId="0C42D85E" w14:textId="02D51A83" w:rsidR="00504347" w:rsidRDefault="003256C8" w:rsidP="005B7049">
      <w:pPr>
        <w:rPr>
          <w:rFonts w:ascii="Calibri" w:hAnsi="Calibri"/>
          <w:szCs w:val="22"/>
        </w:rPr>
      </w:pPr>
      <w:r>
        <w:rPr>
          <w:rFonts w:ascii="Calibri" w:hAnsi="Calibri"/>
          <w:szCs w:val="22"/>
        </w:rPr>
        <w:t>Opslag op het uurtarief van de provincie is afgeschaft</w:t>
      </w:r>
      <w:r w:rsidR="00C257F5">
        <w:rPr>
          <w:rFonts w:ascii="Calibri" w:hAnsi="Calibri"/>
          <w:szCs w:val="22"/>
        </w:rPr>
        <w:t xml:space="preserve"> </w:t>
      </w:r>
      <w:r w:rsidR="002279E6">
        <w:rPr>
          <w:rFonts w:ascii="Calibri" w:hAnsi="Calibri"/>
          <w:szCs w:val="22"/>
        </w:rPr>
        <w:t xml:space="preserve">per 1 januari 2021 </w:t>
      </w:r>
      <w:proofErr w:type="spellStart"/>
      <w:r w:rsidR="00C257F5">
        <w:rPr>
          <w:rFonts w:ascii="Calibri" w:hAnsi="Calibri"/>
          <w:szCs w:val="22"/>
        </w:rPr>
        <w:t>ivm</w:t>
      </w:r>
      <w:proofErr w:type="spellEnd"/>
      <w:r w:rsidR="00C257F5">
        <w:rPr>
          <w:rFonts w:ascii="Calibri" w:hAnsi="Calibri"/>
          <w:szCs w:val="22"/>
        </w:rPr>
        <w:t xml:space="preserve"> eenmalige afkoop door de Provincie Zuid-Holland</w:t>
      </w:r>
      <w:r>
        <w:rPr>
          <w:rFonts w:ascii="Calibri" w:hAnsi="Calibri"/>
          <w:szCs w:val="22"/>
        </w:rPr>
        <w:t xml:space="preserve">. </w:t>
      </w:r>
      <w:r w:rsidR="00504347" w:rsidRPr="00792F24">
        <w:rPr>
          <w:rFonts w:ascii="Calibri" w:hAnsi="Calibri"/>
          <w:szCs w:val="22"/>
        </w:rPr>
        <w:t xml:space="preserve">Deze afkoopsom geldt uitsluitend voor </w:t>
      </w:r>
      <w:r w:rsidR="00504347">
        <w:rPr>
          <w:rFonts w:ascii="Calibri" w:hAnsi="Calibri"/>
          <w:szCs w:val="22"/>
        </w:rPr>
        <w:t>reeds bekende</w:t>
      </w:r>
      <w:r w:rsidR="00504347" w:rsidRPr="00792F24">
        <w:rPr>
          <w:rFonts w:ascii="Calibri" w:hAnsi="Calibri"/>
          <w:szCs w:val="22"/>
        </w:rPr>
        <w:t xml:space="preserve"> medewerker</w:t>
      </w:r>
      <w:r w:rsidR="00504347">
        <w:rPr>
          <w:rFonts w:ascii="Calibri" w:hAnsi="Calibri"/>
          <w:szCs w:val="22"/>
        </w:rPr>
        <w:t>s</w:t>
      </w:r>
      <w:r w:rsidR="00504347" w:rsidRPr="00792F24">
        <w:rPr>
          <w:rFonts w:ascii="Calibri" w:hAnsi="Calibri"/>
          <w:szCs w:val="22"/>
        </w:rPr>
        <w:t>. Bij de overdracht van nieuwe taken en medewerkers van de Provincie Zuid-Holland naar de dienst dienen nieuwe afspraken te worden gemaakt.</w:t>
      </w:r>
    </w:p>
    <w:p w14:paraId="7F09C68D" w14:textId="637C1BF9" w:rsidR="003256C8" w:rsidRDefault="003256C8" w:rsidP="005B7049">
      <w:pPr>
        <w:rPr>
          <w:rFonts w:ascii="Calibri" w:hAnsi="Calibri"/>
          <w:szCs w:val="22"/>
        </w:rPr>
      </w:pPr>
    </w:p>
    <w:p w14:paraId="2B49FFF7" w14:textId="6B565A45" w:rsidR="008A36E3" w:rsidRPr="008A36E3" w:rsidRDefault="008A36E3" w:rsidP="005B7049">
      <w:pPr>
        <w:rPr>
          <w:rFonts w:ascii="Calibri" w:hAnsi="Calibri"/>
          <w:i/>
          <w:szCs w:val="22"/>
        </w:rPr>
      </w:pPr>
      <w:r w:rsidRPr="008A36E3">
        <w:rPr>
          <w:rFonts w:ascii="Calibri" w:hAnsi="Calibri"/>
          <w:i/>
          <w:szCs w:val="22"/>
        </w:rPr>
        <w:t>Bestuurlijke rapportage</w:t>
      </w:r>
    </w:p>
    <w:p w14:paraId="6AD1EC92" w14:textId="4C1F1A60" w:rsidR="008A36E3" w:rsidRDefault="008A36E3" w:rsidP="005B7049">
      <w:pPr>
        <w:rPr>
          <w:rFonts w:ascii="Calibri" w:hAnsi="Calibri"/>
          <w:szCs w:val="22"/>
        </w:rPr>
      </w:pPr>
      <w:r>
        <w:rPr>
          <w:rFonts w:ascii="Calibri" w:hAnsi="Calibri"/>
          <w:szCs w:val="22"/>
        </w:rPr>
        <w:t>De frequentie van de bestuurlijke rapportage is verlaagd naar eenmaal per jaar. De rapportage heeft betrekking op de eerste zes maanden. Door het opstellen van een bestuurlijke rapportage over zes maanden worden deelnemers beter in de gelegenheid gesteld om tussentijds bij te sturen.</w:t>
      </w:r>
    </w:p>
    <w:p w14:paraId="6043B096" w14:textId="77777777" w:rsidR="008A36E3" w:rsidRDefault="008A36E3" w:rsidP="005B7049">
      <w:pPr>
        <w:rPr>
          <w:rFonts w:ascii="Calibri" w:hAnsi="Calibri"/>
          <w:szCs w:val="22"/>
        </w:rPr>
      </w:pPr>
    </w:p>
    <w:p w14:paraId="71A1C766" w14:textId="77777777" w:rsidR="00D14F24" w:rsidRPr="005B7049" w:rsidRDefault="008749D9" w:rsidP="005B7049">
      <w:pPr>
        <w:rPr>
          <w:rFonts w:ascii="Calibri" w:hAnsi="Calibri"/>
          <w:i/>
          <w:szCs w:val="22"/>
        </w:rPr>
      </w:pPr>
      <w:r>
        <w:rPr>
          <w:rFonts w:ascii="Calibri" w:hAnsi="Calibri"/>
          <w:i/>
          <w:szCs w:val="22"/>
        </w:rPr>
        <w:t>P</w:t>
      </w:r>
      <w:r w:rsidR="00D14F24" w:rsidRPr="005B7049">
        <w:rPr>
          <w:rFonts w:ascii="Calibri" w:hAnsi="Calibri"/>
          <w:i/>
          <w:szCs w:val="22"/>
        </w:rPr>
        <w:t>rocesbeschrijving vaststellen formatie</w:t>
      </w:r>
    </w:p>
    <w:p w14:paraId="1D7D6B8B" w14:textId="2DAFB93A" w:rsidR="00D7506C" w:rsidRDefault="0002234F" w:rsidP="005B7049">
      <w:pPr>
        <w:rPr>
          <w:rFonts w:ascii="Calibri" w:hAnsi="Calibri"/>
        </w:rPr>
      </w:pPr>
      <w:r>
        <w:rPr>
          <w:rFonts w:ascii="Calibri" w:hAnsi="Calibri"/>
        </w:rPr>
        <w:t>I</w:t>
      </w:r>
      <w:r w:rsidR="00EA1A34">
        <w:rPr>
          <w:rFonts w:ascii="Calibri" w:hAnsi="Calibri"/>
        </w:rPr>
        <w:t xml:space="preserve">n paragraaf 5.4 </w:t>
      </w:r>
      <w:r>
        <w:rPr>
          <w:rFonts w:ascii="Calibri" w:hAnsi="Calibri"/>
        </w:rPr>
        <w:t xml:space="preserve">zijn </w:t>
      </w:r>
      <w:r w:rsidR="00EA1A34">
        <w:rPr>
          <w:rFonts w:ascii="Calibri" w:hAnsi="Calibri"/>
        </w:rPr>
        <w:t xml:space="preserve">de uitgangspunten </w:t>
      </w:r>
      <w:r>
        <w:rPr>
          <w:rFonts w:ascii="Calibri" w:hAnsi="Calibri"/>
        </w:rPr>
        <w:t xml:space="preserve">beschreven </w:t>
      </w:r>
      <w:r w:rsidR="00EA1A34">
        <w:rPr>
          <w:rFonts w:ascii="Calibri" w:hAnsi="Calibri"/>
        </w:rPr>
        <w:t xml:space="preserve">voor het vaststellen van de formatie. </w:t>
      </w:r>
      <w:r w:rsidR="00246B1E">
        <w:rPr>
          <w:rFonts w:ascii="Calibri" w:hAnsi="Calibri"/>
        </w:rPr>
        <w:t xml:space="preserve">De formatie zal jaarlijks </w:t>
      </w:r>
      <w:r w:rsidR="00FA7D42">
        <w:rPr>
          <w:rFonts w:ascii="Calibri" w:hAnsi="Calibri"/>
        </w:rPr>
        <w:t xml:space="preserve">worden </w:t>
      </w:r>
      <w:r w:rsidR="00246B1E">
        <w:rPr>
          <w:rFonts w:ascii="Calibri" w:hAnsi="Calibri"/>
        </w:rPr>
        <w:t xml:space="preserve">geactualiseerd op basis van </w:t>
      </w:r>
      <w:r w:rsidR="00D27CE9">
        <w:rPr>
          <w:rFonts w:ascii="Calibri" w:hAnsi="Calibri"/>
        </w:rPr>
        <w:t>de begroting van het betreffende jaar</w:t>
      </w:r>
      <w:r w:rsidR="00246B1E">
        <w:rPr>
          <w:rFonts w:ascii="Calibri" w:hAnsi="Calibri"/>
        </w:rPr>
        <w:t xml:space="preserve"> en de </w:t>
      </w:r>
      <w:r w:rsidR="007748B2">
        <w:rPr>
          <w:rFonts w:ascii="Calibri" w:hAnsi="Calibri"/>
        </w:rPr>
        <w:t xml:space="preserve">voorgestelde </w:t>
      </w:r>
      <w:r w:rsidR="00246B1E">
        <w:rPr>
          <w:rFonts w:ascii="Calibri" w:hAnsi="Calibri"/>
        </w:rPr>
        <w:t>norm voor productieve uren.</w:t>
      </w:r>
      <w:r w:rsidR="002279E6">
        <w:rPr>
          <w:rFonts w:ascii="Calibri" w:hAnsi="Calibri"/>
        </w:rPr>
        <w:t xml:space="preserve"> Het moment van vaststelling is verschoven, zodat het gelijktijdig met de Begroting wordt vastgesteld. </w:t>
      </w:r>
      <w:r w:rsidR="00246B1E">
        <w:rPr>
          <w:rFonts w:ascii="Calibri" w:hAnsi="Calibri"/>
        </w:rPr>
        <w:t xml:space="preserve"> </w:t>
      </w:r>
    </w:p>
    <w:p w14:paraId="41BBD9CE" w14:textId="77777777" w:rsidR="00D7506C" w:rsidRPr="003661AF" w:rsidRDefault="00D7506C" w:rsidP="005B7049">
      <w:pPr>
        <w:rPr>
          <w:rFonts w:ascii="Calibri" w:hAnsi="Calibri"/>
        </w:rPr>
      </w:pPr>
    </w:p>
    <w:p w14:paraId="5F62CD96" w14:textId="35F2C7FE" w:rsidR="00D7506C" w:rsidRPr="00827C50" w:rsidRDefault="00D7506C" w:rsidP="00D7506C">
      <w:pPr>
        <w:pStyle w:val="Kop2"/>
        <w:ind w:left="567"/>
        <w:rPr>
          <w:rFonts w:ascii="Calibri" w:hAnsi="Calibri"/>
          <w:i w:val="0"/>
          <w:szCs w:val="22"/>
        </w:rPr>
      </w:pPr>
      <w:bookmarkStart w:id="22" w:name="_Toc26524196"/>
      <w:r w:rsidRPr="00827C50">
        <w:rPr>
          <w:rFonts w:ascii="Calibri" w:hAnsi="Calibri"/>
          <w:i w:val="0"/>
          <w:szCs w:val="22"/>
        </w:rPr>
        <w:t>Reeds verwerkte ontwikkelingen</w:t>
      </w:r>
      <w:bookmarkEnd w:id="22"/>
    </w:p>
    <w:p w14:paraId="56B99E02" w14:textId="48C8D890" w:rsidR="00D7506C" w:rsidRDefault="00D7506C" w:rsidP="00D7506C">
      <w:pPr>
        <w:rPr>
          <w:rFonts w:ascii="Calibri" w:hAnsi="Calibri"/>
          <w:szCs w:val="22"/>
        </w:rPr>
      </w:pPr>
      <w:r>
        <w:rPr>
          <w:rFonts w:ascii="Calibri" w:hAnsi="Calibri"/>
          <w:szCs w:val="22"/>
        </w:rPr>
        <w:t xml:space="preserve">In de vorige versie zijn de volgende ontwikkelingen </w:t>
      </w:r>
      <w:r w:rsidR="00485521">
        <w:rPr>
          <w:rFonts w:ascii="Calibri" w:hAnsi="Calibri"/>
          <w:szCs w:val="22"/>
        </w:rPr>
        <w:t>verwerkt</w:t>
      </w:r>
      <w:r>
        <w:rPr>
          <w:rFonts w:ascii="Calibri" w:hAnsi="Calibri"/>
          <w:szCs w:val="22"/>
        </w:rPr>
        <w:t>:</w:t>
      </w:r>
    </w:p>
    <w:p w14:paraId="69ECDA6F" w14:textId="77777777" w:rsidR="00D7506C" w:rsidRDefault="00D7506C" w:rsidP="00D7506C">
      <w:pPr>
        <w:rPr>
          <w:rFonts w:ascii="Calibri" w:hAnsi="Calibri"/>
          <w:szCs w:val="22"/>
        </w:rPr>
      </w:pPr>
    </w:p>
    <w:p w14:paraId="351D7DFB" w14:textId="29EFA72B" w:rsidR="00D7506C" w:rsidRPr="005B7049" w:rsidRDefault="00D7506C" w:rsidP="00D7506C">
      <w:pPr>
        <w:rPr>
          <w:rFonts w:ascii="Calibri" w:hAnsi="Calibri"/>
          <w:b/>
          <w:i/>
          <w:szCs w:val="22"/>
        </w:rPr>
      </w:pPr>
      <w:r w:rsidRPr="005B7049">
        <w:rPr>
          <w:rFonts w:ascii="Calibri" w:hAnsi="Calibri"/>
          <w:i/>
          <w:szCs w:val="22"/>
        </w:rPr>
        <w:t>Dienstplan</w:t>
      </w:r>
    </w:p>
    <w:p w14:paraId="4776E03F" w14:textId="77777777" w:rsidR="00D7506C" w:rsidRPr="005B7049" w:rsidRDefault="00D7506C" w:rsidP="00D7506C">
      <w:pPr>
        <w:rPr>
          <w:rFonts w:ascii="Calibri" w:hAnsi="Calibri"/>
          <w:szCs w:val="22"/>
        </w:rPr>
      </w:pPr>
      <w:r w:rsidRPr="005B7049">
        <w:rPr>
          <w:rFonts w:ascii="Calibri" w:hAnsi="Calibri"/>
          <w:szCs w:val="22"/>
        </w:rPr>
        <w:t>In hoofdstuk 4 is een nieuw planningsinstrument toegevoegd: het Dienstplan. Het Dienstplan is het consolidatiedocument van de afzonderlijke Werkplannen van de deelnemers. Het vormt de opdrachtenportefeuille</w:t>
      </w:r>
      <w:r>
        <w:rPr>
          <w:rFonts w:ascii="Calibri" w:hAnsi="Calibri"/>
          <w:szCs w:val="22"/>
        </w:rPr>
        <w:t>,</w:t>
      </w:r>
      <w:r w:rsidRPr="005B7049">
        <w:rPr>
          <w:rFonts w:ascii="Calibri" w:hAnsi="Calibri"/>
          <w:szCs w:val="22"/>
        </w:rPr>
        <w:t xml:space="preserve"> of de werkvoorraad, van de dienst. </w:t>
      </w:r>
    </w:p>
    <w:p w14:paraId="6AC90161" w14:textId="46B7FFDB" w:rsidR="00D7506C" w:rsidRDefault="00D7506C" w:rsidP="00D7506C">
      <w:pPr>
        <w:rPr>
          <w:rFonts w:ascii="Calibri" w:hAnsi="Calibri"/>
          <w:szCs w:val="22"/>
        </w:rPr>
      </w:pPr>
      <w:r w:rsidRPr="005B7049">
        <w:rPr>
          <w:rFonts w:ascii="Calibri" w:hAnsi="Calibri"/>
          <w:szCs w:val="22"/>
        </w:rPr>
        <w:t xml:space="preserve">Het Dienstplan is toegevoegd aan de </w:t>
      </w:r>
      <w:r w:rsidRPr="008B2530">
        <w:rPr>
          <w:rFonts w:ascii="Calibri" w:hAnsi="Calibri"/>
        </w:rPr>
        <w:t>Planning en Control-cyclus</w:t>
      </w:r>
      <w:r>
        <w:rPr>
          <w:rFonts w:ascii="Calibri" w:hAnsi="Calibri"/>
        </w:rPr>
        <w:t xml:space="preserve"> en maakt als bijlage deel uit van de Kadernota. Het dienstplan</w:t>
      </w:r>
      <w:r w:rsidRPr="005B7049">
        <w:rPr>
          <w:rFonts w:ascii="Calibri" w:hAnsi="Calibri"/>
          <w:szCs w:val="22"/>
        </w:rPr>
        <w:t xml:space="preserve"> vormt zowel de basis voor de begroting van het volgende jaar als voor de control-documenten in het lopende jaar (burap en Jaarrekening). Indien het Dienstplan afwijkt van de vast</w:t>
      </w:r>
      <w:r>
        <w:rPr>
          <w:rFonts w:ascii="Calibri" w:hAnsi="Calibri"/>
          <w:szCs w:val="22"/>
        </w:rPr>
        <w:t>gestelde</w:t>
      </w:r>
      <w:r w:rsidRPr="005B7049">
        <w:rPr>
          <w:rFonts w:ascii="Calibri" w:hAnsi="Calibri"/>
          <w:szCs w:val="22"/>
        </w:rPr>
        <w:t xml:space="preserve"> begroting van het betreffende</w:t>
      </w:r>
      <w:r>
        <w:rPr>
          <w:rFonts w:ascii="Calibri" w:hAnsi="Calibri"/>
          <w:szCs w:val="22"/>
        </w:rPr>
        <w:t xml:space="preserve"> jaar, dan </w:t>
      </w:r>
      <w:r w:rsidRPr="005B7049">
        <w:rPr>
          <w:rFonts w:ascii="Calibri" w:hAnsi="Calibri"/>
          <w:szCs w:val="22"/>
        </w:rPr>
        <w:t>dient een begrotingswijzing te worden voorgesteld.</w:t>
      </w:r>
    </w:p>
    <w:p w14:paraId="01D90A4B" w14:textId="77777777" w:rsidR="00D7506C" w:rsidRPr="003661AF" w:rsidRDefault="00D7506C" w:rsidP="00D7506C">
      <w:pPr>
        <w:rPr>
          <w:rFonts w:ascii="Calibri" w:hAnsi="Calibri"/>
        </w:rPr>
      </w:pPr>
    </w:p>
    <w:p w14:paraId="49E23973" w14:textId="77777777" w:rsidR="00D7506C" w:rsidRPr="005B7049" w:rsidRDefault="00D7506C" w:rsidP="00D7506C">
      <w:pPr>
        <w:rPr>
          <w:rFonts w:ascii="Calibri" w:hAnsi="Calibri"/>
          <w:i/>
          <w:szCs w:val="22"/>
        </w:rPr>
      </w:pPr>
      <w:r w:rsidRPr="005B7049">
        <w:rPr>
          <w:rFonts w:ascii="Calibri" w:hAnsi="Calibri"/>
          <w:i/>
          <w:szCs w:val="22"/>
        </w:rPr>
        <w:t>Flexibiliteit in de afname/ financiering</w:t>
      </w:r>
    </w:p>
    <w:p w14:paraId="06C2C154" w14:textId="77777777" w:rsidR="00D7506C" w:rsidRDefault="00D7506C" w:rsidP="00D7506C">
      <w:pPr>
        <w:rPr>
          <w:rFonts w:ascii="Calibri" w:hAnsi="Calibri"/>
        </w:rPr>
      </w:pPr>
      <w:r>
        <w:rPr>
          <w:rFonts w:ascii="Calibri" w:hAnsi="Calibri"/>
        </w:rPr>
        <w:t xml:space="preserve">In hoofdstuk 6 zijn de afspraken over de flexibiliteit in het werkpakket en de afname van uren gewijzigd. De verplichte jaarlijkse afname per deelnemer van tenminste 95% van de in de begroting vastgelegde uren is geschrapt. Daarnaast kan voortaan jaarlijks in de uren van de begroting 2% frictiekostenvrij worden afgeweken van de structurele begroting van het voorgaande jaar zonder de beperking van maximaal 4% in drie jaar. Om in te kunnen springen op veranderingen en efficiënte inzet van capaciteit te kunnen waarborgen, is realistisch ramen van de benodigde inzet een voorwaarde. </w:t>
      </w:r>
    </w:p>
    <w:p w14:paraId="787F711B" w14:textId="77777777" w:rsidR="00D7506C" w:rsidRDefault="00D7506C" w:rsidP="00D7506C">
      <w:pPr>
        <w:rPr>
          <w:rFonts w:ascii="Calibri" w:hAnsi="Calibri"/>
        </w:rPr>
      </w:pPr>
      <w:r>
        <w:rPr>
          <w:rFonts w:ascii="Calibri" w:hAnsi="Calibri"/>
        </w:rPr>
        <w:t xml:space="preserve"> </w:t>
      </w:r>
    </w:p>
    <w:p w14:paraId="17B5601D" w14:textId="1BDF51B2" w:rsidR="00D7506C" w:rsidRDefault="00D7506C" w:rsidP="00D466E8">
      <w:pPr>
        <w:rPr>
          <w:rFonts w:ascii="Calibri" w:hAnsi="Calibri"/>
          <w:szCs w:val="22"/>
        </w:rPr>
      </w:pPr>
      <w:r>
        <w:rPr>
          <w:rFonts w:ascii="Calibri" w:hAnsi="Calibri"/>
        </w:rPr>
        <w:t>Daarnaast zijn de frictiekosten bij beëindiging van taken door afbouw van taken of volledig vertrek van een deelnemer verhoogd. Dit is gedaan om te voorkomen dat één deelnemer de overige deelnemers met onevenredig hoge kosten kan laten zitten, wanneer hij zelf een andere keuze maakt.</w:t>
      </w:r>
    </w:p>
    <w:p w14:paraId="7425C961" w14:textId="77777777" w:rsidR="00D7506C" w:rsidRPr="005B7049" w:rsidRDefault="00D7506C" w:rsidP="00D466E8">
      <w:pPr>
        <w:rPr>
          <w:rFonts w:ascii="Calibri" w:hAnsi="Calibri"/>
          <w:szCs w:val="22"/>
        </w:rPr>
      </w:pPr>
    </w:p>
    <w:p w14:paraId="3F3786AD" w14:textId="77777777" w:rsidR="007E3816" w:rsidRDefault="007E3816">
      <w:pPr>
        <w:rPr>
          <w:rFonts w:ascii="Calibri" w:hAnsi="Calibri"/>
          <w:b/>
          <w:bCs/>
          <w:iCs/>
          <w:szCs w:val="22"/>
        </w:rPr>
      </w:pPr>
      <w:bookmarkStart w:id="23" w:name="_Toc521876802"/>
      <w:bookmarkStart w:id="24" w:name="_Toc26524197"/>
      <w:r>
        <w:rPr>
          <w:rFonts w:ascii="Calibri" w:hAnsi="Calibri"/>
          <w:i/>
          <w:szCs w:val="22"/>
        </w:rPr>
        <w:br w:type="page"/>
      </w:r>
    </w:p>
    <w:p w14:paraId="6286B7A3" w14:textId="5FF11821" w:rsidR="00246B1E" w:rsidRPr="00827C50" w:rsidRDefault="00C32348" w:rsidP="00D466E8">
      <w:pPr>
        <w:pStyle w:val="Kop2"/>
        <w:ind w:left="567"/>
        <w:rPr>
          <w:rFonts w:ascii="Calibri" w:hAnsi="Calibri"/>
          <w:i w:val="0"/>
          <w:szCs w:val="22"/>
        </w:rPr>
      </w:pPr>
      <w:r w:rsidRPr="00827C50">
        <w:rPr>
          <w:rFonts w:ascii="Calibri" w:hAnsi="Calibri"/>
          <w:i w:val="0"/>
          <w:szCs w:val="22"/>
        </w:rPr>
        <w:lastRenderedPageBreak/>
        <w:t>Toekomstige ontwikkelingen</w:t>
      </w:r>
      <w:bookmarkEnd w:id="23"/>
      <w:bookmarkEnd w:id="24"/>
    </w:p>
    <w:p w14:paraId="653FD36F" w14:textId="5561EF5C" w:rsidR="00246B1E" w:rsidRDefault="00D7506C" w:rsidP="00D466E8">
      <w:pPr>
        <w:rPr>
          <w:rFonts w:ascii="Calibri" w:hAnsi="Calibri"/>
          <w:szCs w:val="22"/>
        </w:rPr>
      </w:pPr>
      <w:r>
        <w:rPr>
          <w:rFonts w:ascii="Calibri" w:hAnsi="Calibri"/>
          <w:szCs w:val="22"/>
        </w:rPr>
        <w:t>In de toekomst worden de volgende ontwikkelingen nog verwerkt in de Nota Planning &amp; Control:</w:t>
      </w:r>
    </w:p>
    <w:p w14:paraId="0982EB6E" w14:textId="77777777" w:rsidR="00D7506C" w:rsidRDefault="00D7506C" w:rsidP="00D466E8">
      <w:pPr>
        <w:rPr>
          <w:rFonts w:asciiTheme="minorHAnsi" w:hAnsiTheme="minorHAnsi"/>
          <w:i/>
        </w:rPr>
      </w:pPr>
    </w:p>
    <w:p w14:paraId="5C9F46C1" w14:textId="164FABEA" w:rsidR="00D466E8" w:rsidRPr="003661AF" w:rsidRDefault="00D466E8" w:rsidP="00D466E8">
      <w:pPr>
        <w:rPr>
          <w:rFonts w:asciiTheme="minorHAnsi" w:hAnsiTheme="minorHAnsi"/>
          <w:i/>
        </w:rPr>
      </w:pPr>
      <w:r w:rsidRPr="003661AF">
        <w:rPr>
          <w:rFonts w:asciiTheme="minorHAnsi" w:hAnsiTheme="minorHAnsi"/>
          <w:i/>
        </w:rPr>
        <w:t>Plafond risicoreserve</w:t>
      </w:r>
    </w:p>
    <w:p w14:paraId="36B9A4EB" w14:textId="1060D162" w:rsidR="00D466E8" w:rsidRDefault="00D466E8" w:rsidP="00485521">
      <w:pPr>
        <w:pStyle w:val="Geenafstand"/>
        <w:rPr>
          <w:rFonts w:asciiTheme="minorHAnsi" w:hAnsiTheme="minorHAnsi"/>
          <w:szCs w:val="22"/>
        </w:rPr>
      </w:pPr>
      <w:bookmarkStart w:id="25" w:name="_Toc521876803"/>
      <w:r>
        <w:rPr>
          <w:rFonts w:asciiTheme="minorHAnsi" w:hAnsiTheme="minorHAnsi"/>
        </w:rPr>
        <w:t xml:space="preserve">De </w:t>
      </w:r>
      <w:r w:rsidR="00E4739B">
        <w:rPr>
          <w:rFonts w:asciiTheme="minorHAnsi" w:hAnsiTheme="minorHAnsi"/>
        </w:rPr>
        <w:t>Omgevings</w:t>
      </w:r>
      <w:r w:rsidR="0085643E">
        <w:rPr>
          <w:rFonts w:asciiTheme="minorHAnsi" w:hAnsiTheme="minorHAnsi"/>
        </w:rPr>
        <w:t xml:space="preserve">dienst </w:t>
      </w:r>
      <w:r>
        <w:rPr>
          <w:rFonts w:asciiTheme="minorHAnsi" w:hAnsiTheme="minorHAnsi"/>
        </w:rPr>
        <w:t xml:space="preserve">kent een </w:t>
      </w:r>
      <w:r w:rsidRPr="00374B79">
        <w:rPr>
          <w:rFonts w:ascii="Calibri" w:hAnsi="Calibri"/>
          <w:szCs w:val="22"/>
        </w:rPr>
        <w:t>Nota Weerstandsvermogen en Risicomanagement</w:t>
      </w:r>
      <w:r>
        <w:rPr>
          <w:rStyle w:val="Voetnootmarkering"/>
          <w:rFonts w:ascii="Calibri" w:hAnsi="Calibri"/>
          <w:szCs w:val="22"/>
        </w:rPr>
        <w:footnoteReference w:id="2"/>
      </w:r>
      <w:r>
        <w:rPr>
          <w:rFonts w:asciiTheme="minorHAnsi" w:hAnsiTheme="minorHAnsi"/>
        </w:rPr>
        <w:t xml:space="preserve"> (Nota W&amp;R)</w:t>
      </w:r>
      <w:r w:rsidR="00485521">
        <w:rPr>
          <w:rFonts w:asciiTheme="minorHAnsi" w:hAnsiTheme="minorHAnsi"/>
        </w:rPr>
        <w:t xml:space="preserve"> waarin is aangegeven </w:t>
      </w:r>
      <w:r>
        <w:rPr>
          <w:rFonts w:asciiTheme="minorHAnsi" w:hAnsiTheme="minorHAnsi"/>
        </w:rPr>
        <w:t>dat bij</w:t>
      </w:r>
      <w:bookmarkEnd w:id="25"/>
      <w:r>
        <w:rPr>
          <w:rFonts w:asciiTheme="minorHAnsi" w:hAnsiTheme="minorHAnsi"/>
        </w:rPr>
        <w:t xml:space="preserve"> </w:t>
      </w:r>
      <w:r w:rsidRPr="00876098">
        <w:rPr>
          <w:rFonts w:asciiTheme="minorHAnsi" w:hAnsiTheme="minorHAnsi"/>
          <w:szCs w:val="22"/>
        </w:rPr>
        <w:t xml:space="preserve">de actualisatie van de </w:t>
      </w:r>
      <w:r>
        <w:rPr>
          <w:rFonts w:asciiTheme="minorHAnsi" w:hAnsiTheme="minorHAnsi"/>
          <w:szCs w:val="22"/>
        </w:rPr>
        <w:t>N</w:t>
      </w:r>
      <w:r w:rsidRPr="00876098">
        <w:rPr>
          <w:rFonts w:asciiTheme="minorHAnsi" w:hAnsiTheme="minorHAnsi"/>
          <w:szCs w:val="22"/>
        </w:rPr>
        <w:t xml:space="preserve">ota P&amp;C wordt beoordeeld of </w:t>
      </w:r>
      <w:r>
        <w:rPr>
          <w:rFonts w:asciiTheme="minorHAnsi" w:hAnsiTheme="minorHAnsi"/>
          <w:szCs w:val="22"/>
        </w:rPr>
        <w:t xml:space="preserve">de in de Nota P&amp;C gehanteerde norm van </w:t>
      </w:r>
      <w:r w:rsidRPr="00876098">
        <w:rPr>
          <w:rFonts w:asciiTheme="minorHAnsi" w:hAnsiTheme="minorHAnsi"/>
          <w:szCs w:val="22"/>
        </w:rPr>
        <w:t>5% van de omzet als risico</w:t>
      </w:r>
      <w:r>
        <w:rPr>
          <w:rFonts w:asciiTheme="minorHAnsi" w:hAnsiTheme="minorHAnsi"/>
          <w:szCs w:val="22"/>
        </w:rPr>
        <w:t>-</w:t>
      </w:r>
      <w:r w:rsidRPr="00876098">
        <w:rPr>
          <w:rFonts w:asciiTheme="minorHAnsi" w:hAnsiTheme="minorHAnsi"/>
          <w:szCs w:val="22"/>
        </w:rPr>
        <w:t>reserve</w:t>
      </w:r>
      <w:r>
        <w:rPr>
          <w:rFonts w:asciiTheme="minorHAnsi" w:hAnsiTheme="minorHAnsi"/>
          <w:szCs w:val="22"/>
        </w:rPr>
        <w:t>-</w:t>
      </w:r>
      <w:r w:rsidRPr="00876098">
        <w:rPr>
          <w:rFonts w:asciiTheme="minorHAnsi" w:hAnsiTheme="minorHAnsi"/>
          <w:szCs w:val="22"/>
        </w:rPr>
        <w:t>plafond houdbaar is</w:t>
      </w:r>
      <w:r w:rsidR="00485521" w:rsidRPr="00485521">
        <w:rPr>
          <w:rFonts w:asciiTheme="minorHAnsi" w:hAnsiTheme="minorHAnsi"/>
          <w:szCs w:val="22"/>
        </w:rPr>
        <w:t xml:space="preserve"> </w:t>
      </w:r>
      <w:r w:rsidR="00485521" w:rsidRPr="00876098">
        <w:rPr>
          <w:rFonts w:asciiTheme="minorHAnsi" w:hAnsiTheme="minorHAnsi"/>
          <w:szCs w:val="22"/>
        </w:rPr>
        <w:t>op basis van ervaringscijfers</w:t>
      </w:r>
      <w:r>
        <w:rPr>
          <w:rFonts w:asciiTheme="minorHAnsi" w:hAnsiTheme="minorHAnsi"/>
          <w:szCs w:val="22"/>
        </w:rPr>
        <w:t>.</w:t>
      </w:r>
      <w:r w:rsidR="00485521">
        <w:rPr>
          <w:rFonts w:asciiTheme="minorHAnsi" w:hAnsiTheme="minorHAnsi"/>
          <w:szCs w:val="22"/>
        </w:rPr>
        <w:t xml:space="preserve"> </w:t>
      </w:r>
      <w:r>
        <w:rPr>
          <w:rFonts w:asciiTheme="minorHAnsi" w:hAnsiTheme="minorHAnsi"/>
          <w:szCs w:val="22"/>
        </w:rPr>
        <w:t xml:space="preserve">Geconstateerd kan worden dat er nog geen betrouwbare ervaringscijfers zijn in te brengen. </w:t>
      </w:r>
      <w:r w:rsidR="00B44557">
        <w:rPr>
          <w:rFonts w:asciiTheme="minorHAnsi" w:hAnsiTheme="minorHAnsi"/>
          <w:szCs w:val="22"/>
        </w:rPr>
        <w:t>D</w:t>
      </w:r>
      <w:r>
        <w:rPr>
          <w:rFonts w:asciiTheme="minorHAnsi" w:hAnsiTheme="minorHAnsi"/>
          <w:szCs w:val="22"/>
        </w:rPr>
        <w:t>oor de bijzondere ontwikkelingen van de uittreding van een van de deelnemers en de daarop volgende reorganisatie</w:t>
      </w:r>
      <w:r w:rsidR="00B44557" w:rsidRPr="00B44557">
        <w:rPr>
          <w:rFonts w:asciiTheme="minorHAnsi" w:hAnsiTheme="minorHAnsi"/>
          <w:szCs w:val="22"/>
        </w:rPr>
        <w:t xml:space="preserve"> </w:t>
      </w:r>
      <w:r w:rsidR="00B44557">
        <w:rPr>
          <w:rFonts w:asciiTheme="minorHAnsi" w:hAnsiTheme="minorHAnsi"/>
          <w:szCs w:val="22"/>
        </w:rPr>
        <w:t xml:space="preserve">zijn de afgelopen jaren </w:t>
      </w:r>
      <w:r>
        <w:rPr>
          <w:rFonts w:asciiTheme="minorHAnsi" w:hAnsiTheme="minorHAnsi"/>
          <w:szCs w:val="22"/>
        </w:rPr>
        <w:t xml:space="preserve">te bijzonder geweest om op basis daarvan conclusies te kunnen trekken. Daarnaast kent de methodiek van risicomanagement geheel andere uitgangspunten met andere resultaten. Het hanteren van een percentage verhoudt zich daar niet mee; de 5%-norm </w:t>
      </w:r>
      <w:r w:rsidR="00711122">
        <w:rPr>
          <w:rFonts w:asciiTheme="minorHAnsi" w:hAnsiTheme="minorHAnsi"/>
          <w:szCs w:val="22"/>
        </w:rPr>
        <w:t>is dan</w:t>
      </w:r>
      <w:r>
        <w:rPr>
          <w:rFonts w:asciiTheme="minorHAnsi" w:hAnsiTheme="minorHAnsi"/>
          <w:szCs w:val="22"/>
        </w:rPr>
        <w:t xml:space="preserve"> arbitrair.</w:t>
      </w:r>
    </w:p>
    <w:p w14:paraId="7C158642" w14:textId="4F7F8A20" w:rsidR="00D466E8" w:rsidRPr="005749A3" w:rsidRDefault="00D466E8" w:rsidP="00D466E8">
      <w:pPr>
        <w:rPr>
          <w:rFonts w:ascii="Calibri" w:hAnsi="Calibri"/>
        </w:rPr>
      </w:pPr>
      <w:r>
        <w:rPr>
          <w:rFonts w:asciiTheme="minorHAnsi" w:hAnsiTheme="minorHAnsi"/>
          <w:szCs w:val="22"/>
        </w:rPr>
        <w:t>Het BBV schrijft voor dat er een risico- en reservebeleid moet zijn, maar bepaalt niet welk beleid dat moet zijn. Om die reden</w:t>
      </w:r>
      <w:r w:rsidRPr="004B344D">
        <w:rPr>
          <w:rFonts w:asciiTheme="minorHAnsi" w:hAnsiTheme="minorHAnsi"/>
          <w:szCs w:val="22"/>
        </w:rPr>
        <w:t xml:space="preserve"> </w:t>
      </w:r>
      <w:r>
        <w:rPr>
          <w:rFonts w:asciiTheme="minorHAnsi" w:hAnsiTheme="minorHAnsi"/>
          <w:szCs w:val="22"/>
        </w:rPr>
        <w:t>houden we voorlopig vast aan de 5%-norm en streven ernaar om de weerstandscapaciteit zo snel mogelijk op dat niveau te krijgen. Tegelijkertijd doen we ervaring op met risicomanagement. We brengen de risico’s in kaart, nemen beheersmaatregelen en controleren of het weerstandsvermogen voldoende is, ofwel dat het quotiënt van de weerstandscapaciteit en resterende risico’s minimaal 1</w:t>
      </w:r>
      <w:r w:rsidRPr="00557A21">
        <w:rPr>
          <w:rFonts w:asciiTheme="minorHAnsi" w:hAnsiTheme="minorHAnsi"/>
          <w:szCs w:val="22"/>
        </w:rPr>
        <w:t xml:space="preserve"> </w:t>
      </w:r>
      <w:r>
        <w:rPr>
          <w:rFonts w:asciiTheme="minorHAnsi" w:hAnsiTheme="minorHAnsi"/>
          <w:szCs w:val="22"/>
        </w:rPr>
        <w:t xml:space="preserve">is. Na enkele jaren ervaring met risicomanagement kan een passende norm voor het weerstandsvermogen worden bepaald en kan de methode van een percentage van de omzet definitief </w:t>
      </w:r>
      <w:r w:rsidR="0085643E">
        <w:rPr>
          <w:rFonts w:asciiTheme="minorHAnsi" w:hAnsiTheme="minorHAnsi"/>
          <w:szCs w:val="22"/>
        </w:rPr>
        <w:t xml:space="preserve">worden </w:t>
      </w:r>
      <w:r>
        <w:rPr>
          <w:rFonts w:asciiTheme="minorHAnsi" w:hAnsiTheme="minorHAnsi"/>
          <w:szCs w:val="22"/>
        </w:rPr>
        <w:t xml:space="preserve">verlaten. </w:t>
      </w:r>
      <w:r w:rsidR="005749A3">
        <w:rPr>
          <w:rFonts w:ascii="Calibri" w:hAnsi="Calibri"/>
        </w:rPr>
        <w:t xml:space="preserve">Een voorstel hiervoor zal worden ontwikkeld in </w:t>
      </w:r>
      <w:r w:rsidR="00D7506C">
        <w:rPr>
          <w:rFonts w:ascii="Calibri" w:hAnsi="Calibri"/>
        </w:rPr>
        <w:t>2020</w:t>
      </w:r>
      <w:r w:rsidR="005749A3">
        <w:rPr>
          <w:rFonts w:ascii="Calibri" w:hAnsi="Calibri"/>
        </w:rPr>
        <w:t>.</w:t>
      </w:r>
    </w:p>
    <w:p w14:paraId="60CC7F72" w14:textId="77777777" w:rsidR="00D466E8" w:rsidRPr="00876098" w:rsidRDefault="00D466E8" w:rsidP="00D466E8">
      <w:pPr>
        <w:rPr>
          <w:rFonts w:asciiTheme="minorHAnsi" w:hAnsiTheme="minorHAnsi"/>
          <w:szCs w:val="22"/>
        </w:rPr>
      </w:pPr>
    </w:p>
    <w:p w14:paraId="204220CB" w14:textId="77777777" w:rsidR="00D466E8" w:rsidRPr="00C021C6" w:rsidRDefault="00D466E8" w:rsidP="00D466E8">
      <w:pPr>
        <w:rPr>
          <w:rFonts w:ascii="Calibri" w:hAnsi="Calibri"/>
          <w:i/>
        </w:rPr>
      </w:pPr>
      <w:r w:rsidRPr="00C021C6">
        <w:rPr>
          <w:rFonts w:ascii="Calibri" w:hAnsi="Calibri"/>
          <w:i/>
        </w:rPr>
        <w:t>Gezamenlijke (</w:t>
      </w:r>
      <w:proofErr w:type="spellStart"/>
      <w:r w:rsidRPr="00C021C6">
        <w:rPr>
          <w:rFonts w:ascii="Calibri" w:hAnsi="Calibri"/>
          <w:i/>
        </w:rPr>
        <w:t>randvoorwaardelijke</w:t>
      </w:r>
      <w:proofErr w:type="spellEnd"/>
      <w:r w:rsidRPr="00C021C6">
        <w:rPr>
          <w:rFonts w:ascii="Calibri" w:hAnsi="Calibri"/>
          <w:i/>
        </w:rPr>
        <w:t xml:space="preserve">) taken. </w:t>
      </w:r>
    </w:p>
    <w:p w14:paraId="23F0C033" w14:textId="77777777" w:rsidR="00D466E8" w:rsidRDefault="00D466E8" w:rsidP="00D466E8">
      <w:pPr>
        <w:rPr>
          <w:rFonts w:ascii="Calibri" w:hAnsi="Calibri"/>
          <w:szCs w:val="22"/>
        </w:rPr>
      </w:pPr>
      <w:r>
        <w:rPr>
          <w:rFonts w:ascii="Calibri" w:hAnsi="Calibri"/>
          <w:szCs w:val="22"/>
        </w:rPr>
        <w:t xml:space="preserve">Een van de programma’s van de </w:t>
      </w:r>
      <w:r w:rsidR="000F3395">
        <w:rPr>
          <w:rFonts w:ascii="Calibri" w:hAnsi="Calibri"/>
          <w:szCs w:val="22"/>
        </w:rPr>
        <w:t>Omgevings</w:t>
      </w:r>
      <w:r w:rsidR="0085643E">
        <w:rPr>
          <w:rFonts w:ascii="Calibri" w:hAnsi="Calibri"/>
          <w:szCs w:val="22"/>
        </w:rPr>
        <w:t xml:space="preserve">dienst </w:t>
      </w:r>
      <w:r>
        <w:rPr>
          <w:rFonts w:ascii="Calibri" w:hAnsi="Calibri"/>
          <w:szCs w:val="22"/>
        </w:rPr>
        <w:t>is Organisatie en Ontwikkeling (</w:t>
      </w:r>
      <w:r w:rsidRPr="005F5A16">
        <w:rPr>
          <w:rFonts w:ascii="Calibri" w:hAnsi="Calibri"/>
          <w:szCs w:val="22"/>
        </w:rPr>
        <w:t>O&amp;O</w:t>
      </w:r>
      <w:r>
        <w:rPr>
          <w:rFonts w:ascii="Calibri" w:hAnsi="Calibri"/>
          <w:szCs w:val="22"/>
        </w:rPr>
        <w:t xml:space="preserve">). Dit programma omvat onder andere de taken die ter algemene ondersteuning voor alle deelnemers worden uitgevoerd en die </w:t>
      </w:r>
      <w:proofErr w:type="spellStart"/>
      <w:r>
        <w:rPr>
          <w:rFonts w:ascii="Calibri" w:hAnsi="Calibri"/>
          <w:szCs w:val="22"/>
        </w:rPr>
        <w:t>randvoorwaardelijk</w:t>
      </w:r>
      <w:proofErr w:type="spellEnd"/>
      <w:r>
        <w:rPr>
          <w:rFonts w:ascii="Calibri" w:hAnsi="Calibri"/>
          <w:szCs w:val="22"/>
        </w:rPr>
        <w:t xml:space="preserve"> zijn voor het goed functioneren van de dienst voor haar deelnemers. In de n</w:t>
      </w:r>
      <w:r w:rsidRPr="005F5A16">
        <w:rPr>
          <w:rFonts w:ascii="Calibri" w:hAnsi="Calibri"/>
          <w:szCs w:val="22"/>
        </w:rPr>
        <w:t xml:space="preserve">ieuwe programma-indeling, </w:t>
      </w:r>
      <w:r>
        <w:rPr>
          <w:rFonts w:ascii="Calibri" w:hAnsi="Calibri"/>
          <w:szCs w:val="22"/>
        </w:rPr>
        <w:t xml:space="preserve">die op </w:t>
      </w:r>
      <w:r w:rsidRPr="005F5A16">
        <w:rPr>
          <w:rFonts w:ascii="Calibri" w:hAnsi="Calibri"/>
          <w:szCs w:val="22"/>
        </w:rPr>
        <w:t xml:space="preserve">basis van </w:t>
      </w:r>
      <w:r>
        <w:rPr>
          <w:rFonts w:ascii="Calibri" w:hAnsi="Calibri"/>
          <w:szCs w:val="22"/>
        </w:rPr>
        <w:t xml:space="preserve">taakvelden uit het </w:t>
      </w:r>
      <w:r w:rsidRPr="005F5A16">
        <w:rPr>
          <w:rFonts w:ascii="Calibri" w:hAnsi="Calibri"/>
          <w:szCs w:val="22"/>
        </w:rPr>
        <w:t>BBV</w:t>
      </w:r>
      <w:r>
        <w:rPr>
          <w:rFonts w:ascii="Calibri" w:hAnsi="Calibri"/>
          <w:szCs w:val="22"/>
        </w:rPr>
        <w:t xml:space="preserve"> wordt opgesteld, komt O&amp;O als zodanig niet meer voor. </w:t>
      </w:r>
      <w:r w:rsidRPr="005F5A16">
        <w:rPr>
          <w:rFonts w:ascii="Calibri" w:hAnsi="Calibri"/>
          <w:szCs w:val="22"/>
        </w:rPr>
        <w:t xml:space="preserve">Onderscheid </w:t>
      </w:r>
      <w:r>
        <w:rPr>
          <w:rFonts w:ascii="Calibri" w:hAnsi="Calibri"/>
          <w:szCs w:val="22"/>
        </w:rPr>
        <w:t xml:space="preserve">wordt dan gemaakt </w:t>
      </w:r>
      <w:r w:rsidRPr="005F5A16">
        <w:rPr>
          <w:rFonts w:ascii="Calibri" w:hAnsi="Calibri"/>
          <w:szCs w:val="22"/>
        </w:rPr>
        <w:t xml:space="preserve">tussen projecten en opdrachten </w:t>
      </w:r>
      <w:r>
        <w:rPr>
          <w:rFonts w:ascii="Calibri" w:hAnsi="Calibri"/>
          <w:szCs w:val="22"/>
        </w:rPr>
        <w:t xml:space="preserve">die </w:t>
      </w:r>
      <w:r w:rsidRPr="005F5A16">
        <w:rPr>
          <w:rFonts w:ascii="Calibri" w:hAnsi="Calibri"/>
          <w:szCs w:val="22"/>
        </w:rPr>
        <w:t>voor verschillende deelnemers</w:t>
      </w:r>
      <w:r>
        <w:rPr>
          <w:rFonts w:ascii="Calibri" w:hAnsi="Calibri"/>
          <w:szCs w:val="22"/>
        </w:rPr>
        <w:t xml:space="preserve"> worden uitgevoerd en in de diverse (taakveld) programma’s passen</w:t>
      </w:r>
      <w:r w:rsidRPr="005F5A16">
        <w:rPr>
          <w:rFonts w:ascii="Calibri" w:hAnsi="Calibri"/>
          <w:szCs w:val="22"/>
        </w:rPr>
        <w:t>, en taken ter algemene ondersteuning</w:t>
      </w:r>
      <w:r>
        <w:rPr>
          <w:rFonts w:ascii="Calibri" w:hAnsi="Calibri"/>
          <w:szCs w:val="22"/>
        </w:rPr>
        <w:t xml:space="preserve"> ofwel </w:t>
      </w:r>
      <w:proofErr w:type="spellStart"/>
      <w:r w:rsidRPr="005F5A16">
        <w:rPr>
          <w:rFonts w:ascii="Calibri" w:hAnsi="Calibri"/>
          <w:szCs w:val="22"/>
        </w:rPr>
        <w:t>randvoorwaardelijke</w:t>
      </w:r>
      <w:proofErr w:type="spellEnd"/>
      <w:r w:rsidRPr="005F5A16">
        <w:rPr>
          <w:rFonts w:ascii="Calibri" w:hAnsi="Calibri"/>
          <w:szCs w:val="22"/>
        </w:rPr>
        <w:t xml:space="preserve"> taken</w:t>
      </w:r>
      <w:r>
        <w:rPr>
          <w:rFonts w:ascii="Calibri" w:hAnsi="Calibri"/>
          <w:szCs w:val="22"/>
        </w:rPr>
        <w:t>.</w:t>
      </w:r>
    </w:p>
    <w:p w14:paraId="660A1DB2" w14:textId="77777777" w:rsidR="00D466E8" w:rsidRPr="0054308A" w:rsidRDefault="00D466E8" w:rsidP="00D466E8">
      <w:pPr>
        <w:rPr>
          <w:rFonts w:ascii="Calibri" w:hAnsi="Calibri"/>
          <w:szCs w:val="22"/>
        </w:rPr>
      </w:pPr>
      <w:r>
        <w:rPr>
          <w:rFonts w:ascii="Calibri" w:hAnsi="Calibri"/>
          <w:szCs w:val="22"/>
        </w:rPr>
        <w:t>W</w:t>
      </w:r>
      <w:r w:rsidRPr="0054308A">
        <w:rPr>
          <w:rFonts w:ascii="Calibri" w:hAnsi="Calibri"/>
          <w:szCs w:val="22"/>
        </w:rPr>
        <w:t xml:space="preserve">erkzaamheden die door de dienst worden uitgevoerd ten behoeve van alle deelnemers worden in rekening gebracht op basis van </w:t>
      </w:r>
      <w:r>
        <w:rPr>
          <w:rFonts w:ascii="Calibri" w:hAnsi="Calibri"/>
          <w:szCs w:val="22"/>
        </w:rPr>
        <w:t>voorcalculatie</w:t>
      </w:r>
      <w:r w:rsidRPr="0054308A">
        <w:rPr>
          <w:rFonts w:ascii="Calibri" w:hAnsi="Calibri"/>
          <w:szCs w:val="22"/>
        </w:rPr>
        <w:t>. Dit bedrag wordt bepaald op basis van te verwachte</w:t>
      </w:r>
      <w:r w:rsidR="00E66F5B">
        <w:rPr>
          <w:rFonts w:ascii="Calibri" w:hAnsi="Calibri"/>
          <w:szCs w:val="22"/>
        </w:rPr>
        <w:t>n</w:t>
      </w:r>
      <w:r w:rsidRPr="0054308A">
        <w:rPr>
          <w:rFonts w:ascii="Calibri" w:hAnsi="Calibri"/>
          <w:szCs w:val="22"/>
        </w:rPr>
        <w:t xml:space="preserve"> kosten en worden op basis van een verdeelsleutel aan de deelnemers toegerekend. Werkzaamheden die hieronder vallen zijn onder andere kennisnetwerken, crisisorganisatie</w:t>
      </w:r>
      <w:r w:rsidR="0085643E">
        <w:rPr>
          <w:rFonts w:ascii="Calibri" w:hAnsi="Calibri"/>
          <w:szCs w:val="22"/>
        </w:rPr>
        <w:t xml:space="preserve"> en</w:t>
      </w:r>
      <w:r w:rsidRPr="0054308A">
        <w:rPr>
          <w:rFonts w:ascii="Calibri" w:hAnsi="Calibri"/>
          <w:szCs w:val="22"/>
        </w:rPr>
        <w:t xml:space="preserve"> bestuursvergaderingen</w:t>
      </w:r>
      <w:r>
        <w:rPr>
          <w:rFonts w:ascii="Calibri" w:hAnsi="Calibri"/>
          <w:szCs w:val="22"/>
        </w:rPr>
        <w:t>.</w:t>
      </w:r>
      <w:r w:rsidRPr="0054308A">
        <w:rPr>
          <w:rFonts w:ascii="Calibri" w:hAnsi="Calibri"/>
          <w:szCs w:val="22"/>
        </w:rPr>
        <w:t xml:space="preserve"> </w:t>
      </w:r>
    </w:p>
    <w:p w14:paraId="1220925A" w14:textId="17982297" w:rsidR="00D466E8" w:rsidRPr="0005488E" w:rsidRDefault="00D466E8" w:rsidP="00D466E8">
      <w:pPr>
        <w:rPr>
          <w:rFonts w:ascii="Calibri" w:hAnsi="Calibri"/>
        </w:rPr>
      </w:pPr>
      <w:r>
        <w:rPr>
          <w:rFonts w:ascii="Calibri" w:hAnsi="Calibri"/>
          <w:szCs w:val="22"/>
        </w:rPr>
        <w:t>De gekozen verdeelsleutel kan per taak verschillen. Omdat een gewijzigde toerekening leidt tot een herverdeling in de bijdragen van de deelnemers, dient de besluitvorming hierover zorgvuldig onderbouwd en voorbereid te worden.</w:t>
      </w:r>
      <w:r w:rsidR="0005488E">
        <w:rPr>
          <w:rFonts w:ascii="Calibri" w:hAnsi="Calibri"/>
          <w:szCs w:val="22"/>
        </w:rPr>
        <w:t xml:space="preserve"> </w:t>
      </w:r>
      <w:r w:rsidR="0005488E">
        <w:rPr>
          <w:rFonts w:ascii="Calibri" w:hAnsi="Calibri"/>
        </w:rPr>
        <w:t xml:space="preserve">Een voorstel hiervoor zal worden ontwikkeld in </w:t>
      </w:r>
      <w:r w:rsidR="00D7506C">
        <w:rPr>
          <w:rFonts w:ascii="Calibri" w:hAnsi="Calibri"/>
        </w:rPr>
        <w:t>2020</w:t>
      </w:r>
      <w:r w:rsidR="0005488E">
        <w:rPr>
          <w:rFonts w:ascii="Calibri" w:hAnsi="Calibri"/>
        </w:rPr>
        <w:t>.</w:t>
      </w:r>
    </w:p>
    <w:p w14:paraId="069B4B09" w14:textId="77777777" w:rsidR="00D14F24" w:rsidRPr="005B7049" w:rsidRDefault="00D14F24" w:rsidP="004C08D3">
      <w:pPr>
        <w:rPr>
          <w:rFonts w:ascii="Calibri" w:hAnsi="Calibri"/>
          <w:color w:val="FF0000"/>
          <w:szCs w:val="22"/>
        </w:rPr>
      </w:pPr>
      <w:r w:rsidRPr="005B7049">
        <w:rPr>
          <w:rFonts w:ascii="Calibri" w:hAnsi="Calibri"/>
          <w:color w:val="FF0000"/>
          <w:szCs w:val="22"/>
        </w:rPr>
        <w:tab/>
      </w:r>
    </w:p>
    <w:p w14:paraId="0E9A3E90" w14:textId="77777777" w:rsidR="00AA1D9B" w:rsidRDefault="00C32348" w:rsidP="004C08D3">
      <w:pPr>
        <w:rPr>
          <w:rFonts w:ascii="Calibri" w:hAnsi="Calibri"/>
          <w:i/>
        </w:rPr>
      </w:pPr>
      <w:r w:rsidRPr="00C32348">
        <w:rPr>
          <w:rFonts w:ascii="Calibri" w:hAnsi="Calibri"/>
          <w:i/>
        </w:rPr>
        <w:t>Indexeringswijze</w:t>
      </w:r>
      <w:r w:rsidR="00AA1D9B" w:rsidRPr="00AA1D9B">
        <w:rPr>
          <w:rFonts w:ascii="Calibri" w:hAnsi="Calibri"/>
          <w:i/>
        </w:rPr>
        <w:t xml:space="preserve"> </w:t>
      </w:r>
    </w:p>
    <w:p w14:paraId="4E5EC6D2" w14:textId="4273A87D" w:rsidR="00BE4DF1" w:rsidRPr="001D1988" w:rsidRDefault="007E5C09" w:rsidP="001D1988">
      <w:pPr>
        <w:pStyle w:val="Tekstopmerking"/>
        <w:rPr>
          <w:rFonts w:ascii="Calibri" w:hAnsi="Calibri" w:cs="Lucida Sans Unicode"/>
          <w:sz w:val="22"/>
          <w:szCs w:val="22"/>
        </w:rPr>
      </w:pPr>
      <w:r w:rsidRPr="002D0961">
        <w:rPr>
          <w:rFonts w:asciiTheme="minorHAnsi" w:hAnsiTheme="minorHAnsi"/>
          <w:sz w:val="22"/>
          <w:szCs w:val="22"/>
        </w:rPr>
        <w:t xml:space="preserve">In het </w:t>
      </w:r>
      <w:r w:rsidR="00485521">
        <w:rPr>
          <w:rFonts w:asciiTheme="minorHAnsi" w:hAnsiTheme="minorHAnsi"/>
          <w:sz w:val="22"/>
          <w:szCs w:val="22"/>
        </w:rPr>
        <w:t>algemeen bestuur</w:t>
      </w:r>
      <w:r w:rsidR="00485521" w:rsidRPr="002D0961">
        <w:rPr>
          <w:rFonts w:asciiTheme="minorHAnsi" w:hAnsiTheme="minorHAnsi"/>
          <w:sz w:val="22"/>
          <w:szCs w:val="22"/>
        </w:rPr>
        <w:t xml:space="preserve"> </w:t>
      </w:r>
      <w:r w:rsidRPr="002D0961">
        <w:rPr>
          <w:rFonts w:asciiTheme="minorHAnsi" w:hAnsiTheme="minorHAnsi"/>
          <w:sz w:val="22"/>
          <w:szCs w:val="22"/>
        </w:rPr>
        <w:t xml:space="preserve">van </w:t>
      </w:r>
      <w:r w:rsidR="00485521">
        <w:rPr>
          <w:rFonts w:asciiTheme="minorHAnsi" w:hAnsiTheme="minorHAnsi"/>
          <w:sz w:val="22"/>
          <w:szCs w:val="22"/>
        </w:rPr>
        <w:t xml:space="preserve">8 </w:t>
      </w:r>
      <w:r w:rsidRPr="002D0961">
        <w:rPr>
          <w:rFonts w:asciiTheme="minorHAnsi" w:hAnsiTheme="minorHAnsi"/>
          <w:sz w:val="22"/>
          <w:szCs w:val="22"/>
        </w:rPr>
        <w:t xml:space="preserve">mei 2017 is ervoor gekozen </w:t>
      </w:r>
      <w:r w:rsidR="003F5BA0" w:rsidRPr="002D0961">
        <w:rPr>
          <w:rFonts w:asciiTheme="minorHAnsi" w:hAnsiTheme="minorHAnsi"/>
          <w:sz w:val="22"/>
          <w:szCs w:val="22"/>
        </w:rPr>
        <w:t>de indexering van de</w:t>
      </w:r>
      <w:r w:rsidR="000F3395" w:rsidRPr="002D0961">
        <w:rPr>
          <w:rFonts w:asciiTheme="minorHAnsi" w:hAnsiTheme="minorHAnsi"/>
          <w:sz w:val="22"/>
          <w:szCs w:val="22"/>
        </w:rPr>
        <w:t xml:space="preserve"> werkgroep</w:t>
      </w:r>
      <w:r w:rsidR="003F5BA0" w:rsidRPr="002D0961">
        <w:rPr>
          <w:rFonts w:asciiTheme="minorHAnsi" w:hAnsiTheme="minorHAnsi"/>
          <w:sz w:val="22"/>
          <w:szCs w:val="22"/>
        </w:rPr>
        <w:t xml:space="preserve"> Financiële Kaderstelling gemeenschappelijke regelingen Hollands-Midden te volgen. Voor de begroting 2019 bleek het</w:t>
      </w:r>
      <w:r w:rsidR="003633BA" w:rsidRPr="002D0961">
        <w:rPr>
          <w:rFonts w:asciiTheme="minorHAnsi" w:hAnsiTheme="minorHAnsi" w:cs="Lucida Sans Unicode"/>
          <w:sz w:val="22"/>
          <w:szCs w:val="22"/>
        </w:rPr>
        <w:t xml:space="preserve"> </w:t>
      </w:r>
      <w:r w:rsidR="003633BA" w:rsidRPr="002D0961">
        <w:rPr>
          <w:rFonts w:asciiTheme="minorHAnsi" w:hAnsiTheme="minorHAnsi"/>
          <w:sz w:val="22"/>
          <w:szCs w:val="22"/>
        </w:rPr>
        <w:t>voorgestelde indexering</w:t>
      </w:r>
      <w:r w:rsidR="00014630" w:rsidRPr="002D0961">
        <w:rPr>
          <w:rFonts w:asciiTheme="minorHAnsi" w:hAnsiTheme="minorHAnsi"/>
          <w:sz w:val="22"/>
          <w:szCs w:val="22"/>
        </w:rPr>
        <w:t>s</w:t>
      </w:r>
      <w:r w:rsidR="003633BA" w:rsidRPr="002D0961">
        <w:rPr>
          <w:rFonts w:asciiTheme="minorHAnsi" w:hAnsiTheme="minorHAnsi"/>
          <w:sz w:val="22"/>
          <w:szCs w:val="22"/>
        </w:rPr>
        <w:t>percentage niet voldoende</w:t>
      </w:r>
      <w:r w:rsidR="003F5BA0" w:rsidRPr="002D0961">
        <w:rPr>
          <w:rFonts w:asciiTheme="minorHAnsi" w:hAnsiTheme="minorHAnsi"/>
          <w:sz w:val="22"/>
          <w:szCs w:val="22"/>
        </w:rPr>
        <w:t xml:space="preserve"> om de gestegen kosten te kunnen opvangen. Hierdoor is de </w:t>
      </w:r>
      <w:r w:rsidR="003633BA" w:rsidRPr="002D0961">
        <w:rPr>
          <w:rFonts w:asciiTheme="minorHAnsi" w:hAnsiTheme="minorHAnsi"/>
          <w:sz w:val="22"/>
          <w:szCs w:val="22"/>
        </w:rPr>
        <w:t>waarde van de werkgroep</w:t>
      </w:r>
      <w:r w:rsidR="003F5BA0" w:rsidRPr="002D0961">
        <w:rPr>
          <w:rFonts w:asciiTheme="minorHAnsi" w:hAnsiTheme="minorHAnsi"/>
          <w:sz w:val="22"/>
          <w:szCs w:val="22"/>
        </w:rPr>
        <w:t xml:space="preserve"> ter discussie komen te staan.</w:t>
      </w:r>
      <w:r w:rsidR="002D0961" w:rsidRPr="002D0961">
        <w:rPr>
          <w:rFonts w:asciiTheme="minorHAnsi" w:hAnsiTheme="minorHAnsi"/>
          <w:sz w:val="22"/>
          <w:szCs w:val="22"/>
        </w:rPr>
        <w:t xml:space="preserve"> De dienst ziet het als </w:t>
      </w:r>
      <w:r w:rsidR="002D0961">
        <w:rPr>
          <w:rFonts w:asciiTheme="minorHAnsi" w:hAnsiTheme="minorHAnsi"/>
          <w:sz w:val="22"/>
          <w:szCs w:val="22"/>
        </w:rPr>
        <w:t xml:space="preserve">een </w:t>
      </w:r>
      <w:r w:rsidR="001F2612" w:rsidRPr="002D0961">
        <w:rPr>
          <w:rFonts w:asciiTheme="minorHAnsi" w:hAnsiTheme="minorHAnsi"/>
          <w:sz w:val="22"/>
          <w:szCs w:val="22"/>
        </w:rPr>
        <w:t>voordeel dat</w:t>
      </w:r>
      <w:r w:rsidR="002D0961" w:rsidRPr="002D0961">
        <w:rPr>
          <w:rFonts w:asciiTheme="minorHAnsi" w:hAnsiTheme="minorHAnsi"/>
          <w:sz w:val="22"/>
          <w:szCs w:val="22"/>
        </w:rPr>
        <w:t xml:space="preserve"> de deelnemers bij alle gemeenschappelijke regelingen dezelfde afspraak hebben, maar d</w:t>
      </w:r>
      <w:r w:rsidR="003C41FB" w:rsidRPr="002D0961">
        <w:rPr>
          <w:rFonts w:asciiTheme="minorHAnsi" w:hAnsiTheme="minorHAnsi"/>
          <w:sz w:val="22"/>
          <w:szCs w:val="22"/>
        </w:rPr>
        <w:t xml:space="preserve">e dienst </w:t>
      </w:r>
      <w:r w:rsidR="003B49EA" w:rsidRPr="002D0961">
        <w:rPr>
          <w:rFonts w:asciiTheme="minorHAnsi" w:hAnsiTheme="minorHAnsi"/>
          <w:sz w:val="22"/>
          <w:szCs w:val="22"/>
        </w:rPr>
        <w:t xml:space="preserve">is </w:t>
      </w:r>
      <w:r w:rsidR="002D0961" w:rsidRPr="002D0961">
        <w:rPr>
          <w:rFonts w:asciiTheme="minorHAnsi" w:hAnsiTheme="minorHAnsi"/>
          <w:sz w:val="22"/>
          <w:szCs w:val="22"/>
        </w:rPr>
        <w:t xml:space="preserve">ook </w:t>
      </w:r>
      <w:r w:rsidR="003B49EA" w:rsidRPr="002D0961">
        <w:rPr>
          <w:rFonts w:asciiTheme="minorHAnsi" w:hAnsiTheme="minorHAnsi"/>
          <w:sz w:val="22"/>
          <w:szCs w:val="22"/>
        </w:rPr>
        <w:t>gebaat bij een zo reëel mogelijke indexatie</w:t>
      </w:r>
      <w:r w:rsidR="002D0961">
        <w:rPr>
          <w:rFonts w:asciiTheme="minorHAnsi" w:hAnsiTheme="minorHAnsi"/>
          <w:sz w:val="22"/>
          <w:szCs w:val="22"/>
        </w:rPr>
        <w:t xml:space="preserve">. Daarom maakt de dienst </w:t>
      </w:r>
      <w:r w:rsidR="003C41FB" w:rsidRPr="002D0961">
        <w:rPr>
          <w:rFonts w:asciiTheme="minorHAnsi" w:hAnsiTheme="minorHAnsi"/>
          <w:sz w:val="22"/>
          <w:szCs w:val="22"/>
        </w:rPr>
        <w:t xml:space="preserve">jaarlijks een </w:t>
      </w:r>
      <w:r w:rsidR="003C41FB" w:rsidRPr="001D1988">
        <w:rPr>
          <w:rFonts w:asciiTheme="minorHAnsi" w:hAnsiTheme="minorHAnsi"/>
          <w:sz w:val="22"/>
          <w:szCs w:val="22"/>
        </w:rPr>
        <w:t>onderbouwing van de gewenste tariefindexatie en vergelijkt deze met de indexatie van de financiële kaderstelling.</w:t>
      </w:r>
      <w:r w:rsidR="001D1988" w:rsidRPr="001D1988">
        <w:rPr>
          <w:rFonts w:asciiTheme="minorHAnsi" w:hAnsiTheme="minorHAnsi"/>
          <w:sz w:val="22"/>
          <w:szCs w:val="22"/>
        </w:rPr>
        <w:t xml:space="preserve"> </w:t>
      </w:r>
      <w:r w:rsidR="003633BA" w:rsidRPr="001D1988">
        <w:rPr>
          <w:rFonts w:ascii="Calibri" w:hAnsi="Calibri" w:cs="Lucida Sans Unicode"/>
          <w:sz w:val="22"/>
          <w:szCs w:val="22"/>
        </w:rPr>
        <w:t>Mocht</w:t>
      </w:r>
      <w:r w:rsidR="000F3395" w:rsidRPr="001D1988">
        <w:rPr>
          <w:rFonts w:ascii="Calibri" w:hAnsi="Calibri" w:cs="Lucida Sans Unicode"/>
          <w:sz w:val="22"/>
          <w:szCs w:val="22"/>
        </w:rPr>
        <w:t>en</w:t>
      </w:r>
      <w:r w:rsidR="003633BA" w:rsidRPr="001D1988">
        <w:rPr>
          <w:rFonts w:ascii="Calibri" w:hAnsi="Calibri" w:cs="Lucida Sans Unicode"/>
          <w:sz w:val="22"/>
          <w:szCs w:val="22"/>
        </w:rPr>
        <w:t xml:space="preserve"> er omstandigheden zijn die </w:t>
      </w:r>
      <w:r w:rsidR="001D1988">
        <w:rPr>
          <w:rFonts w:ascii="Calibri" w:hAnsi="Calibri" w:cs="Lucida Sans Unicode"/>
          <w:sz w:val="22"/>
          <w:szCs w:val="22"/>
        </w:rPr>
        <w:t>verlangen</w:t>
      </w:r>
      <w:r w:rsidR="003633BA" w:rsidRPr="001D1988">
        <w:rPr>
          <w:rFonts w:ascii="Calibri" w:hAnsi="Calibri" w:cs="Lucida Sans Unicode"/>
          <w:sz w:val="22"/>
          <w:szCs w:val="22"/>
        </w:rPr>
        <w:t xml:space="preserve"> dat </w:t>
      </w:r>
      <w:r w:rsidR="003B49EA" w:rsidRPr="001D1988">
        <w:rPr>
          <w:rFonts w:asciiTheme="minorHAnsi" w:hAnsiTheme="minorHAnsi"/>
          <w:sz w:val="22"/>
          <w:szCs w:val="22"/>
        </w:rPr>
        <w:t xml:space="preserve">de </w:t>
      </w:r>
      <w:r w:rsidR="001D1988">
        <w:rPr>
          <w:rFonts w:asciiTheme="minorHAnsi" w:hAnsiTheme="minorHAnsi"/>
          <w:sz w:val="22"/>
          <w:szCs w:val="22"/>
        </w:rPr>
        <w:t>d</w:t>
      </w:r>
      <w:r w:rsidR="003C41FB" w:rsidRPr="001D1988">
        <w:rPr>
          <w:rFonts w:ascii="Calibri" w:hAnsi="Calibri" w:cs="Lucida Sans Unicode"/>
          <w:sz w:val="22"/>
          <w:szCs w:val="22"/>
        </w:rPr>
        <w:t>oor de dienst gewenste indexatie</w:t>
      </w:r>
      <w:r w:rsidR="001D1988">
        <w:rPr>
          <w:rFonts w:ascii="Calibri" w:hAnsi="Calibri" w:cs="Lucida Sans Unicode"/>
          <w:sz w:val="22"/>
          <w:szCs w:val="22"/>
        </w:rPr>
        <w:t xml:space="preserve"> wordt doorgevoerd</w:t>
      </w:r>
      <w:r w:rsidR="003C41FB" w:rsidRPr="001D1988">
        <w:rPr>
          <w:rFonts w:ascii="Calibri" w:hAnsi="Calibri" w:cs="Lucida Sans Unicode"/>
          <w:sz w:val="22"/>
          <w:szCs w:val="22"/>
        </w:rPr>
        <w:t xml:space="preserve">, </w:t>
      </w:r>
      <w:r w:rsidR="00BE4DF1" w:rsidRPr="001D1988">
        <w:rPr>
          <w:rFonts w:ascii="Calibri" w:hAnsi="Calibri" w:cs="Lucida Sans Unicode"/>
          <w:sz w:val="22"/>
          <w:szCs w:val="22"/>
        </w:rPr>
        <w:t xml:space="preserve">dan </w:t>
      </w:r>
      <w:r w:rsidR="003633BA" w:rsidRPr="001D1988">
        <w:rPr>
          <w:rFonts w:ascii="Calibri" w:hAnsi="Calibri" w:cs="Lucida Sans Unicode"/>
          <w:sz w:val="22"/>
          <w:szCs w:val="22"/>
        </w:rPr>
        <w:t xml:space="preserve">zal de dienst </w:t>
      </w:r>
      <w:r w:rsidR="001D1988">
        <w:rPr>
          <w:rFonts w:ascii="Calibri" w:hAnsi="Calibri" w:cs="Lucida Sans Unicode"/>
          <w:sz w:val="22"/>
          <w:szCs w:val="22"/>
        </w:rPr>
        <w:t xml:space="preserve">daartoe </w:t>
      </w:r>
      <w:r w:rsidR="003633BA" w:rsidRPr="001D1988">
        <w:rPr>
          <w:rFonts w:ascii="Calibri" w:hAnsi="Calibri" w:cs="Lucida Sans Unicode"/>
          <w:sz w:val="22"/>
          <w:szCs w:val="22"/>
        </w:rPr>
        <w:t xml:space="preserve">een voorstel </w:t>
      </w:r>
      <w:r w:rsidR="001D1988">
        <w:rPr>
          <w:rFonts w:ascii="Calibri" w:hAnsi="Calibri" w:cs="Lucida Sans Unicode"/>
          <w:sz w:val="22"/>
          <w:szCs w:val="22"/>
        </w:rPr>
        <w:t xml:space="preserve">voor aanpassing </w:t>
      </w:r>
      <w:r w:rsidR="003633BA" w:rsidRPr="001D1988">
        <w:rPr>
          <w:rFonts w:ascii="Calibri" w:hAnsi="Calibri" w:cs="Lucida Sans Unicode"/>
          <w:sz w:val="22"/>
          <w:szCs w:val="22"/>
        </w:rPr>
        <w:t xml:space="preserve">aan het bestuur voorleggen. </w:t>
      </w:r>
    </w:p>
    <w:p w14:paraId="6658594B" w14:textId="76ABAB3D" w:rsidR="00AA1D9B" w:rsidRPr="00C32348" w:rsidRDefault="00AA1D9B" w:rsidP="004C08D3">
      <w:pPr>
        <w:rPr>
          <w:rFonts w:ascii="Calibri" w:hAnsi="Calibri"/>
          <w:i/>
        </w:rPr>
      </w:pPr>
      <w:r w:rsidRPr="00C32348">
        <w:rPr>
          <w:rFonts w:ascii="Calibri" w:hAnsi="Calibri"/>
          <w:i/>
        </w:rPr>
        <w:lastRenderedPageBreak/>
        <w:t>Tariefdifferentiatie</w:t>
      </w:r>
    </w:p>
    <w:p w14:paraId="05B1729D" w14:textId="5F1B3FC7" w:rsidR="001002D6" w:rsidRDefault="001002D6" w:rsidP="004C08D3">
      <w:pPr>
        <w:rPr>
          <w:rFonts w:ascii="Calibri" w:hAnsi="Calibri"/>
        </w:rPr>
      </w:pPr>
      <w:r>
        <w:rPr>
          <w:rFonts w:ascii="Calibri" w:hAnsi="Calibri"/>
        </w:rPr>
        <w:t xml:space="preserve">Bij leden van het </w:t>
      </w:r>
      <w:r w:rsidR="00485521">
        <w:rPr>
          <w:rFonts w:ascii="Calibri" w:hAnsi="Calibri"/>
        </w:rPr>
        <w:t xml:space="preserve">algemeen bestuur </w:t>
      </w:r>
      <w:r>
        <w:rPr>
          <w:rFonts w:ascii="Calibri" w:hAnsi="Calibri"/>
        </w:rPr>
        <w:t>bestaat de wens om een andere vorm van tariefdifferentiatie dan de huidige door te voeren: tarieven gekoppeld aan werksoorten en aan de inzet van bepaalde functieniveaus.</w:t>
      </w:r>
      <w:r w:rsidR="00485521">
        <w:rPr>
          <w:rFonts w:ascii="Calibri" w:hAnsi="Calibri"/>
        </w:rPr>
        <w:t xml:space="preserve"> </w:t>
      </w:r>
      <w:r>
        <w:rPr>
          <w:rFonts w:ascii="Calibri" w:hAnsi="Calibri"/>
        </w:rPr>
        <w:t xml:space="preserve">Onderzocht dient te worden welke wensen er concreet leven, en welke mate van differentiatie gewenst is. Gezocht zal worden naar een vorm van differentiatie die recht doet aan het gevoel van eerlijkheid en juistheid </w:t>
      </w:r>
      <w:r w:rsidR="005971E3">
        <w:rPr>
          <w:rFonts w:ascii="Calibri" w:hAnsi="Calibri"/>
        </w:rPr>
        <w:t xml:space="preserve">bij </w:t>
      </w:r>
      <w:r>
        <w:rPr>
          <w:rFonts w:ascii="Calibri" w:hAnsi="Calibri"/>
        </w:rPr>
        <w:t xml:space="preserve">de deelnemers, maar die geen grote toename van administratieve inzet vereist. Een systematiek die aansluit bij (groepen van) ambtelijke salarisschalen lijkt voor de hand te liggen. Een voorstel hiervoor zal worden ontwikkeld in </w:t>
      </w:r>
      <w:r w:rsidR="00D7506C">
        <w:rPr>
          <w:rFonts w:ascii="Calibri" w:hAnsi="Calibri"/>
        </w:rPr>
        <w:t>2020</w:t>
      </w:r>
      <w:r>
        <w:rPr>
          <w:rFonts w:ascii="Calibri" w:hAnsi="Calibri"/>
        </w:rPr>
        <w:t>.</w:t>
      </w:r>
    </w:p>
    <w:p w14:paraId="6C207920" w14:textId="77777777" w:rsidR="00C257F5" w:rsidRDefault="00C257F5" w:rsidP="00B1573C">
      <w:pPr>
        <w:rPr>
          <w:rFonts w:ascii="Calibri" w:hAnsi="Calibri"/>
          <w:i/>
        </w:rPr>
      </w:pPr>
    </w:p>
    <w:p w14:paraId="03869322" w14:textId="566B441A" w:rsidR="00C32348" w:rsidRPr="00C32348" w:rsidRDefault="00C32348" w:rsidP="00B1573C">
      <w:pPr>
        <w:rPr>
          <w:rFonts w:ascii="Calibri" w:hAnsi="Calibri"/>
          <w:i/>
        </w:rPr>
      </w:pPr>
      <w:r w:rsidRPr="00C32348">
        <w:rPr>
          <w:rFonts w:ascii="Calibri" w:hAnsi="Calibri"/>
          <w:i/>
        </w:rPr>
        <w:t>Maatwerk v</w:t>
      </w:r>
      <w:r w:rsidR="009721A9">
        <w:rPr>
          <w:rFonts w:ascii="Calibri" w:hAnsi="Calibri"/>
          <w:i/>
        </w:rPr>
        <w:t>ersus</w:t>
      </w:r>
      <w:r w:rsidRPr="00C32348">
        <w:rPr>
          <w:rFonts w:ascii="Calibri" w:hAnsi="Calibri"/>
          <w:i/>
        </w:rPr>
        <w:t xml:space="preserve"> Standaardisatie</w:t>
      </w:r>
    </w:p>
    <w:p w14:paraId="5CC72544" w14:textId="20A5AA7F" w:rsidR="0005488E" w:rsidRDefault="00596212" w:rsidP="0005488E">
      <w:pPr>
        <w:rPr>
          <w:rFonts w:ascii="Calibri" w:hAnsi="Calibri"/>
        </w:rPr>
      </w:pPr>
      <w:r>
        <w:rPr>
          <w:rFonts w:ascii="Calibri" w:hAnsi="Calibri"/>
        </w:rPr>
        <w:t>De Omgevingsdienst</w:t>
      </w:r>
      <w:r w:rsidR="004D0013">
        <w:rPr>
          <w:rFonts w:ascii="Calibri" w:hAnsi="Calibri"/>
        </w:rPr>
        <w:t xml:space="preserve"> kent </w:t>
      </w:r>
      <w:r w:rsidR="00A661AC">
        <w:rPr>
          <w:rFonts w:ascii="Calibri" w:hAnsi="Calibri"/>
        </w:rPr>
        <w:t xml:space="preserve">relatief </w:t>
      </w:r>
      <w:r w:rsidR="004D0013">
        <w:rPr>
          <w:rFonts w:ascii="Calibri" w:hAnsi="Calibri"/>
        </w:rPr>
        <w:t>veel maatwerkafspraken</w:t>
      </w:r>
      <w:r w:rsidR="006A23A9">
        <w:rPr>
          <w:rFonts w:ascii="Calibri" w:hAnsi="Calibri"/>
        </w:rPr>
        <w:t xml:space="preserve"> op basis van verschillende </w:t>
      </w:r>
      <w:proofErr w:type="spellStart"/>
      <w:r w:rsidR="006A23A9">
        <w:rPr>
          <w:rFonts w:ascii="Calibri" w:hAnsi="Calibri"/>
        </w:rPr>
        <w:t>taken</w:t>
      </w:r>
      <w:r w:rsidR="00485521">
        <w:rPr>
          <w:rFonts w:ascii="Calibri" w:hAnsi="Calibri"/>
        </w:rPr>
        <w:t>-</w:t>
      </w:r>
      <w:r w:rsidR="006A23A9">
        <w:rPr>
          <w:rFonts w:ascii="Calibri" w:hAnsi="Calibri"/>
        </w:rPr>
        <w:t>pakketten</w:t>
      </w:r>
      <w:proofErr w:type="spellEnd"/>
      <w:r w:rsidR="00EE7789">
        <w:rPr>
          <w:rFonts w:ascii="Calibri" w:hAnsi="Calibri"/>
        </w:rPr>
        <w:t>. Daar is veel waardering voor bij de deelnemers</w:t>
      </w:r>
      <w:r w:rsidR="004D0013">
        <w:rPr>
          <w:rFonts w:ascii="Calibri" w:hAnsi="Calibri"/>
        </w:rPr>
        <w:t xml:space="preserve"> en </w:t>
      </w:r>
      <w:r w:rsidR="00231E09">
        <w:rPr>
          <w:rFonts w:ascii="Calibri" w:hAnsi="Calibri"/>
        </w:rPr>
        <w:t xml:space="preserve">er </w:t>
      </w:r>
      <w:r w:rsidR="004D0013">
        <w:rPr>
          <w:rFonts w:ascii="Calibri" w:hAnsi="Calibri"/>
        </w:rPr>
        <w:t>word</w:t>
      </w:r>
      <w:r w:rsidR="00231E09">
        <w:rPr>
          <w:rFonts w:ascii="Calibri" w:hAnsi="Calibri"/>
        </w:rPr>
        <w:t xml:space="preserve">en regelmatig nieuwe </w:t>
      </w:r>
      <w:r w:rsidR="006A23A9">
        <w:rPr>
          <w:rFonts w:ascii="Calibri" w:hAnsi="Calibri"/>
        </w:rPr>
        <w:t>t</w:t>
      </w:r>
      <w:r w:rsidR="00231E09">
        <w:rPr>
          <w:rFonts w:ascii="Calibri" w:hAnsi="Calibri"/>
        </w:rPr>
        <w:t xml:space="preserve">aken toegevoegd. </w:t>
      </w:r>
      <w:r w:rsidR="00350735">
        <w:rPr>
          <w:rFonts w:ascii="Calibri" w:hAnsi="Calibri"/>
        </w:rPr>
        <w:t xml:space="preserve">Vanuit de optimalisatie van de bedrijfsvoering is er </w:t>
      </w:r>
      <w:r w:rsidR="008B03A8">
        <w:rPr>
          <w:rFonts w:ascii="Calibri" w:hAnsi="Calibri"/>
        </w:rPr>
        <w:t xml:space="preserve">anderzijds </w:t>
      </w:r>
      <w:r w:rsidR="004D0013">
        <w:rPr>
          <w:rFonts w:ascii="Calibri" w:hAnsi="Calibri"/>
        </w:rPr>
        <w:t xml:space="preserve">ook aanleiding </w:t>
      </w:r>
      <w:r w:rsidR="00AE44C0">
        <w:rPr>
          <w:rFonts w:ascii="Calibri" w:hAnsi="Calibri"/>
        </w:rPr>
        <w:t>om</w:t>
      </w:r>
      <w:r w:rsidR="004D0013">
        <w:rPr>
          <w:rFonts w:ascii="Calibri" w:hAnsi="Calibri"/>
        </w:rPr>
        <w:t xml:space="preserve"> standaardisatie</w:t>
      </w:r>
      <w:r w:rsidR="00AE44C0">
        <w:rPr>
          <w:rFonts w:ascii="Calibri" w:hAnsi="Calibri"/>
        </w:rPr>
        <w:t xml:space="preserve"> na te streven</w:t>
      </w:r>
      <w:r w:rsidR="008B03A8">
        <w:rPr>
          <w:rFonts w:ascii="Calibri" w:hAnsi="Calibri"/>
        </w:rPr>
        <w:t xml:space="preserve">. De uitdaging is </w:t>
      </w:r>
      <w:r w:rsidR="00F45A8D">
        <w:rPr>
          <w:rFonts w:ascii="Calibri" w:hAnsi="Calibri"/>
        </w:rPr>
        <w:t>om efficiencyverbetering</w:t>
      </w:r>
      <w:r w:rsidR="004D0013">
        <w:rPr>
          <w:rFonts w:ascii="Calibri" w:hAnsi="Calibri"/>
        </w:rPr>
        <w:t xml:space="preserve"> mogelijk</w:t>
      </w:r>
      <w:r w:rsidR="00FE27D6">
        <w:rPr>
          <w:rFonts w:ascii="Calibri" w:hAnsi="Calibri"/>
        </w:rPr>
        <w:t xml:space="preserve"> te maken</w:t>
      </w:r>
      <w:r w:rsidR="004D0013">
        <w:rPr>
          <w:rFonts w:ascii="Calibri" w:hAnsi="Calibri"/>
        </w:rPr>
        <w:t>, zonder dat</w:t>
      </w:r>
      <w:r w:rsidR="00FE27D6">
        <w:rPr>
          <w:rFonts w:ascii="Calibri" w:hAnsi="Calibri"/>
        </w:rPr>
        <w:t xml:space="preserve"> de </w:t>
      </w:r>
      <w:r w:rsidR="004D0013">
        <w:rPr>
          <w:rFonts w:ascii="Calibri" w:hAnsi="Calibri"/>
        </w:rPr>
        <w:t>deelnemers kwaliteitsverlies ervaren</w:t>
      </w:r>
      <w:r w:rsidR="00C31DC3">
        <w:rPr>
          <w:rFonts w:ascii="Calibri" w:hAnsi="Calibri"/>
        </w:rPr>
        <w:t>.</w:t>
      </w:r>
      <w:r w:rsidR="00C164D4">
        <w:rPr>
          <w:rFonts w:ascii="Calibri" w:hAnsi="Calibri"/>
        </w:rPr>
        <w:t xml:space="preserve"> </w:t>
      </w:r>
      <w:r w:rsidR="00A42EAD">
        <w:rPr>
          <w:rFonts w:ascii="Calibri" w:hAnsi="Calibri"/>
        </w:rPr>
        <w:t xml:space="preserve">Dat vereist vereenvoudiging </w:t>
      </w:r>
      <w:r w:rsidR="006076BA">
        <w:rPr>
          <w:rFonts w:ascii="Calibri" w:hAnsi="Calibri"/>
        </w:rPr>
        <w:t xml:space="preserve">en </w:t>
      </w:r>
      <w:r w:rsidR="002B09C2">
        <w:rPr>
          <w:rFonts w:ascii="Calibri" w:hAnsi="Calibri"/>
        </w:rPr>
        <w:t>standaardisatie</w:t>
      </w:r>
      <w:r w:rsidR="006076BA">
        <w:rPr>
          <w:rFonts w:ascii="Calibri" w:hAnsi="Calibri"/>
        </w:rPr>
        <w:t xml:space="preserve"> </w:t>
      </w:r>
      <w:r w:rsidR="00A42EAD">
        <w:rPr>
          <w:rFonts w:ascii="Calibri" w:hAnsi="Calibri"/>
        </w:rPr>
        <w:t>van werkprocessen</w:t>
      </w:r>
      <w:r w:rsidR="00901DCD">
        <w:rPr>
          <w:rFonts w:ascii="Calibri" w:hAnsi="Calibri"/>
        </w:rPr>
        <w:t>, zodat meer met kentallen kan worden</w:t>
      </w:r>
      <w:r w:rsidR="00485521" w:rsidRPr="00485521">
        <w:rPr>
          <w:rFonts w:ascii="Calibri" w:hAnsi="Calibri"/>
        </w:rPr>
        <w:t xml:space="preserve"> </w:t>
      </w:r>
      <w:r w:rsidR="00485521">
        <w:rPr>
          <w:rFonts w:ascii="Calibri" w:hAnsi="Calibri"/>
        </w:rPr>
        <w:t>gewerkt</w:t>
      </w:r>
      <w:r w:rsidR="00A70AA4">
        <w:rPr>
          <w:rFonts w:ascii="Calibri" w:hAnsi="Calibri"/>
        </w:rPr>
        <w:t xml:space="preserve">. Dit ontwikkelingsproces zal een aantal jaren </w:t>
      </w:r>
      <w:r w:rsidR="00656575">
        <w:rPr>
          <w:rFonts w:ascii="Calibri" w:hAnsi="Calibri"/>
        </w:rPr>
        <w:t>nodig hebben.</w:t>
      </w:r>
      <w:r w:rsidR="0005488E">
        <w:rPr>
          <w:rFonts w:ascii="Calibri" w:hAnsi="Calibri"/>
        </w:rPr>
        <w:t xml:space="preserve"> Een voorstel hiervoor zal worden ontwikkeld in 2020.</w:t>
      </w:r>
    </w:p>
    <w:p w14:paraId="5EED7818" w14:textId="77777777" w:rsidR="004D0013" w:rsidRDefault="004D0013" w:rsidP="00B1573C">
      <w:pPr>
        <w:rPr>
          <w:rFonts w:ascii="Calibri" w:hAnsi="Calibri"/>
        </w:rPr>
      </w:pPr>
    </w:p>
    <w:p w14:paraId="57251B1E" w14:textId="77777777" w:rsidR="00C32348" w:rsidRPr="00762AB5" w:rsidRDefault="00C32348" w:rsidP="00B1573C">
      <w:pPr>
        <w:rPr>
          <w:rFonts w:ascii="Calibri" w:hAnsi="Calibri"/>
          <w:i/>
        </w:rPr>
      </w:pPr>
      <w:r w:rsidRPr="00762AB5">
        <w:rPr>
          <w:rFonts w:ascii="Calibri" w:hAnsi="Calibri"/>
          <w:i/>
        </w:rPr>
        <w:t xml:space="preserve">Outputfinanciering – </w:t>
      </w:r>
      <w:r w:rsidR="00672F83">
        <w:rPr>
          <w:rFonts w:ascii="Calibri" w:hAnsi="Calibri"/>
          <w:i/>
        </w:rPr>
        <w:t>Prijs-kwaliteitsverhouding</w:t>
      </w:r>
    </w:p>
    <w:p w14:paraId="458E250A" w14:textId="1652BAB1" w:rsidR="00762AB5" w:rsidRPr="005B7049" w:rsidRDefault="00656575" w:rsidP="00B1573C">
      <w:pPr>
        <w:rPr>
          <w:rFonts w:ascii="Calibri" w:hAnsi="Calibri"/>
          <w:szCs w:val="22"/>
        </w:rPr>
      </w:pPr>
      <w:r>
        <w:rPr>
          <w:rFonts w:ascii="Calibri" w:hAnsi="Calibri"/>
          <w:szCs w:val="22"/>
        </w:rPr>
        <w:t xml:space="preserve">Bij Omgevingsdiensten </w:t>
      </w:r>
      <w:r w:rsidR="00E32D71">
        <w:rPr>
          <w:rFonts w:ascii="Calibri" w:hAnsi="Calibri"/>
          <w:szCs w:val="22"/>
        </w:rPr>
        <w:t>is een trend waar te nemen dat men steeds mee</w:t>
      </w:r>
      <w:r w:rsidR="00BF7583">
        <w:rPr>
          <w:rFonts w:ascii="Calibri" w:hAnsi="Calibri"/>
          <w:szCs w:val="22"/>
        </w:rPr>
        <w:t>r</w:t>
      </w:r>
      <w:r w:rsidR="00E32D71">
        <w:rPr>
          <w:rFonts w:ascii="Calibri" w:hAnsi="Calibri"/>
          <w:szCs w:val="22"/>
        </w:rPr>
        <w:t xml:space="preserve"> </w:t>
      </w:r>
      <w:r w:rsidR="00BF7583" w:rsidRPr="005B7049">
        <w:rPr>
          <w:rFonts w:ascii="Calibri" w:hAnsi="Calibri"/>
          <w:szCs w:val="22"/>
        </w:rPr>
        <w:t xml:space="preserve">gericht </w:t>
      </w:r>
      <w:r w:rsidR="00BF7583">
        <w:rPr>
          <w:rFonts w:ascii="Calibri" w:hAnsi="Calibri"/>
          <w:szCs w:val="22"/>
        </w:rPr>
        <w:t xml:space="preserve">is </w:t>
      </w:r>
      <w:r w:rsidR="00BF7583" w:rsidRPr="005B7049">
        <w:rPr>
          <w:rFonts w:ascii="Calibri" w:hAnsi="Calibri"/>
          <w:szCs w:val="22"/>
        </w:rPr>
        <w:t xml:space="preserve">op </w:t>
      </w:r>
      <w:r w:rsidR="00BF7583">
        <w:rPr>
          <w:rFonts w:ascii="Calibri" w:hAnsi="Calibri"/>
          <w:szCs w:val="22"/>
        </w:rPr>
        <w:t xml:space="preserve">het </w:t>
      </w:r>
      <w:r w:rsidR="003E012E">
        <w:rPr>
          <w:rFonts w:ascii="Calibri" w:hAnsi="Calibri"/>
          <w:szCs w:val="22"/>
        </w:rPr>
        <w:t>bereiken van ‘</w:t>
      </w:r>
      <w:proofErr w:type="spellStart"/>
      <w:r w:rsidR="00BF7583" w:rsidRPr="005B7049">
        <w:rPr>
          <w:rFonts w:ascii="Calibri" w:hAnsi="Calibri"/>
          <w:szCs w:val="22"/>
        </w:rPr>
        <w:t>outcome</w:t>
      </w:r>
      <w:proofErr w:type="spellEnd"/>
      <w:r w:rsidR="003E012E">
        <w:rPr>
          <w:rFonts w:ascii="Calibri" w:hAnsi="Calibri"/>
          <w:szCs w:val="22"/>
        </w:rPr>
        <w:t>’</w:t>
      </w:r>
      <w:r w:rsidR="00BF7583" w:rsidRPr="005B7049">
        <w:rPr>
          <w:rFonts w:ascii="Calibri" w:hAnsi="Calibri"/>
          <w:szCs w:val="22"/>
        </w:rPr>
        <w:t xml:space="preserve">: </w:t>
      </w:r>
      <w:r w:rsidR="003E012E">
        <w:rPr>
          <w:rFonts w:ascii="Calibri" w:hAnsi="Calibri"/>
          <w:szCs w:val="22"/>
        </w:rPr>
        <w:t xml:space="preserve">het </w:t>
      </w:r>
      <w:r w:rsidR="00BF7583" w:rsidRPr="005B7049">
        <w:rPr>
          <w:rFonts w:ascii="Calibri" w:hAnsi="Calibri"/>
          <w:szCs w:val="22"/>
        </w:rPr>
        <w:t xml:space="preserve">behalen van </w:t>
      </w:r>
      <w:r w:rsidR="003E012E">
        <w:rPr>
          <w:rFonts w:ascii="Calibri" w:hAnsi="Calibri"/>
          <w:szCs w:val="22"/>
        </w:rPr>
        <w:t xml:space="preserve">effecten en </w:t>
      </w:r>
      <w:r w:rsidR="00BF7583" w:rsidRPr="005B7049">
        <w:rPr>
          <w:rFonts w:ascii="Calibri" w:hAnsi="Calibri"/>
          <w:szCs w:val="22"/>
        </w:rPr>
        <w:t>doel</w:t>
      </w:r>
      <w:r w:rsidR="003E012E">
        <w:rPr>
          <w:rFonts w:ascii="Calibri" w:hAnsi="Calibri"/>
          <w:szCs w:val="22"/>
        </w:rPr>
        <w:t>stelling</w:t>
      </w:r>
      <w:r w:rsidR="00BF7583" w:rsidRPr="005B7049">
        <w:rPr>
          <w:rFonts w:ascii="Calibri" w:hAnsi="Calibri"/>
          <w:szCs w:val="22"/>
        </w:rPr>
        <w:t xml:space="preserve">en met </w:t>
      </w:r>
      <w:r w:rsidR="003E012E">
        <w:rPr>
          <w:rFonts w:ascii="Calibri" w:hAnsi="Calibri"/>
          <w:szCs w:val="22"/>
        </w:rPr>
        <w:t xml:space="preserve">een </w:t>
      </w:r>
      <w:r w:rsidR="00BF7583" w:rsidRPr="005B7049">
        <w:rPr>
          <w:rFonts w:ascii="Calibri" w:hAnsi="Calibri"/>
          <w:szCs w:val="22"/>
        </w:rPr>
        <w:t>gerichte inzet van middelen.</w:t>
      </w:r>
      <w:r w:rsidR="008060E1">
        <w:rPr>
          <w:rFonts w:ascii="Calibri" w:hAnsi="Calibri"/>
          <w:szCs w:val="22"/>
        </w:rPr>
        <w:t xml:space="preserve"> </w:t>
      </w:r>
      <w:r w:rsidR="007D0B73">
        <w:rPr>
          <w:rFonts w:ascii="Calibri" w:hAnsi="Calibri"/>
          <w:szCs w:val="22"/>
        </w:rPr>
        <w:t>Een</w:t>
      </w:r>
      <w:r w:rsidR="00711122">
        <w:rPr>
          <w:rFonts w:ascii="Calibri" w:hAnsi="Calibri"/>
          <w:szCs w:val="22"/>
        </w:rPr>
        <w:t xml:space="preserve"> </w:t>
      </w:r>
      <w:r w:rsidR="00B06654">
        <w:rPr>
          <w:rFonts w:ascii="Calibri" w:hAnsi="Calibri"/>
          <w:szCs w:val="22"/>
        </w:rPr>
        <w:t xml:space="preserve">verschuiving </w:t>
      </w:r>
      <w:r w:rsidR="00BB0381">
        <w:rPr>
          <w:rFonts w:ascii="Calibri" w:hAnsi="Calibri"/>
          <w:szCs w:val="22"/>
        </w:rPr>
        <w:t>naar</w:t>
      </w:r>
      <w:r w:rsidR="00B06654">
        <w:rPr>
          <w:rFonts w:ascii="Calibri" w:hAnsi="Calibri"/>
          <w:szCs w:val="22"/>
        </w:rPr>
        <w:t xml:space="preserve"> </w:t>
      </w:r>
      <w:r w:rsidR="00BB0381">
        <w:rPr>
          <w:rFonts w:ascii="Calibri" w:hAnsi="Calibri"/>
          <w:szCs w:val="22"/>
        </w:rPr>
        <w:t xml:space="preserve">meer </w:t>
      </w:r>
      <w:r w:rsidR="00762AB5" w:rsidRPr="005B7049">
        <w:rPr>
          <w:rFonts w:ascii="Calibri" w:hAnsi="Calibri"/>
          <w:szCs w:val="22"/>
        </w:rPr>
        <w:t>voorlichting dan toezicht</w:t>
      </w:r>
      <w:r w:rsidR="00BB0381">
        <w:rPr>
          <w:rFonts w:ascii="Calibri" w:hAnsi="Calibri"/>
          <w:szCs w:val="22"/>
        </w:rPr>
        <w:t xml:space="preserve"> en </w:t>
      </w:r>
      <w:r w:rsidR="005A3CFB" w:rsidRPr="005B7049">
        <w:rPr>
          <w:rFonts w:ascii="Calibri" w:hAnsi="Calibri"/>
          <w:szCs w:val="22"/>
        </w:rPr>
        <w:t>informatie gestuurd</w:t>
      </w:r>
      <w:r w:rsidR="00762AB5" w:rsidRPr="005B7049">
        <w:rPr>
          <w:rFonts w:ascii="Calibri" w:hAnsi="Calibri"/>
          <w:szCs w:val="22"/>
        </w:rPr>
        <w:t xml:space="preserve"> handhaven</w:t>
      </w:r>
      <w:r w:rsidR="007D0B73">
        <w:rPr>
          <w:rFonts w:ascii="Calibri" w:hAnsi="Calibri"/>
          <w:szCs w:val="22"/>
        </w:rPr>
        <w:t xml:space="preserve"> zijn hiervan voorbeelden</w:t>
      </w:r>
      <w:r w:rsidR="00762AB5" w:rsidRPr="005B7049">
        <w:rPr>
          <w:rFonts w:ascii="Calibri" w:hAnsi="Calibri"/>
          <w:szCs w:val="22"/>
        </w:rPr>
        <w:t>.</w:t>
      </w:r>
      <w:r w:rsidR="000B5091">
        <w:rPr>
          <w:rFonts w:ascii="Calibri" w:hAnsi="Calibri"/>
          <w:szCs w:val="22"/>
        </w:rPr>
        <w:t xml:space="preserve"> Daarvoor zijn andere afspraken tussen deelnemer en dienst nodig dan </w:t>
      </w:r>
      <w:r w:rsidR="00E509BF">
        <w:rPr>
          <w:rFonts w:ascii="Calibri" w:hAnsi="Calibri"/>
          <w:szCs w:val="22"/>
        </w:rPr>
        <w:t xml:space="preserve">productieafspraken: het zijn meer </w:t>
      </w:r>
      <w:r w:rsidR="00151012">
        <w:rPr>
          <w:rFonts w:ascii="Calibri" w:hAnsi="Calibri"/>
          <w:szCs w:val="22"/>
        </w:rPr>
        <w:t>‘</w:t>
      </w:r>
      <w:proofErr w:type="spellStart"/>
      <w:r w:rsidR="00E509BF">
        <w:rPr>
          <w:rFonts w:ascii="Calibri" w:hAnsi="Calibri"/>
          <w:szCs w:val="22"/>
        </w:rPr>
        <w:t>ontzorgingsabonnementen</w:t>
      </w:r>
      <w:proofErr w:type="spellEnd"/>
      <w:r w:rsidR="00151012">
        <w:rPr>
          <w:rFonts w:ascii="Calibri" w:hAnsi="Calibri"/>
          <w:szCs w:val="22"/>
        </w:rPr>
        <w:t>’</w:t>
      </w:r>
      <w:r w:rsidR="00E509BF">
        <w:rPr>
          <w:rFonts w:ascii="Calibri" w:hAnsi="Calibri"/>
          <w:szCs w:val="22"/>
        </w:rPr>
        <w:t xml:space="preserve">. </w:t>
      </w:r>
      <w:r w:rsidR="000A3C60">
        <w:rPr>
          <w:rFonts w:ascii="Calibri" w:hAnsi="Calibri"/>
          <w:szCs w:val="22"/>
        </w:rPr>
        <w:t xml:space="preserve">Daarbij past ook een andere </w:t>
      </w:r>
      <w:r w:rsidR="007426DC">
        <w:rPr>
          <w:rFonts w:ascii="Calibri" w:hAnsi="Calibri"/>
          <w:szCs w:val="22"/>
        </w:rPr>
        <w:t>verrekensystematiek, die mogelijk leidt tot een herverdeling</w:t>
      </w:r>
      <w:r w:rsidR="007F75C0">
        <w:rPr>
          <w:rFonts w:ascii="Calibri" w:hAnsi="Calibri"/>
          <w:szCs w:val="22"/>
        </w:rPr>
        <w:t xml:space="preserve"> tussen de deelnemers.</w:t>
      </w:r>
    </w:p>
    <w:p w14:paraId="792FD3FC" w14:textId="336AAF34" w:rsidR="0005488E" w:rsidRDefault="007F75C0" w:rsidP="0005488E">
      <w:pPr>
        <w:rPr>
          <w:rFonts w:ascii="Calibri" w:hAnsi="Calibri"/>
        </w:rPr>
      </w:pPr>
      <w:r>
        <w:rPr>
          <w:rFonts w:ascii="Calibri" w:hAnsi="Calibri"/>
          <w:szCs w:val="22"/>
        </w:rPr>
        <w:t>Het vereist maatwerk om dit per deelprogramma te ontwikkelen.</w:t>
      </w:r>
      <w:r w:rsidR="008149FF">
        <w:rPr>
          <w:rFonts w:ascii="Calibri" w:hAnsi="Calibri"/>
          <w:szCs w:val="22"/>
        </w:rPr>
        <w:t xml:space="preserve"> Een eerste stap daartoe wordt gezet </w:t>
      </w:r>
      <w:r w:rsidR="00B32C73" w:rsidRPr="005B7049">
        <w:rPr>
          <w:rFonts w:ascii="Calibri" w:hAnsi="Calibri"/>
          <w:szCs w:val="22"/>
        </w:rPr>
        <w:t xml:space="preserve">door </w:t>
      </w:r>
      <w:r w:rsidR="008149FF">
        <w:rPr>
          <w:rFonts w:ascii="Calibri" w:hAnsi="Calibri"/>
          <w:szCs w:val="22"/>
        </w:rPr>
        <w:t xml:space="preserve">de </w:t>
      </w:r>
      <w:r w:rsidR="00B32C73" w:rsidRPr="005B7049">
        <w:rPr>
          <w:rFonts w:ascii="Calibri" w:hAnsi="Calibri"/>
          <w:szCs w:val="22"/>
        </w:rPr>
        <w:t>programma</w:t>
      </w:r>
      <w:r w:rsidR="008149FF">
        <w:rPr>
          <w:rFonts w:ascii="Calibri" w:hAnsi="Calibri"/>
          <w:szCs w:val="22"/>
        </w:rPr>
        <w:t>structuur</w:t>
      </w:r>
      <w:r w:rsidR="00B32C73" w:rsidRPr="005B7049">
        <w:rPr>
          <w:rFonts w:ascii="Calibri" w:hAnsi="Calibri"/>
          <w:szCs w:val="22"/>
        </w:rPr>
        <w:t xml:space="preserve"> beter af te stemmen op praktijk van de deelnemers, met </w:t>
      </w:r>
      <w:r w:rsidR="00254E0E">
        <w:rPr>
          <w:rFonts w:ascii="Calibri" w:hAnsi="Calibri"/>
          <w:szCs w:val="22"/>
        </w:rPr>
        <w:t xml:space="preserve">de </w:t>
      </w:r>
      <w:r w:rsidR="00B32C73" w:rsidRPr="005B7049">
        <w:rPr>
          <w:rFonts w:ascii="Calibri" w:hAnsi="Calibri"/>
          <w:szCs w:val="22"/>
        </w:rPr>
        <w:t>BBV-taakvelden als uitgangspunt.</w:t>
      </w:r>
      <w:r w:rsidR="0005488E">
        <w:rPr>
          <w:rFonts w:ascii="Calibri" w:hAnsi="Calibri"/>
          <w:szCs w:val="22"/>
        </w:rPr>
        <w:t xml:space="preserve"> </w:t>
      </w:r>
      <w:r w:rsidR="0005488E">
        <w:rPr>
          <w:rFonts w:ascii="Calibri" w:hAnsi="Calibri"/>
        </w:rPr>
        <w:t>Een voorstel hiervoor zal worden ontwikkeld in 2021.</w:t>
      </w:r>
    </w:p>
    <w:p w14:paraId="3AE46535" w14:textId="77777777" w:rsidR="00B0417E" w:rsidRDefault="00B0417E" w:rsidP="00B1573C">
      <w:pPr>
        <w:rPr>
          <w:rFonts w:ascii="Calibri" w:hAnsi="Calibri"/>
          <w:szCs w:val="22"/>
        </w:rPr>
      </w:pPr>
    </w:p>
    <w:p w14:paraId="670B6311" w14:textId="77777777" w:rsidR="00B0417E" w:rsidRDefault="00B0417E" w:rsidP="00B1573C">
      <w:pPr>
        <w:rPr>
          <w:rFonts w:ascii="Calibri" w:hAnsi="Calibri"/>
          <w:szCs w:val="22"/>
        </w:rPr>
      </w:pPr>
    </w:p>
    <w:p w14:paraId="3AE46196" w14:textId="77777777" w:rsidR="00D14F24" w:rsidRPr="005B7049" w:rsidRDefault="00D14F24" w:rsidP="00B1573C">
      <w:pPr>
        <w:rPr>
          <w:rFonts w:ascii="Calibri" w:hAnsi="Calibri"/>
          <w:szCs w:val="22"/>
        </w:rPr>
      </w:pPr>
      <w:r w:rsidRPr="005B7049">
        <w:rPr>
          <w:rFonts w:ascii="Calibri" w:hAnsi="Calibri"/>
          <w:szCs w:val="22"/>
        </w:rPr>
        <w:br w:type="page"/>
      </w:r>
    </w:p>
    <w:p w14:paraId="66808C3C" w14:textId="0BBD0A19" w:rsidR="00085463" w:rsidRPr="00DD3BE9" w:rsidRDefault="00DD3BE9" w:rsidP="005B7049">
      <w:pPr>
        <w:pStyle w:val="Kop1"/>
        <w:ind w:left="227"/>
        <w:rPr>
          <w:rFonts w:ascii="Calibri" w:hAnsi="Calibri"/>
          <w:b w:val="0"/>
          <w:color w:val="00B050"/>
          <w:sz w:val="44"/>
          <w:szCs w:val="44"/>
        </w:rPr>
      </w:pPr>
      <w:bookmarkStart w:id="26" w:name="_Toc521876804"/>
      <w:r>
        <w:rPr>
          <w:rFonts w:ascii="Calibri" w:hAnsi="Calibri"/>
          <w:b w:val="0"/>
          <w:color w:val="00B050"/>
          <w:sz w:val="44"/>
          <w:szCs w:val="44"/>
        </w:rPr>
        <w:lastRenderedPageBreak/>
        <w:t xml:space="preserve"> </w:t>
      </w:r>
      <w:bookmarkStart w:id="27" w:name="_Toc26524198"/>
      <w:r w:rsidR="00085463" w:rsidRPr="00DD3BE9">
        <w:rPr>
          <w:rFonts w:ascii="Calibri" w:hAnsi="Calibri"/>
          <w:b w:val="0"/>
          <w:color w:val="00B050"/>
          <w:sz w:val="44"/>
          <w:szCs w:val="44"/>
        </w:rPr>
        <w:t>PLANNING &amp; CONTROL CYCLUS</w:t>
      </w:r>
      <w:bookmarkEnd w:id="26"/>
      <w:bookmarkEnd w:id="27"/>
    </w:p>
    <w:p w14:paraId="6C90C458" w14:textId="77777777" w:rsidR="00D877AB" w:rsidRPr="00765730" w:rsidRDefault="00D877AB" w:rsidP="005B7049">
      <w:pPr>
        <w:rPr>
          <w:rFonts w:ascii="Calibri" w:hAnsi="Calibri"/>
          <w:sz w:val="16"/>
          <w:szCs w:val="22"/>
        </w:rPr>
      </w:pPr>
    </w:p>
    <w:p w14:paraId="08C9490D" w14:textId="77777777" w:rsidR="00097180" w:rsidRPr="005B7049" w:rsidRDefault="00097180" w:rsidP="005B7049">
      <w:pPr>
        <w:rPr>
          <w:rFonts w:ascii="Calibri" w:hAnsi="Calibri"/>
          <w:szCs w:val="22"/>
        </w:rPr>
      </w:pPr>
      <w:r w:rsidRPr="005B7049">
        <w:rPr>
          <w:rFonts w:ascii="Calibri" w:hAnsi="Calibri"/>
          <w:szCs w:val="22"/>
        </w:rPr>
        <w:t xml:space="preserve">In de P&amp;C-cyclus wordt op een systematische manier inhoud gegeven aan het proces van richting </w:t>
      </w:r>
      <w:r w:rsidR="00535850" w:rsidRPr="005B7049">
        <w:rPr>
          <w:rFonts w:ascii="Calibri" w:hAnsi="Calibri"/>
          <w:szCs w:val="22"/>
        </w:rPr>
        <w:t>geven</w:t>
      </w:r>
      <w:r w:rsidRPr="005B7049">
        <w:rPr>
          <w:rFonts w:ascii="Calibri" w:hAnsi="Calibri"/>
          <w:szCs w:val="22"/>
        </w:rPr>
        <w:t xml:space="preserve"> (het besturen, plannen) en het op koers houden (beheersen, control) van de organisatie.</w:t>
      </w:r>
    </w:p>
    <w:p w14:paraId="2D042C8C" w14:textId="77777777" w:rsidR="00097180" w:rsidRPr="005B7049" w:rsidRDefault="00097180" w:rsidP="005B7049">
      <w:pPr>
        <w:rPr>
          <w:rFonts w:ascii="Calibri" w:hAnsi="Calibri"/>
          <w:szCs w:val="22"/>
        </w:rPr>
      </w:pPr>
      <w:r w:rsidRPr="005B7049">
        <w:rPr>
          <w:rFonts w:ascii="Calibri" w:hAnsi="Calibri"/>
          <w:szCs w:val="22"/>
        </w:rPr>
        <w:t>Het doel van planning en control is:</w:t>
      </w:r>
    </w:p>
    <w:p w14:paraId="142DD2E0" w14:textId="77777777" w:rsidR="00097180" w:rsidRPr="005B7049" w:rsidRDefault="00097180" w:rsidP="00D22C66">
      <w:pPr>
        <w:pStyle w:val="Lijstalinea"/>
        <w:numPr>
          <w:ilvl w:val="0"/>
          <w:numId w:val="43"/>
        </w:numPr>
        <w:rPr>
          <w:rFonts w:ascii="Calibri" w:hAnsi="Calibri"/>
          <w:szCs w:val="22"/>
        </w:rPr>
      </w:pPr>
      <w:r w:rsidRPr="005B7049">
        <w:rPr>
          <w:rFonts w:ascii="Calibri" w:hAnsi="Calibri"/>
          <w:szCs w:val="22"/>
        </w:rPr>
        <w:t xml:space="preserve">Het vergroten van de beheersbaarheid van de organisatie op </w:t>
      </w:r>
      <w:r w:rsidR="00045290" w:rsidRPr="005B7049">
        <w:rPr>
          <w:rFonts w:ascii="Calibri" w:hAnsi="Calibri"/>
          <w:szCs w:val="22"/>
        </w:rPr>
        <w:t>het gebied van de bedrijfsvoering.</w:t>
      </w:r>
    </w:p>
    <w:p w14:paraId="3CFF90F3" w14:textId="023D21A9" w:rsidR="00097180" w:rsidRPr="005B7049" w:rsidRDefault="00097180" w:rsidP="00D22C66">
      <w:pPr>
        <w:pStyle w:val="Lijstalinea"/>
        <w:numPr>
          <w:ilvl w:val="0"/>
          <w:numId w:val="43"/>
        </w:numPr>
        <w:rPr>
          <w:rFonts w:ascii="Calibri" w:hAnsi="Calibri"/>
          <w:szCs w:val="22"/>
        </w:rPr>
      </w:pPr>
      <w:r w:rsidRPr="005B7049">
        <w:rPr>
          <w:rFonts w:ascii="Calibri" w:hAnsi="Calibri"/>
          <w:szCs w:val="22"/>
        </w:rPr>
        <w:t>Het bewaken van de realisatie dan wel bijsturen van de beleidsdoelstellingen.</w:t>
      </w:r>
    </w:p>
    <w:p w14:paraId="33688F3F" w14:textId="77777777" w:rsidR="00097180" w:rsidRPr="00765730" w:rsidRDefault="00097180" w:rsidP="005B7049">
      <w:pPr>
        <w:rPr>
          <w:rFonts w:ascii="Calibri" w:hAnsi="Calibri"/>
          <w:sz w:val="18"/>
          <w:szCs w:val="22"/>
        </w:rPr>
      </w:pPr>
    </w:p>
    <w:p w14:paraId="4D4C3CFA" w14:textId="77777777" w:rsidR="00070DD0" w:rsidRPr="00DD3BE9" w:rsidRDefault="00070DD0" w:rsidP="005B7049">
      <w:pPr>
        <w:pStyle w:val="Kop2"/>
        <w:ind w:left="567"/>
        <w:rPr>
          <w:rFonts w:ascii="Calibri" w:hAnsi="Calibri"/>
          <w:i w:val="0"/>
          <w:szCs w:val="22"/>
        </w:rPr>
      </w:pPr>
      <w:bookmarkStart w:id="28" w:name="_Toc521876805"/>
      <w:bookmarkStart w:id="29" w:name="_Toc26524199"/>
      <w:r w:rsidRPr="00DD3BE9">
        <w:rPr>
          <w:rFonts w:ascii="Calibri" w:hAnsi="Calibri"/>
          <w:i w:val="0"/>
          <w:szCs w:val="22"/>
        </w:rPr>
        <w:t>Planning &amp; Control</w:t>
      </w:r>
      <w:r w:rsidR="00BF6140" w:rsidRPr="00DD3BE9">
        <w:rPr>
          <w:rFonts w:ascii="Calibri" w:hAnsi="Calibri"/>
          <w:i w:val="0"/>
          <w:szCs w:val="22"/>
        </w:rPr>
        <w:t xml:space="preserve"> </w:t>
      </w:r>
      <w:r w:rsidR="009C3D8B" w:rsidRPr="00DD3BE9">
        <w:rPr>
          <w:rFonts w:ascii="Calibri" w:hAnsi="Calibri"/>
          <w:i w:val="0"/>
          <w:szCs w:val="22"/>
        </w:rPr>
        <w:t xml:space="preserve">in </w:t>
      </w:r>
      <w:r w:rsidR="00BF6140" w:rsidRPr="00DD3BE9">
        <w:rPr>
          <w:rFonts w:ascii="Calibri" w:hAnsi="Calibri"/>
          <w:i w:val="0"/>
          <w:szCs w:val="22"/>
        </w:rPr>
        <w:t>beeld</w:t>
      </w:r>
      <w:bookmarkEnd w:id="28"/>
      <w:bookmarkEnd w:id="29"/>
    </w:p>
    <w:p w14:paraId="00CC1B8A" w14:textId="77777777" w:rsidR="00C13B00" w:rsidRPr="005B7049" w:rsidRDefault="00366741" w:rsidP="005B7049">
      <w:pPr>
        <w:rPr>
          <w:rFonts w:ascii="Calibri" w:hAnsi="Calibri"/>
          <w:szCs w:val="22"/>
        </w:rPr>
      </w:pPr>
      <w:r w:rsidRPr="005B7049">
        <w:rPr>
          <w:rFonts w:ascii="Calibri" w:hAnsi="Calibri"/>
          <w:szCs w:val="22"/>
        </w:rPr>
        <w:t xml:space="preserve">De planning &amp; control cyclus van de </w:t>
      </w:r>
      <w:r w:rsidR="00E25E75" w:rsidRPr="005B7049">
        <w:rPr>
          <w:rFonts w:ascii="Calibri" w:hAnsi="Calibri"/>
          <w:szCs w:val="22"/>
        </w:rPr>
        <w:t>O</w:t>
      </w:r>
      <w:r w:rsidRPr="005B7049">
        <w:rPr>
          <w:rFonts w:ascii="Calibri" w:hAnsi="Calibri"/>
          <w:szCs w:val="22"/>
        </w:rPr>
        <w:t xml:space="preserve">mgevingsdienst kent de </w:t>
      </w:r>
      <w:r w:rsidR="00581420" w:rsidRPr="005B7049">
        <w:rPr>
          <w:rFonts w:ascii="Calibri" w:hAnsi="Calibri"/>
          <w:szCs w:val="22"/>
        </w:rPr>
        <w:t xml:space="preserve">onderstaande schematische weergave. </w:t>
      </w:r>
    </w:p>
    <w:p w14:paraId="31493302" w14:textId="77777777" w:rsidR="00B2018A" w:rsidRPr="005B7049" w:rsidRDefault="00B2018A" w:rsidP="005B7049">
      <w:pPr>
        <w:rPr>
          <w:rFonts w:ascii="Calibri" w:hAnsi="Calibri"/>
          <w:szCs w:val="22"/>
        </w:rPr>
      </w:pPr>
      <w:r w:rsidRPr="005B7049">
        <w:rPr>
          <w:rFonts w:ascii="Calibri" w:hAnsi="Calibri"/>
          <w:szCs w:val="22"/>
        </w:rPr>
        <w:t xml:space="preserve">In de volgende paragrafen worden alle instrumenten toegelicht. </w:t>
      </w:r>
    </w:p>
    <w:p w14:paraId="60369E34" w14:textId="77777777" w:rsidR="004B557A" w:rsidRPr="005B7049" w:rsidRDefault="001022D8" w:rsidP="005B7049">
      <w:pPr>
        <w:rPr>
          <w:rFonts w:ascii="Calibri" w:hAnsi="Calibri"/>
          <w:szCs w:val="22"/>
        </w:rPr>
      </w:pPr>
      <w:r w:rsidRPr="005B7049">
        <w:rPr>
          <w:rFonts w:ascii="Calibri" w:hAnsi="Calibri"/>
          <w:noProof/>
          <w:szCs w:val="22"/>
        </w:rPr>
        <mc:AlternateContent>
          <mc:Choice Requires="wps">
            <w:drawing>
              <wp:anchor distT="0" distB="0" distL="114300" distR="114300" simplePos="0" relativeHeight="251661824" behindDoc="0" locked="0" layoutInCell="1" allowOverlap="1" wp14:anchorId="1E4699AB" wp14:editId="4F66401B">
                <wp:simplePos x="0" y="0"/>
                <wp:positionH relativeFrom="page">
                  <wp:posOffset>853551</wp:posOffset>
                </wp:positionH>
                <wp:positionV relativeFrom="margin">
                  <wp:posOffset>2082855</wp:posOffset>
                </wp:positionV>
                <wp:extent cx="5572760" cy="7620"/>
                <wp:effectExtent l="0" t="0" r="27940" b="30480"/>
                <wp:wrapNone/>
                <wp:docPr id="698" name="Rechte verbindingslijn 698"/>
                <wp:cNvGraphicFramePr/>
                <a:graphic xmlns:a="http://schemas.openxmlformats.org/drawingml/2006/main">
                  <a:graphicData uri="http://schemas.microsoft.com/office/word/2010/wordprocessingShape">
                    <wps:wsp>
                      <wps:cNvCnPr/>
                      <wps:spPr>
                        <a:xfrm>
                          <a:off x="0" y="0"/>
                          <a:ext cx="5572760" cy="7620"/>
                        </a:xfrm>
                        <a:prstGeom prst="line">
                          <a:avLst/>
                        </a:prstGeom>
                        <a:ln>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7D2653" id="Rechte verbindingslijn 698" o:spid="_x0000_s1026" style="position:absolute;z-index:251661824;visibility:visible;mso-wrap-style:square;mso-width-percent:0;mso-wrap-distance-left:9pt;mso-wrap-distance-top:0;mso-wrap-distance-right:9pt;mso-wrap-distance-bottom:0;mso-position-horizontal:absolute;mso-position-horizontal-relative:page;mso-position-vertical:absolute;mso-position-vertical-relative:margin;mso-width-percent:0;mso-width-relative:margin" from="67.2pt,164pt" to="506pt,1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" strokecolor="#4579b8 [3044]">
                <w10:wrap anchorx="page" anchory="margin"/>
              </v:line>
            </w:pict>
          </mc:Fallback>
        </mc:AlternateContent>
      </w:r>
    </w:p>
    <w:p w14:paraId="2A602B5D" w14:textId="77777777" w:rsidR="008A2AAD" w:rsidRPr="005B7049" w:rsidRDefault="001022D8" w:rsidP="005B7049">
      <w:pPr>
        <w:rPr>
          <w:rFonts w:ascii="Calibri" w:hAnsi="Calibri"/>
          <w:szCs w:val="22"/>
        </w:rPr>
      </w:pPr>
      <w:r w:rsidRPr="005B7049">
        <w:rPr>
          <w:rFonts w:ascii="Calibri" w:hAnsi="Calibri"/>
          <w:noProof/>
          <w:szCs w:val="22"/>
        </w:rPr>
        <mc:AlternateContent>
          <mc:Choice Requires="wpg">
            <w:drawing>
              <wp:anchor distT="0" distB="0" distL="114300" distR="114300" simplePos="0" relativeHeight="251655680" behindDoc="0" locked="0" layoutInCell="1" allowOverlap="1" wp14:anchorId="374B9EA5" wp14:editId="20B62DBF">
                <wp:simplePos x="0" y="0"/>
                <wp:positionH relativeFrom="page">
                  <wp:posOffset>1250867</wp:posOffset>
                </wp:positionH>
                <wp:positionV relativeFrom="margin">
                  <wp:posOffset>2223383</wp:posOffset>
                </wp:positionV>
                <wp:extent cx="5065395" cy="778510"/>
                <wp:effectExtent l="152400" t="152400" r="20955" b="21590"/>
                <wp:wrapNone/>
                <wp:docPr id="694" name="Groep 694"/>
                <wp:cNvGraphicFramePr/>
                <a:graphic xmlns:a="http://schemas.openxmlformats.org/drawingml/2006/main">
                  <a:graphicData uri="http://schemas.microsoft.com/office/word/2010/wordprocessingGroup">
                    <wpg:wgp>
                      <wpg:cNvGrpSpPr/>
                      <wpg:grpSpPr>
                        <a:xfrm>
                          <a:off x="0" y="0"/>
                          <a:ext cx="5065395" cy="778510"/>
                          <a:chOff x="0" y="0"/>
                          <a:chExt cx="5065522" cy="778620"/>
                        </a:xfrm>
                      </wpg:grpSpPr>
                      <wps:wsp>
                        <wps:cNvPr id="685" name="AutoVorm 2"/>
                        <wps:cNvSpPr>
                          <a:spLocks noChangeArrowheads="1"/>
                        </wps:cNvSpPr>
                        <wps:spPr bwMode="auto">
                          <a:xfrm>
                            <a:off x="0" y="0"/>
                            <a:ext cx="1487170" cy="715010"/>
                          </a:xfrm>
                          <a:prstGeom prst="roundRect">
                            <a:avLst>
                              <a:gd name="adj" fmla="val 10861"/>
                            </a:avLst>
                          </a:prstGeom>
                          <a:gradFill>
                            <a:gsLst>
                              <a:gs pos="0">
                                <a:schemeClr val="accent1">
                                  <a:lumMod val="60000"/>
                                  <a:lumOff val="40000"/>
                                </a:schemeClr>
                              </a:gs>
                              <a:gs pos="43000">
                                <a:schemeClr val="accent1">
                                  <a:tint val="44500"/>
                                  <a:satMod val="160000"/>
                                </a:schemeClr>
                              </a:gs>
                              <a:gs pos="100000">
                                <a:schemeClr val="accent1">
                                  <a:lumMod val="60000"/>
                                  <a:lumOff val="40000"/>
                                </a:schemeClr>
                              </a:gs>
                            </a:gsLst>
                            <a:lin ang="5400000" scaled="0"/>
                          </a:gradFill>
                          <a:ln w="19050">
                            <a:solidFill>
                              <a:srgbClr val="4F81BD"/>
                            </a:solidFill>
                            <a:round/>
                            <a:headEnd/>
                            <a:tailEnd/>
                          </a:ln>
                          <a:effectLst>
                            <a:outerShdw blurRad="101600" dist="53882" dir="13500000" sx="89999" sy="89999" algn="tl" rotWithShape="0">
                              <a:srgbClr val="4F81BD"/>
                            </a:outerShdw>
                          </a:effectLst>
                        </wps:spPr>
                        <wps:txbx>
                          <w:txbxContent>
                            <w:p w14:paraId="2E884AA8" w14:textId="77777777" w:rsidR="0071431B" w:rsidRPr="003B380D" w:rsidRDefault="0071431B" w:rsidP="004B557A">
                              <w:pPr>
                                <w:rPr>
                                  <w:rStyle w:val="DuidelijkcitaatChar"/>
                                  <w:rFonts w:ascii="Calibri" w:hAnsi="Calibri"/>
                                  <w:b w:val="0"/>
                                  <w:szCs w:val="22"/>
                                </w:rPr>
                              </w:pPr>
                              <w:r>
                                <w:rPr>
                                  <w:rFonts w:ascii="Calibri" w:hAnsi="Calibri"/>
                                  <w:b/>
                                  <w:i/>
                                  <w:iCs/>
                                  <w:color w:val="4F81BD"/>
                                  <w:szCs w:val="22"/>
                                </w:rPr>
                                <w:t>PLANNING</w:t>
                              </w:r>
                            </w:p>
                          </w:txbxContent>
                        </wps:txbx>
                        <wps:bodyPr rot="0" vert="horz" wrap="square" lIns="91440" tIns="45720" rIns="457200" bIns="228600" anchor="t" anchorCtr="0" upright="1">
                          <a:noAutofit/>
                        </wps:bodyPr>
                      </wps:wsp>
                      <wps:wsp>
                        <wps:cNvPr id="686" name="AutoVorm 2"/>
                        <wps:cNvSpPr>
                          <a:spLocks noChangeArrowheads="1"/>
                        </wps:cNvSpPr>
                        <wps:spPr bwMode="auto">
                          <a:xfrm>
                            <a:off x="3578352" y="63610"/>
                            <a:ext cx="1487170" cy="715010"/>
                          </a:xfrm>
                          <a:prstGeom prst="roundRect">
                            <a:avLst>
                              <a:gd name="adj" fmla="val 10861"/>
                            </a:avLst>
                          </a:prstGeom>
                          <a:gradFill>
                            <a:gsLst>
                              <a:gs pos="0">
                                <a:schemeClr val="accent3"/>
                              </a:gs>
                              <a:gs pos="43000">
                                <a:schemeClr val="accent3">
                                  <a:lumMod val="40000"/>
                                  <a:lumOff val="60000"/>
                                </a:schemeClr>
                              </a:gs>
                              <a:gs pos="100000">
                                <a:schemeClr val="accent3">
                                  <a:lumMod val="40000"/>
                                  <a:lumOff val="60000"/>
                                </a:schemeClr>
                              </a:gs>
                            </a:gsLst>
                            <a:lin ang="16200000" scaled="1"/>
                          </a:gradFill>
                          <a:ln w="19050">
                            <a:solidFill>
                              <a:schemeClr val="accent3">
                                <a:lumMod val="75000"/>
                              </a:schemeClr>
                            </a:solidFill>
                            <a:round/>
                            <a:headEnd/>
                            <a:tailEnd/>
                          </a:ln>
                          <a:effectLst>
                            <a:outerShdw blurRad="101600" dist="53882" dir="13500000" sx="89999" sy="89999" algn="tl" rotWithShape="0">
                              <a:schemeClr val="accent3">
                                <a:lumMod val="75000"/>
                              </a:schemeClr>
                            </a:outerShdw>
                          </a:effectLst>
                        </wps:spPr>
                        <wps:txbx>
                          <w:txbxContent>
                            <w:p w14:paraId="77396AB4" w14:textId="77777777" w:rsidR="0071431B" w:rsidRPr="003B380D" w:rsidRDefault="0071431B" w:rsidP="004B557A">
                              <w:pPr>
                                <w:rPr>
                                  <w:rStyle w:val="DuidelijkcitaatChar"/>
                                  <w:rFonts w:ascii="Calibri" w:hAnsi="Calibri"/>
                                  <w:b w:val="0"/>
                                  <w:szCs w:val="22"/>
                                </w:rPr>
                              </w:pPr>
                              <w:r>
                                <w:rPr>
                                  <w:rFonts w:ascii="Calibri" w:hAnsi="Calibri"/>
                                  <w:b/>
                                  <w:i/>
                                  <w:iCs/>
                                  <w:color w:val="4F81BD"/>
                                  <w:szCs w:val="22"/>
                                </w:rPr>
                                <w:t>CONTROL</w:t>
                              </w:r>
                            </w:p>
                          </w:txbxContent>
                        </wps:txbx>
                        <wps:bodyPr rot="0" vert="horz" wrap="square" lIns="91440" tIns="45720" rIns="457200" bIns="228600" anchor="t" anchorCtr="0" upright="1">
                          <a:noAutofit/>
                        </wps:bodyPr>
                      </wps:wsp>
                      <wps:wsp>
                        <wps:cNvPr id="687" name="PIJL-RECHTS 687"/>
                        <wps:cNvSpPr/>
                        <wps:spPr>
                          <a:xfrm>
                            <a:off x="1685676" y="159026"/>
                            <a:ext cx="1772920" cy="556260"/>
                          </a:xfrm>
                          <a:prstGeom prst="rightArrow">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7CE46A" w14:textId="77777777" w:rsidR="0071431B" w:rsidRPr="000517B0" w:rsidRDefault="0071431B" w:rsidP="004B557A">
                              <w:pPr>
                                <w:jc w:val="center"/>
                                <w:rPr>
                                  <w:rFonts w:ascii="Calibri" w:hAnsi="Calibri"/>
                                  <w:color w:val="4F81BD" w:themeColor="accent1"/>
                                </w:rPr>
                              </w:pPr>
                              <w:r>
                                <w:rPr>
                                  <w:rFonts w:ascii="Calibri" w:hAnsi="Calibri"/>
                                  <w:color w:val="4F81BD" w:themeColor="accent1"/>
                                </w:rPr>
                                <w:t>Gremium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4B9EA5" id="Groep 694" o:spid="_x0000_s1026" style="position:absolute;margin-left:98.5pt;margin-top:175.05pt;width:398.85pt;height:61.3pt;z-index:251655680;mso-position-horizontal-relative:page;mso-position-vertical-relative:margin;mso-width-relative:margin;mso-height-relative:margin" coordsize="50655,7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">
                <v:roundrect id="_x0000_s1027" style="position:absolute;width:14871;height:7150;visibility:visible;mso-wrap-style:square;v-text-anchor:top" arcsize="71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" fillcolor="#95b3d7 [1940]" strokecolor="#4f81bd" strokeweight="1.5pt">
                  <v:fill color2="#b1c7e2 [1428]" focus="43%" type="gradient">
                    <o:fill v:ext="view" type="gradientUnscaled"/>
                  </v:fill>
                  <v:shadow on="t" type="perspective" color="#4f81bd" origin="-.5,-.5" offset="-3pt,-3pt" matrix="58982f,,,58982f"/>
                  <v:textbox inset=",,36pt,18pt">
                    <w:txbxContent>
                      <w:p w14:paraId="2E884AA8" w14:textId="77777777" w:rsidR="0071431B" w:rsidRPr="003B380D" w:rsidRDefault="0071431B" w:rsidP="004B557A">
                        <w:pPr>
                          <w:rPr>
                            <w:rStyle w:val="DuidelijkcitaatChar"/>
                            <w:rFonts w:ascii="Calibri" w:hAnsi="Calibri"/>
                            <w:b w:val="0"/>
                            <w:szCs w:val="22"/>
                          </w:rPr>
                        </w:pPr>
                        <w:r>
                          <w:rPr>
                            <w:rFonts w:ascii="Calibri" w:hAnsi="Calibri"/>
                            <w:b/>
                            <w:i/>
                            <w:iCs/>
                            <w:color w:val="4F81BD"/>
                            <w:szCs w:val="22"/>
                          </w:rPr>
                          <w:t>PLANNING</w:t>
                        </w:r>
                      </w:p>
                    </w:txbxContent>
                  </v:textbox>
                </v:roundrect>
                <v:roundrect id="_x0000_s1028" style="position:absolute;left:35783;top:636;width:14872;height:7150;visibility:visible;mso-wrap-style:square;v-text-anchor:top" arcsize="71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" fillcolor="#9bbb59 [3206]" strokecolor="#76923c [2406]" strokeweight="1.5pt">
                  <v:fill color2="#d6e3bc [1302]" angle="180" colors="0 #9bbb59;28180f #d7e4bd;1 #d7e4bd" focus="100%" type="gradient"/>
                  <v:shadow on="t" type="perspective" color="#76923c [2406]" origin="-.5,-.5" offset="-3pt,-3pt" matrix="58982f,,,58982f"/>
                  <v:textbox inset=",,36pt,18pt">
                    <w:txbxContent>
                      <w:p w14:paraId="77396AB4" w14:textId="77777777" w:rsidR="0071431B" w:rsidRPr="003B380D" w:rsidRDefault="0071431B" w:rsidP="004B557A">
                        <w:pPr>
                          <w:rPr>
                            <w:rStyle w:val="DuidelijkcitaatChar"/>
                            <w:rFonts w:ascii="Calibri" w:hAnsi="Calibri"/>
                            <w:b w:val="0"/>
                            <w:szCs w:val="22"/>
                          </w:rPr>
                        </w:pPr>
                        <w:r>
                          <w:rPr>
                            <w:rFonts w:ascii="Calibri" w:hAnsi="Calibri"/>
                            <w:b/>
                            <w:i/>
                            <w:iCs/>
                            <w:color w:val="4F81BD"/>
                            <w:szCs w:val="22"/>
                          </w:rPr>
                          <w:t>CONTROL</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RECHTS 687" o:spid="_x0000_s1029" type="#_x0000_t13" style="position:absolute;left:16856;top:1590;width:17729;height:5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" adj="18211" filled="f" strokecolor="#4f81bd [3204]" strokeweight="2pt">
                  <v:textbox>
                    <w:txbxContent>
                      <w:p w14:paraId="7A7CE46A" w14:textId="77777777" w:rsidR="0071431B" w:rsidRPr="000517B0" w:rsidRDefault="0071431B" w:rsidP="004B557A">
                        <w:pPr>
                          <w:jc w:val="center"/>
                          <w:rPr>
                            <w:rFonts w:ascii="Calibri" w:hAnsi="Calibri"/>
                            <w:color w:val="4F81BD" w:themeColor="accent1"/>
                          </w:rPr>
                        </w:pPr>
                        <w:r>
                          <w:rPr>
                            <w:rFonts w:ascii="Calibri" w:hAnsi="Calibri"/>
                            <w:color w:val="4F81BD" w:themeColor="accent1"/>
                          </w:rPr>
                          <w:t>Gremium</w:t>
                        </w:r>
                      </w:p>
                    </w:txbxContent>
                  </v:textbox>
                </v:shape>
                <w10:wrap anchorx="page" anchory="margin"/>
              </v:group>
            </w:pict>
          </mc:Fallback>
        </mc:AlternateContent>
      </w:r>
    </w:p>
    <w:p w14:paraId="466C5152" w14:textId="77777777" w:rsidR="008A2AAD" w:rsidRPr="005B7049" w:rsidRDefault="008A2AAD" w:rsidP="005B7049">
      <w:pPr>
        <w:rPr>
          <w:rFonts w:ascii="Calibri" w:hAnsi="Calibri"/>
          <w:szCs w:val="22"/>
        </w:rPr>
      </w:pPr>
    </w:p>
    <w:p w14:paraId="44789C04" w14:textId="77777777" w:rsidR="003B380D" w:rsidRPr="005B7049" w:rsidRDefault="003B380D" w:rsidP="005B7049">
      <w:pPr>
        <w:rPr>
          <w:rFonts w:ascii="Calibri" w:hAnsi="Calibri"/>
          <w:szCs w:val="22"/>
        </w:rPr>
      </w:pPr>
    </w:p>
    <w:p w14:paraId="62062E80" w14:textId="77777777" w:rsidR="003B380D" w:rsidRPr="005B7049" w:rsidRDefault="003B380D" w:rsidP="005B7049">
      <w:pPr>
        <w:rPr>
          <w:rFonts w:ascii="Calibri" w:hAnsi="Calibri"/>
          <w:szCs w:val="22"/>
        </w:rPr>
      </w:pPr>
    </w:p>
    <w:p w14:paraId="2232D7AB" w14:textId="77777777" w:rsidR="003B380D" w:rsidRPr="005B7049" w:rsidRDefault="003B380D" w:rsidP="005B7049">
      <w:pPr>
        <w:rPr>
          <w:rFonts w:ascii="Calibri" w:hAnsi="Calibri"/>
          <w:szCs w:val="22"/>
        </w:rPr>
      </w:pPr>
    </w:p>
    <w:p w14:paraId="13887591" w14:textId="77777777" w:rsidR="003B380D" w:rsidRPr="005B7049" w:rsidRDefault="001022D8" w:rsidP="005B7049">
      <w:pPr>
        <w:rPr>
          <w:rFonts w:ascii="Calibri" w:hAnsi="Calibri"/>
          <w:szCs w:val="22"/>
        </w:rPr>
      </w:pPr>
      <w:r w:rsidRPr="005B7049">
        <w:rPr>
          <w:rFonts w:ascii="Calibri" w:hAnsi="Calibri"/>
          <w:noProof/>
          <w:szCs w:val="22"/>
        </w:rPr>
        <mc:AlternateContent>
          <mc:Choice Requires="wps">
            <w:drawing>
              <wp:anchor distT="0" distB="0" distL="114300" distR="114300" simplePos="0" relativeHeight="251659776" behindDoc="0" locked="0" layoutInCell="1" allowOverlap="1" wp14:anchorId="2D23AE42" wp14:editId="0805AC04">
                <wp:simplePos x="0" y="0"/>
                <wp:positionH relativeFrom="page">
                  <wp:posOffset>866195</wp:posOffset>
                </wp:positionH>
                <wp:positionV relativeFrom="margin">
                  <wp:posOffset>3108877</wp:posOffset>
                </wp:positionV>
                <wp:extent cx="5509895" cy="7620"/>
                <wp:effectExtent l="0" t="0" r="14605" b="30480"/>
                <wp:wrapNone/>
                <wp:docPr id="680" name="Rechte verbindingslijn 680"/>
                <wp:cNvGraphicFramePr/>
                <a:graphic xmlns:a="http://schemas.openxmlformats.org/drawingml/2006/main">
                  <a:graphicData uri="http://schemas.microsoft.com/office/word/2010/wordprocessingShape">
                    <wps:wsp>
                      <wps:cNvCnPr/>
                      <wps:spPr>
                        <a:xfrm>
                          <a:off x="0" y="0"/>
                          <a:ext cx="5509895" cy="762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1F9443" id="Rechte verbindingslijn 680" o:spid="_x0000_s1026" style="position:absolute;z-index:251659776;visibility:visible;mso-wrap-style:square;mso-width-percent:0;mso-wrap-distance-left:9pt;mso-wrap-distance-top:0;mso-wrap-distance-right:9pt;mso-wrap-distance-bottom:0;mso-position-horizontal:absolute;mso-position-horizontal-relative:page;mso-position-vertical:absolute;mso-position-vertical-relative:margin;mso-width-percent:0;mso-width-relative:margin" from="68.2pt,244.8pt" to="502.05pt,2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" strokecolor="#4579b8 [3044]">
                <v:stroke dashstyle="dash"/>
                <w10:wrap anchorx="page" anchory="margin"/>
              </v:line>
            </w:pict>
          </mc:Fallback>
        </mc:AlternateContent>
      </w:r>
    </w:p>
    <w:p w14:paraId="75130939" w14:textId="77777777" w:rsidR="003B380D" w:rsidRPr="005B7049" w:rsidRDefault="001022D8" w:rsidP="005B7049">
      <w:pPr>
        <w:rPr>
          <w:rFonts w:ascii="Calibri" w:hAnsi="Calibri"/>
          <w:szCs w:val="22"/>
        </w:rPr>
      </w:pPr>
      <w:r w:rsidRPr="005B7049">
        <w:rPr>
          <w:rFonts w:ascii="Calibri" w:hAnsi="Calibri"/>
          <w:noProof/>
          <w:szCs w:val="22"/>
        </w:rPr>
        <mc:AlternateContent>
          <mc:Choice Requires="wpg">
            <w:drawing>
              <wp:anchor distT="0" distB="0" distL="114300" distR="114300" simplePos="0" relativeHeight="251658752" behindDoc="0" locked="0" layoutInCell="1" allowOverlap="1" wp14:anchorId="6BE27703" wp14:editId="5CA4CEB2">
                <wp:simplePos x="0" y="0"/>
                <wp:positionH relativeFrom="page">
                  <wp:posOffset>1327147</wp:posOffset>
                </wp:positionH>
                <wp:positionV relativeFrom="margin">
                  <wp:posOffset>3240377</wp:posOffset>
                </wp:positionV>
                <wp:extent cx="3155315" cy="672465"/>
                <wp:effectExtent l="152400" t="152400" r="26035" b="13335"/>
                <wp:wrapNone/>
                <wp:docPr id="689" name="Groep 689"/>
                <wp:cNvGraphicFramePr/>
                <a:graphic xmlns:a="http://schemas.openxmlformats.org/drawingml/2006/main">
                  <a:graphicData uri="http://schemas.microsoft.com/office/word/2010/wordprocessingGroup">
                    <wpg:wgp>
                      <wpg:cNvGrpSpPr/>
                      <wpg:grpSpPr>
                        <a:xfrm>
                          <a:off x="0" y="0"/>
                          <a:ext cx="3155315" cy="672465"/>
                          <a:chOff x="0" y="834887"/>
                          <a:chExt cx="3155816" cy="673100"/>
                        </a:xfrm>
                      </wpg:grpSpPr>
                      <wps:wsp>
                        <wps:cNvPr id="43" name="AutoVorm 2"/>
                        <wps:cNvSpPr>
                          <a:spLocks noChangeArrowheads="1"/>
                        </wps:cNvSpPr>
                        <wps:spPr bwMode="auto">
                          <a:xfrm>
                            <a:off x="0" y="834887"/>
                            <a:ext cx="1486535" cy="673100"/>
                          </a:xfrm>
                          <a:prstGeom prst="roundRect">
                            <a:avLst>
                              <a:gd name="adj" fmla="val 10861"/>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19050">
                            <a:solidFill>
                              <a:srgbClr val="4F81BD"/>
                            </a:solidFill>
                            <a:round/>
                            <a:headEnd/>
                            <a:tailEnd/>
                          </a:ln>
                          <a:effectLst>
                            <a:outerShdw blurRad="101600" dist="53882" dir="13500000" sx="89999" sy="89999" algn="tl" rotWithShape="0">
                              <a:srgbClr val="4F81BD"/>
                            </a:outerShdw>
                          </a:effectLst>
                        </wps:spPr>
                        <wps:txbx>
                          <w:txbxContent>
                            <w:p w14:paraId="3975C2CC" w14:textId="77777777" w:rsidR="0071431B" w:rsidRPr="003B380D" w:rsidRDefault="0071431B" w:rsidP="00B45736">
                              <w:pPr>
                                <w:rPr>
                                  <w:rStyle w:val="DuidelijkcitaatChar"/>
                                  <w:rFonts w:ascii="Calibri" w:hAnsi="Calibri"/>
                                  <w:b w:val="0"/>
                                  <w:szCs w:val="22"/>
                                </w:rPr>
                              </w:pPr>
                              <w:r>
                                <w:rPr>
                                  <w:rFonts w:ascii="Calibri" w:hAnsi="Calibri"/>
                                  <w:b/>
                                  <w:i/>
                                  <w:iCs/>
                                  <w:color w:val="4F81BD"/>
                                  <w:szCs w:val="22"/>
                                </w:rPr>
                                <w:t xml:space="preserve">Strategienota </w:t>
                              </w:r>
                            </w:p>
                          </w:txbxContent>
                        </wps:txbx>
                        <wps:bodyPr rot="0" vert="horz" wrap="square" lIns="91440" tIns="45720" rIns="457200" bIns="228600" anchor="t" anchorCtr="0" upright="1">
                          <a:noAutofit/>
                        </wps:bodyPr>
                      </wps:wsp>
                      <wps:wsp>
                        <wps:cNvPr id="46" name="Rechthoek 46"/>
                        <wps:cNvSpPr/>
                        <wps:spPr>
                          <a:xfrm>
                            <a:off x="1661661" y="1032032"/>
                            <a:ext cx="1494155" cy="316865"/>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0712C5" w14:textId="77777777" w:rsidR="0071431B" w:rsidRPr="000517B0" w:rsidRDefault="0071431B" w:rsidP="00AF0A14">
                              <w:pPr>
                                <w:jc w:val="center"/>
                                <w:rPr>
                                  <w:rFonts w:ascii="Calibri" w:hAnsi="Calibri"/>
                                  <w:color w:val="4F81BD" w:themeColor="accent1"/>
                                </w:rPr>
                              </w:pPr>
                              <w:r>
                                <w:rPr>
                                  <w:rFonts w:ascii="Calibri" w:hAnsi="Calibri"/>
                                  <w:color w:val="4F81BD" w:themeColor="accent1"/>
                                </w:rPr>
                                <w:t>DB/AB</w:t>
                              </w:r>
                            </w:p>
                            <w:p w14:paraId="2567E2AA" w14:textId="77777777" w:rsidR="0071431B" w:rsidRPr="000517B0" w:rsidRDefault="0071431B" w:rsidP="00B45736">
                              <w:pPr>
                                <w:jc w:val="center"/>
                                <w:rPr>
                                  <w:rFonts w:ascii="Calibri" w:hAnsi="Calibri"/>
                                  <w:color w:val="4F81BD" w:themeColor="accen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E27703" id="Groep 689" o:spid="_x0000_s1030" style="position:absolute;margin-left:104.5pt;margin-top:255.15pt;width:248.45pt;height:52.95pt;z-index:251658752;mso-position-horizontal-relative:page;mso-position-vertical-relative:margin;mso-width-relative:margin;mso-height-relative:margin" coordorigin=",8348" coordsize="31558,6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">
                <v:roundrect id="_x0000_s1031" style="position:absolute;top:8348;width:14865;height:6731;visibility:visible;mso-wrap-style:square;v-text-anchor:top" arcsize="71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" fillcolor="#8aabd3 [2132]" strokecolor="#4f81bd" strokeweight="1.5pt">
                  <v:fill color2="#d6e2f0 [756]" colors="0 #9ab5e4;.5 #c2d1ed;1 #e1e8f5" focus="100%" type="gradient">
                    <o:fill v:ext="view" type="gradientUnscaled"/>
                  </v:fill>
                  <v:shadow on="t" type="perspective" color="#4f81bd" origin="-.5,-.5" offset="-3pt,-3pt" matrix="58982f,,,58982f"/>
                  <v:textbox inset=",,36pt,18pt">
                    <w:txbxContent>
                      <w:p w14:paraId="3975C2CC" w14:textId="77777777" w:rsidR="0071431B" w:rsidRPr="003B380D" w:rsidRDefault="0071431B" w:rsidP="00B45736">
                        <w:pPr>
                          <w:rPr>
                            <w:rStyle w:val="DuidelijkcitaatChar"/>
                            <w:rFonts w:ascii="Calibri" w:hAnsi="Calibri"/>
                            <w:b w:val="0"/>
                            <w:szCs w:val="22"/>
                          </w:rPr>
                        </w:pPr>
                        <w:r>
                          <w:rPr>
                            <w:rFonts w:ascii="Calibri" w:hAnsi="Calibri"/>
                            <w:b/>
                            <w:i/>
                            <w:iCs/>
                            <w:color w:val="4F81BD"/>
                            <w:szCs w:val="22"/>
                          </w:rPr>
                          <w:t xml:space="preserve">Strategienota </w:t>
                        </w:r>
                      </w:p>
                    </w:txbxContent>
                  </v:textbox>
                </v:roundrect>
                <v:rect id="Rechthoek 46" o:spid="_x0000_s1032" style="position:absolute;left:16616;top:10320;width:14942;height:31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" filled="f" strokecolor="#4f81bd [3204]" strokeweight="2pt">
                  <v:textbox>
                    <w:txbxContent>
                      <w:p w14:paraId="370712C5" w14:textId="77777777" w:rsidR="0071431B" w:rsidRPr="000517B0" w:rsidRDefault="0071431B" w:rsidP="00AF0A14">
                        <w:pPr>
                          <w:jc w:val="center"/>
                          <w:rPr>
                            <w:rFonts w:ascii="Calibri" w:hAnsi="Calibri"/>
                            <w:color w:val="4F81BD" w:themeColor="accent1"/>
                          </w:rPr>
                        </w:pPr>
                        <w:r>
                          <w:rPr>
                            <w:rFonts w:ascii="Calibri" w:hAnsi="Calibri"/>
                            <w:color w:val="4F81BD" w:themeColor="accent1"/>
                          </w:rPr>
                          <w:t>DB/AB</w:t>
                        </w:r>
                      </w:p>
                      <w:p w14:paraId="2567E2AA" w14:textId="77777777" w:rsidR="0071431B" w:rsidRPr="000517B0" w:rsidRDefault="0071431B" w:rsidP="00B45736">
                        <w:pPr>
                          <w:jc w:val="center"/>
                          <w:rPr>
                            <w:rFonts w:ascii="Calibri" w:hAnsi="Calibri"/>
                            <w:color w:val="4F81BD" w:themeColor="accent1"/>
                          </w:rPr>
                        </w:pPr>
                      </w:p>
                    </w:txbxContent>
                  </v:textbox>
                </v:rect>
                <w10:wrap anchorx="page" anchory="margin"/>
              </v:group>
            </w:pict>
          </mc:Fallback>
        </mc:AlternateContent>
      </w:r>
    </w:p>
    <w:p w14:paraId="7655CFD5" w14:textId="77777777" w:rsidR="003B380D" w:rsidRPr="005B7049" w:rsidRDefault="001022D8" w:rsidP="005B7049">
      <w:pPr>
        <w:rPr>
          <w:rFonts w:ascii="Calibri" w:hAnsi="Calibri"/>
          <w:szCs w:val="22"/>
        </w:rPr>
      </w:pPr>
      <w:r w:rsidRPr="005B7049">
        <w:rPr>
          <w:rFonts w:ascii="Calibri" w:hAnsi="Calibri"/>
          <w:noProof/>
          <w:szCs w:val="22"/>
        </w:rPr>
        <mc:AlternateContent>
          <mc:Choice Requires="wps">
            <w:drawing>
              <wp:anchor distT="0" distB="0" distL="114300" distR="114300" simplePos="0" relativeHeight="251663872" behindDoc="0" locked="0" layoutInCell="1" allowOverlap="1" wp14:anchorId="19B2334B" wp14:editId="399A7A2D">
                <wp:simplePos x="0" y="0"/>
                <wp:positionH relativeFrom="page">
                  <wp:posOffset>615314</wp:posOffset>
                </wp:positionH>
                <wp:positionV relativeFrom="margin">
                  <wp:posOffset>3439574</wp:posOffset>
                </wp:positionV>
                <wp:extent cx="859650" cy="269875"/>
                <wp:effectExtent l="8890" t="0" r="26035" b="26035"/>
                <wp:wrapNone/>
                <wp:docPr id="693" name="Tekstvak 693"/>
                <wp:cNvGraphicFramePr/>
                <a:graphic xmlns:a="http://schemas.openxmlformats.org/drawingml/2006/main">
                  <a:graphicData uri="http://schemas.microsoft.com/office/word/2010/wordprocessingShape">
                    <wps:wsp>
                      <wps:cNvSpPr txBox="1"/>
                      <wps:spPr>
                        <a:xfrm rot="16200000">
                          <a:off x="0" y="0"/>
                          <a:ext cx="859650" cy="269875"/>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935D5F" w14:textId="77777777" w:rsidR="0071431B" w:rsidRPr="00E34305" w:rsidRDefault="0071431B" w:rsidP="00E34305">
                            <w:pPr>
                              <w:jc w:val="center"/>
                              <w:rPr>
                                <w:rFonts w:ascii="Calibri" w:hAnsi="Calibri"/>
                                <w:color w:val="4F81BD" w:themeColor="accent1"/>
                                <w:sz w:val="20"/>
                              </w:rPr>
                            </w:pPr>
                            <w:r>
                              <w:rPr>
                                <w:rFonts w:ascii="Calibri" w:hAnsi="Calibri"/>
                                <w:color w:val="4F81BD" w:themeColor="accent1"/>
                                <w:sz w:val="20"/>
                              </w:rPr>
                              <w:t>Meerjarig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9B2334B" id="_x0000_t202" coordsize="21600,21600" o:spt="202" path="m,l,21600r21600,l21600,xe">
                <v:stroke joinstyle="miter"/>
                <v:path gradientshapeok="t" o:connecttype="rect"/>
              </v:shapetype>
              <v:shape id="Tekstvak 693" o:spid="_x0000_s1033" type="#_x0000_t202" style="position:absolute;margin-left:48.45pt;margin-top:270.85pt;width:67.7pt;height:21.25pt;rotation:-90;z-index:251663872;visibility:visible;mso-wrap-style:square;mso-width-percent:0;mso-wrap-distance-left:9pt;mso-wrap-distance-top:0;mso-wrap-distance-right:9pt;mso-wrap-distance-bottom:0;mso-position-horizontal:absolute;mso-position-horizontal-relative:page;mso-position-vertical:absolute;mso-position-vertical-relative:margin;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" filled="f" strokecolor="#4f81bd [3204]" strokeweight="2pt">
                <v:textbox>
                  <w:txbxContent>
                    <w:p w14:paraId="53935D5F" w14:textId="77777777" w:rsidR="0071431B" w:rsidRPr="00E34305" w:rsidRDefault="0071431B" w:rsidP="00E34305">
                      <w:pPr>
                        <w:jc w:val="center"/>
                        <w:rPr>
                          <w:rFonts w:ascii="Calibri" w:hAnsi="Calibri"/>
                          <w:color w:val="4F81BD" w:themeColor="accent1"/>
                          <w:sz w:val="20"/>
                        </w:rPr>
                      </w:pPr>
                      <w:r>
                        <w:rPr>
                          <w:rFonts w:ascii="Calibri" w:hAnsi="Calibri"/>
                          <w:color w:val="4F81BD" w:themeColor="accent1"/>
                          <w:sz w:val="20"/>
                        </w:rPr>
                        <w:t>Meerjarig</w:t>
                      </w:r>
                    </w:p>
                  </w:txbxContent>
                </v:textbox>
                <w10:wrap anchorx="page" anchory="margin"/>
              </v:shape>
            </w:pict>
          </mc:Fallback>
        </mc:AlternateContent>
      </w:r>
    </w:p>
    <w:p w14:paraId="55130F98" w14:textId="77777777" w:rsidR="003B380D" w:rsidRPr="005B7049" w:rsidRDefault="003B380D" w:rsidP="005B7049">
      <w:pPr>
        <w:rPr>
          <w:rFonts w:ascii="Calibri" w:hAnsi="Calibri"/>
          <w:szCs w:val="22"/>
        </w:rPr>
      </w:pPr>
    </w:p>
    <w:p w14:paraId="574A25BD" w14:textId="77777777" w:rsidR="003B380D" w:rsidRPr="005B7049" w:rsidRDefault="003B380D" w:rsidP="005B7049">
      <w:pPr>
        <w:rPr>
          <w:rFonts w:ascii="Calibri" w:hAnsi="Calibri"/>
          <w:szCs w:val="22"/>
        </w:rPr>
      </w:pPr>
    </w:p>
    <w:p w14:paraId="5296B699" w14:textId="77777777" w:rsidR="003B380D" w:rsidRPr="005B7049" w:rsidRDefault="003B380D" w:rsidP="005B7049">
      <w:pPr>
        <w:rPr>
          <w:rFonts w:ascii="Calibri" w:hAnsi="Calibri"/>
          <w:szCs w:val="22"/>
        </w:rPr>
      </w:pPr>
    </w:p>
    <w:p w14:paraId="7AE7FDD8" w14:textId="77777777" w:rsidR="003B380D" w:rsidRPr="005B7049" w:rsidRDefault="001022D8" w:rsidP="005B7049">
      <w:pPr>
        <w:rPr>
          <w:rFonts w:ascii="Calibri" w:hAnsi="Calibri"/>
          <w:szCs w:val="22"/>
        </w:rPr>
      </w:pPr>
      <w:r w:rsidRPr="005B7049">
        <w:rPr>
          <w:rFonts w:ascii="Calibri" w:hAnsi="Calibri"/>
          <w:noProof/>
          <w:szCs w:val="22"/>
        </w:rPr>
        <mc:AlternateContent>
          <mc:Choice Requires="wps">
            <w:drawing>
              <wp:anchor distT="0" distB="0" distL="114300" distR="114300" simplePos="0" relativeHeight="251660800" behindDoc="0" locked="0" layoutInCell="1" allowOverlap="1" wp14:anchorId="4DA67C5D" wp14:editId="764DDF52">
                <wp:simplePos x="0" y="0"/>
                <wp:positionH relativeFrom="page">
                  <wp:posOffset>856974</wp:posOffset>
                </wp:positionH>
                <wp:positionV relativeFrom="margin">
                  <wp:posOffset>4060908</wp:posOffset>
                </wp:positionV>
                <wp:extent cx="5518620" cy="7620"/>
                <wp:effectExtent l="0" t="0" r="25400" b="30480"/>
                <wp:wrapNone/>
                <wp:docPr id="684" name="Rechte verbindingslijn 684"/>
                <wp:cNvGraphicFramePr/>
                <a:graphic xmlns:a="http://schemas.openxmlformats.org/drawingml/2006/main">
                  <a:graphicData uri="http://schemas.microsoft.com/office/word/2010/wordprocessingShape">
                    <wps:wsp>
                      <wps:cNvCnPr/>
                      <wps:spPr>
                        <a:xfrm>
                          <a:off x="0" y="0"/>
                          <a:ext cx="5518620" cy="762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6276C9" id="Rechte verbindingslijn 684" o:spid="_x0000_s1026" style="position:absolute;z-index:251660800;visibility:visible;mso-wrap-style:square;mso-width-percent:0;mso-wrap-distance-left:9pt;mso-wrap-distance-top:0;mso-wrap-distance-right:9pt;mso-wrap-distance-bottom:0;mso-position-horizontal:absolute;mso-position-horizontal-relative:page;mso-position-vertical:absolute;mso-position-vertical-relative:margin;mso-width-percent:0;mso-width-relative:margin" from="67.5pt,319.75pt" to="502.05pt,3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" strokecolor="#4579b8 [3044]">
                <v:stroke dashstyle="dash"/>
                <w10:wrap anchorx="page" anchory="margin"/>
              </v:line>
            </w:pict>
          </mc:Fallback>
        </mc:AlternateContent>
      </w:r>
    </w:p>
    <w:p w14:paraId="310247BF" w14:textId="77777777" w:rsidR="000517B0" w:rsidRPr="005B7049" w:rsidRDefault="00AF2811" w:rsidP="005B7049">
      <w:pPr>
        <w:rPr>
          <w:rFonts w:ascii="Calibri" w:hAnsi="Calibri"/>
          <w:szCs w:val="22"/>
        </w:rPr>
      </w:pPr>
      <w:r w:rsidRPr="005B7049">
        <w:rPr>
          <w:rFonts w:ascii="Calibri" w:hAnsi="Calibri"/>
          <w:noProof/>
          <w:szCs w:val="22"/>
        </w:rPr>
        <mc:AlternateContent>
          <mc:Choice Requires="wpg">
            <w:drawing>
              <wp:anchor distT="0" distB="0" distL="114300" distR="114300" simplePos="0" relativeHeight="251646464" behindDoc="0" locked="0" layoutInCell="1" allowOverlap="1" wp14:anchorId="55E1AB4D" wp14:editId="247D37DD">
                <wp:simplePos x="0" y="0"/>
                <wp:positionH relativeFrom="column">
                  <wp:posOffset>375920</wp:posOffset>
                </wp:positionH>
                <wp:positionV relativeFrom="paragraph">
                  <wp:posOffset>28575</wp:posOffset>
                </wp:positionV>
                <wp:extent cx="5219700" cy="4719389"/>
                <wp:effectExtent l="133350" t="152400" r="19050" b="24130"/>
                <wp:wrapNone/>
                <wp:docPr id="703" name="Groep 703"/>
                <wp:cNvGraphicFramePr/>
                <a:graphic xmlns:a="http://schemas.openxmlformats.org/drawingml/2006/main">
                  <a:graphicData uri="http://schemas.microsoft.com/office/word/2010/wordprocessingGroup">
                    <wpg:wgp>
                      <wpg:cNvGrpSpPr/>
                      <wpg:grpSpPr>
                        <a:xfrm>
                          <a:off x="0" y="0"/>
                          <a:ext cx="5219700" cy="4719389"/>
                          <a:chOff x="0" y="-1"/>
                          <a:chExt cx="5219700" cy="4719389"/>
                        </a:xfrm>
                      </wpg:grpSpPr>
                      <wpg:grpSp>
                        <wpg:cNvPr id="1" name="Groep 1"/>
                        <wpg:cNvGrpSpPr/>
                        <wpg:grpSpPr>
                          <a:xfrm>
                            <a:off x="0" y="-1"/>
                            <a:ext cx="5219700" cy="4719389"/>
                            <a:chOff x="0" y="-715367"/>
                            <a:chExt cx="5220170" cy="4719440"/>
                          </a:xfrm>
                        </wpg:grpSpPr>
                        <wps:wsp>
                          <wps:cNvPr id="9" name="PIJL-RECHTS 9"/>
                          <wps:cNvSpPr/>
                          <wps:spPr>
                            <a:xfrm>
                              <a:off x="1676400" y="1733550"/>
                              <a:ext cx="1772315" cy="556174"/>
                            </a:xfrm>
                            <a:prstGeom prst="rightArrow">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86FD65" w14:textId="77777777" w:rsidR="0071431B" w:rsidRPr="000517B0" w:rsidRDefault="0071431B" w:rsidP="00AF0A14">
                                <w:pPr>
                                  <w:jc w:val="center"/>
                                  <w:rPr>
                                    <w:rFonts w:ascii="Calibri" w:hAnsi="Calibri"/>
                                    <w:color w:val="4F81BD" w:themeColor="accent1"/>
                                  </w:rPr>
                                </w:pPr>
                                <w:r>
                                  <w:rPr>
                                    <w:rFonts w:ascii="Calibri" w:hAnsi="Calibri"/>
                                    <w:color w:val="4F81BD" w:themeColor="accent1"/>
                                  </w:rPr>
                                  <w:t>DB/AB</w:t>
                                </w:r>
                              </w:p>
                              <w:p w14:paraId="66B3E4B4" w14:textId="77777777" w:rsidR="0071431B" w:rsidRPr="000517B0" w:rsidRDefault="0071431B" w:rsidP="003B380D">
                                <w:pPr>
                                  <w:jc w:val="center"/>
                                  <w:rPr>
                                    <w:rFonts w:ascii="Calibri" w:hAnsi="Calibri"/>
                                    <w:color w:val="4F81BD" w:themeColor="accen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AutoVorm 2"/>
                          <wps:cNvSpPr>
                            <a:spLocks noChangeArrowheads="1"/>
                          </wps:cNvSpPr>
                          <wps:spPr bwMode="auto">
                            <a:xfrm>
                              <a:off x="3600450" y="1647825"/>
                              <a:ext cx="1557655" cy="1552575"/>
                            </a:xfrm>
                            <a:prstGeom prst="roundRect">
                              <a:avLst>
                                <a:gd name="adj" fmla="val 10861"/>
                              </a:avLst>
                            </a:prstGeom>
                            <a:gradFill>
                              <a:gsLst>
                                <a:gs pos="0">
                                  <a:schemeClr val="accent3"/>
                                </a:gs>
                                <a:gs pos="43000">
                                  <a:schemeClr val="accent3">
                                    <a:lumMod val="40000"/>
                                    <a:lumOff val="60000"/>
                                  </a:schemeClr>
                                </a:gs>
                                <a:gs pos="100000">
                                  <a:schemeClr val="accent3">
                                    <a:lumMod val="40000"/>
                                    <a:lumOff val="60000"/>
                                  </a:schemeClr>
                                </a:gs>
                              </a:gsLst>
                              <a:lin ang="16200000" scaled="1"/>
                            </a:gradFill>
                            <a:ln w="19050">
                              <a:solidFill>
                                <a:schemeClr val="accent3">
                                  <a:lumMod val="75000"/>
                                </a:schemeClr>
                              </a:solidFill>
                              <a:round/>
                              <a:headEnd/>
                              <a:tailEnd/>
                            </a:ln>
                            <a:effectLst>
                              <a:outerShdw blurRad="101600" dist="53882" dir="13500000" sx="89999" sy="89999" algn="tl" rotWithShape="0">
                                <a:schemeClr val="accent3">
                                  <a:lumMod val="75000"/>
                                </a:schemeClr>
                              </a:outerShdw>
                            </a:effectLst>
                          </wps:spPr>
                          <wps:txbx>
                            <w:txbxContent>
                              <w:p w14:paraId="74FA9FDB" w14:textId="77777777" w:rsidR="0071431B" w:rsidRDefault="0071431B" w:rsidP="00B945A4">
                                <w:pPr>
                                  <w:rPr>
                                    <w:rFonts w:ascii="Calibri" w:hAnsi="Calibri"/>
                                    <w:b/>
                                    <w:i/>
                                    <w:iCs/>
                                    <w:color w:val="4F81BD"/>
                                    <w:szCs w:val="22"/>
                                  </w:rPr>
                                </w:pPr>
                              </w:p>
                              <w:p w14:paraId="4DD38507" w14:textId="77777777" w:rsidR="0071431B" w:rsidRDefault="0071431B" w:rsidP="00B945A4">
                                <w:pPr>
                                  <w:rPr>
                                    <w:rFonts w:ascii="Calibri" w:hAnsi="Calibri"/>
                                    <w:b/>
                                    <w:i/>
                                    <w:iCs/>
                                    <w:color w:val="4F81BD"/>
                                    <w:szCs w:val="22"/>
                                  </w:rPr>
                                </w:pPr>
                              </w:p>
                              <w:p w14:paraId="46A329BF" w14:textId="7704F2D5" w:rsidR="0071431B" w:rsidRDefault="0071431B" w:rsidP="005A3249">
                                <w:pPr>
                                  <w:rPr>
                                    <w:rFonts w:ascii="Calibri" w:hAnsi="Calibri"/>
                                    <w:b/>
                                    <w:i/>
                                    <w:iCs/>
                                    <w:color w:val="4F81BD"/>
                                    <w:szCs w:val="22"/>
                                  </w:rPr>
                                </w:pPr>
                                <w:r>
                                  <w:rPr>
                                    <w:rFonts w:ascii="Calibri" w:hAnsi="Calibri"/>
                                    <w:b/>
                                    <w:i/>
                                    <w:iCs/>
                                    <w:color w:val="4F81BD"/>
                                    <w:szCs w:val="22"/>
                                  </w:rPr>
                                  <w:t xml:space="preserve">Burap </w:t>
                                </w:r>
                              </w:p>
                              <w:p w14:paraId="7C8553CF" w14:textId="77777777" w:rsidR="0071431B" w:rsidRDefault="0071431B" w:rsidP="005A3249">
                                <w:pPr>
                                  <w:rPr>
                                    <w:rFonts w:ascii="Calibri" w:hAnsi="Calibri"/>
                                    <w:b/>
                                    <w:i/>
                                    <w:iCs/>
                                    <w:color w:val="4F81BD"/>
                                    <w:szCs w:val="22"/>
                                  </w:rPr>
                                </w:pPr>
                                <w:r>
                                  <w:rPr>
                                    <w:rFonts w:ascii="Calibri" w:hAnsi="Calibri"/>
                                    <w:b/>
                                    <w:i/>
                                    <w:iCs/>
                                    <w:color w:val="4F81BD"/>
                                    <w:szCs w:val="22"/>
                                  </w:rPr>
                                  <w:t xml:space="preserve">en </w:t>
                                </w:r>
                              </w:p>
                              <w:p w14:paraId="21ED1AB8" w14:textId="77777777" w:rsidR="0071431B" w:rsidRDefault="0071431B" w:rsidP="005A3249">
                                <w:pPr>
                                  <w:rPr>
                                    <w:rFonts w:ascii="Calibri" w:hAnsi="Calibri"/>
                                    <w:b/>
                                    <w:i/>
                                    <w:iCs/>
                                    <w:color w:val="4F81BD"/>
                                    <w:szCs w:val="22"/>
                                  </w:rPr>
                                </w:pPr>
                                <w:r>
                                  <w:rPr>
                                    <w:rFonts w:ascii="Calibri" w:hAnsi="Calibri"/>
                                    <w:b/>
                                    <w:i/>
                                    <w:iCs/>
                                    <w:color w:val="4F81BD"/>
                                    <w:szCs w:val="22"/>
                                  </w:rPr>
                                  <w:t>Jaarverslag</w:t>
                                </w:r>
                                <w:r w:rsidRPr="005A3249">
                                  <w:rPr>
                                    <w:rFonts w:ascii="Calibri" w:hAnsi="Calibri"/>
                                    <w:b/>
                                    <w:i/>
                                    <w:iCs/>
                                    <w:color w:val="4F81BD"/>
                                    <w:szCs w:val="22"/>
                                  </w:rPr>
                                  <w:t xml:space="preserve"> </w:t>
                                </w:r>
                              </w:p>
                            </w:txbxContent>
                          </wps:txbx>
                          <wps:bodyPr rot="0" vert="horz" wrap="square" lIns="91440" tIns="36000" rIns="457200" bIns="72000" anchor="t" anchorCtr="0" upright="1">
                            <a:noAutofit/>
                          </wps:bodyPr>
                        </wps:wsp>
                        <wps:wsp>
                          <wps:cNvPr id="21" name="AutoVorm 2"/>
                          <wps:cNvSpPr>
                            <a:spLocks noChangeArrowheads="1"/>
                          </wps:cNvSpPr>
                          <wps:spPr bwMode="auto">
                            <a:xfrm>
                              <a:off x="0" y="1580578"/>
                              <a:ext cx="1505585" cy="747212"/>
                            </a:xfrm>
                            <a:prstGeom prst="roundRect">
                              <a:avLst>
                                <a:gd name="adj" fmla="val 10861"/>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19050">
                              <a:solidFill>
                                <a:srgbClr val="4F81BD"/>
                              </a:solidFill>
                              <a:round/>
                              <a:headEnd/>
                              <a:tailEnd/>
                            </a:ln>
                            <a:effectLst>
                              <a:outerShdw blurRad="101600" dist="53882" dir="13500000" sx="89999" sy="89999" algn="tl" rotWithShape="0">
                                <a:srgbClr val="4F81BD"/>
                              </a:outerShdw>
                            </a:effectLst>
                          </wps:spPr>
                          <wps:txbx>
                            <w:txbxContent>
                              <w:p w14:paraId="0DC6B66C" w14:textId="77777777" w:rsidR="0071431B" w:rsidRDefault="0071431B" w:rsidP="00AF2811">
                                <w:pPr>
                                  <w:ind w:right="-296"/>
                                  <w:rPr>
                                    <w:rFonts w:ascii="Calibri" w:hAnsi="Calibri"/>
                                    <w:b/>
                                    <w:i/>
                                    <w:iCs/>
                                    <w:color w:val="4F81BD"/>
                                    <w:sz w:val="18"/>
                                    <w:szCs w:val="22"/>
                                  </w:rPr>
                                </w:pPr>
                                <w:r>
                                  <w:rPr>
                                    <w:rFonts w:ascii="Calibri" w:hAnsi="Calibri"/>
                                    <w:b/>
                                    <w:i/>
                                    <w:iCs/>
                                    <w:color w:val="4F81BD"/>
                                    <w:szCs w:val="22"/>
                                  </w:rPr>
                                  <w:t xml:space="preserve">Begroting – </w:t>
                                </w:r>
                                <w:r w:rsidRPr="00AF2811">
                                  <w:rPr>
                                    <w:rFonts w:ascii="Calibri" w:hAnsi="Calibri"/>
                                    <w:b/>
                                    <w:i/>
                                    <w:iCs/>
                                    <w:color w:val="4F81BD"/>
                                    <w:sz w:val="20"/>
                                    <w:szCs w:val="22"/>
                                  </w:rPr>
                                  <w:t>meerjarenraming</w:t>
                                </w:r>
                              </w:p>
                              <w:p w14:paraId="1B510BA7" w14:textId="77777777" w:rsidR="0071431B" w:rsidRPr="00AF2811" w:rsidRDefault="0071431B" w:rsidP="00366741">
                                <w:pPr>
                                  <w:rPr>
                                    <w:rFonts w:ascii="Calibri" w:hAnsi="Calibri"/>
                                    <w:b/>
                                    <w:i/>
                                    <w:iCs/>
                                    <w:color w:val="4F81BD"/>
                                    <w:sz w:val="16"/>
                                    <w:szCs w:val="22"/>
                                  </w:rPr>
                                </w:pPr>
                              </w:p>
                              <w:p w14:paraId="0F38C4E9" w14:textId="77777777" w:rsidR="0071431B" w:rsidRPr="00097180" w:rsidRDefault="0071431B" w:rsidP="00366741">
                                <w:pPr>
                                  <w:rPr>
                                    <w:rStyle w:val="DuidelijkcitaatChar"/>
                                    <w:rFonts w:ascii="Calibri" w:hAnsi="Calibri"/>
                                    <w:bCs w:val="0"/>
                                    <w:color w:val="4F81BD"/>
                                    <w:szCs w:val="22"/>
                                  </w:rPr>
                                </w:pPr>
                              </w:p>
                            </w:txbxContent>
                          </wps:txbx>
                          <wps:bodyPr rot="0" vert="horz" wrap="square" lIns="91440" tIns="45720" rIns="457200" bIns="228600" anchor="t" anchorCtr="0" upright="1">
                            <a:noAutofit/>
                          </wps:bodyPr>
                        </wps:wsp>
                        <wps:wsp>
                          <wps:cNvPr id="7" name="AutoVorm 2"/>
                          <wps:cNvSpPr>
                            <a:spLocks noChangeArrowheads="1"/>
                          </wps:cNvSpPr>
                          <wps:spPr bwMode="auto">
                            <a:xfrm>
                              <a:off x="19050" y="809625"/>
                              <a:ext cx="1486663" cy="673631"/>
                            </a:xfrm>
                            <a:prstGeom prst="roundRect">
                              <a:avLst>
                                <a:gd name="adj" fmla="val 10861"/>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19050">
                              <a:solidFill>
                                <a:srgbClr val="4F81BD"/>
                              </a:solidFill>
                              <a:round/>
                              <a:headEnd/>
                              <a:tailEnd/>
                            </a:ln>
                            <a:effectLst>
                              <a:outerShdw blurRad="101600" dist="53882" dir="13500000" sx="89999" sy="89999" algn="tl" rotWithShape="0">
                                <a:srgbClr val="4F81BD"/>
                              </a:outerShdw>
                            </a:effectLst>
                          </wps:spPr>
                          <wps:txbx>
                            <w:txbxContent>
                              <w:p w14:paraId="26D82CC3" w14:textId="77777777" w:rsidR="0071431B" w:rsidRPr="00097180" w:rsidRDefault="0071431B" w:rsidP="003B380D">
                                <w:pPr>
                                  <w:rPr>
                                    <w:bCs/>
                                    <w:color w:val="4F81BD"/>
                                  </w:rPr>
                                </w:pPr>
                                <w:r w:rsidRPr="00097180">
                                  <w:rPr>
                                    <w:rFonts w:ascii="Calibri" w:hAnsi="Calibri"/>
                                    <w:b/>
                                    <w:i/>
                                    <w:iCs/>
                                    <w:color w:val="4F81BD"/>
                                    <w:szCs w:val="22"/>
                                  </w:rPr>
                                  <w:t xml:space="preserve">Product-Dienst Catalogus </w:t>
                                </w:r>
                              </w:p>
                            </w:txbxContent>
                          </wps:txbx>
                          <wps:bodyPr rot="0" vert="horz" wrap="square" lIns="91440" tIns="45720" rIns="457200" bIns="228600" anchor="t" anchorCtr="0" upright="1">
                            <a:noAutofit/>
                          </wps:bodyPr>
                        </wps:wsp>
                        <wps:wsp>
                          <wps:cNvPr id="19" name="Rechthoek 19"/>
                          <wps:cNvSpPr/>
                          <wps:spPr>
                            <a:xfrm>
                              <a:off x="1666874" y="-496291"/>
                              <a:ext cx="1494280" cy="317451"/>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E56DD7" w14:textId="77777777" w:rsidR="0071431B" w:rsidRPr="000517B0" w:rsidRDefault="0071431B" w:rsidP="00AF0A14">
                                <w:pPr>
                                  <w:jc w:val="center"/>
                                  <w:rPr>
                                    <w:rFonts w:ascii="Calibri" w:hAnsi="Calibri"/>
                                    <w:color w:val="4F81BD" w:themeColor="accent1"/>
                                  </w:rPr>
                                </w:pPr>
                                <w:r>
                                  <w:rPr>
                                    <w:rFonts w:ascii="Calibri" w:hAnsi="Calibri"/>
                                    <w:color w:val="4F81BD" w:themeColor="accent1"/>
                                  </w:rPr>
                                  <w:t>DB/AB</w:t>
                                </w:r>
                              </w:p>
                              <w:p w14:paraId="3FB39092" w14:textId="77777777" w:rsidR="0071431B" w:rsidRPr="000517B0" w:rsidRDefault="0071431B" w:rsidP="00366741">
                                <w:pPr>
                                  <w:jc w:val="center"/>
                                  <w:rPr>
                                    <w:rFonts w:ascii="Calibri" w:hAnsi="Calibri"/>
                                    <w:color w:val="4F81BD" w:themeColor="accen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hthoek 16"/>
                          <wps:cNvSpPr/>
                          <wps:spPr>
                            <a:xfrm>
                              <a:off x="1666875" y="1000125"/>
                              <a:ext cx="1494280" cy="317451"/>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D6D55F" w14:textId="77777777" w:rsidR="0071431B" w:rsidRPr="000517B0" w:rsidRDefault="0071431B" w:rsidP="00AF0A14">
                                <w:pPr>
                                  <w:jc w:val="center"/>
                                  <w:rPr>
                                    <w:rFonts w:ascii="Calibri" w:hAnsi="Calibri"/>
                                    <w:color w:val="4F81BD" w:themeColor="accent1"/>
                                  </w:rPr>
                                </w:pPr>
                                <w:r>
                                  <w:rPr>
                                    <w:rFonts w:ascii="Calibri" w:hAnsi="Calibri"/>
                                    <w:color w:val="4F81BD" w:themeColor="accent1"/>
                                  </w:rPr>
                                  <w:t>DB/AB</w:t>
                                </w:r>
                              </w:p>
                              <w:p w14:paraId="26C45AF4" w14:textId="77777777" w:rsidR="0071431B" w:rsidRPr="000517B0" w:rsidRDefault="0071431B" w:rsidP="00366741">
                                <w:pPr>
                                  <w:jc w:val="center"/>
                                  <w:rPr>
                                    <w:rFonts w:ascii="Calibri" w:hAnsi="Calibri"/>
                                    <w:color w:val="4F81BD" w:themeColor="accen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AutoVorm 2"/>
                          <wps:cNvSpPr>
                            <a:spLocks noChangeArrowheads="1"/>
                          </wps:cNvSpPr>
                          <wps:spPr bwMode="auto">
                            <a:xfrm>
                              <a:off x="28572" y="-715367"/>
                              <a:ext cx="1486663" cy="680321"/>
                            </a:xfrm>
                            <a:prstGeom prst="roundRect">
                              <a:avLst>
                                <a:gd name="adj" fmla="val 10861"/>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19050">
                              <a:solidFill>
                                <a:srgbClr val="4F81BD"/>
                              </a:solidFill>
                              <a:round/>
                              <a:headEnd/>
                              <a:tailEnd/>
                            </a:ln>
                            <a:effectLst>
                              <a:outerShdw blurRad="101600" dist="53882" dir="13500000" sx="89999" sy="89999" algn="tl" rotWithShape="0">
                                <a:srgbClr val="4F81BD"/>
                              </a:outerShdw>
                            </a:effectLst>
                          </wps:spPr>
                          <wps:txbx>
                            <w:txbxContent>
                              <w:p w14:paraId="5E1AEFFA" w14:textId="77777777" w:rsidR="0071431B" w:rsidRDefault="0071431B" w:rsidP="00AF2811">
                                <w:pPr>
                                  <w:ind w:right="-614"/>
                                  <w:rPr>
                                    <w:rFonts w:ascii="Calibri" w:hAnsi="Calibri"/>
                                    <w:b/>
                                    <w:i/>
                                    <w:iCs/>
                                    <w:color w:val="4F81BD"/>
                                    <w:szCs w:val="22"/>
                                  </w:rPr>
                                </w:pPr>
                                <w:r>
                                  <w:rPr>
                                    <w:rFonts w:ascii="Calibri" w:hAnsi="Calibri"/>
                                    <w:b/>
                                    <w:i/>
                                    <w:iCs/>
                                    <w:color w:val="4F81BD"/>
                                    <w:szCs w:val="22"/>
                                  </w:rPr>
                                  <w:t>Kadernota</w:t>
                                </w:r>
                              </w:p>
                              <w:p w14:paraId="4A752382" w14:textId="77777777" w:rsidR="0071431B" w:rsidRPr="00AF2811" w:rsidRDefault="0071431B" w:rsidP="00AF2811">
                                <w:pPr>
                                  <w:ind w:right="-614"/>
                                  <w:rPr>
                                    <w:rStyle w:val="DuidelijkcitaatChar"/>
                                    <w:rFonts w:ascii="Calibri" w:hAnsi="Calibri"/>
                                    <w:b w:val="0"/>
                                    <w:sz w:val="20"/>
                                    <w:szCs w:val="22"/>
                                  </w:rPr>
                                </w:pPr>
                                <w:r w:rsidRPr="00AF2811">
                                  <w:rPr>
                                    <w:rFonts w:ascii="Calibri" w:hAnsi="Calibri"/>
                                    <w:b/>
                                    <w:i/>
                                    <w:iCs/>
                                    <w:color w:val="4F81BD"/>
                                    <w:sz w:val="20"/>
                                    <w:szCs w:val="22"/>
                                  </w:rPr>
                                  <w:t>(inclusief dienstplan)</w:t>
                                </w:r>
                              </w:p>
                            </w:txbxContent>
                          </wps:txbx>
                          <wps:bodyPr rot="0" vert="horz" wrap="square" lIns="91440" tIns="45720" rIns="457200" bIns="228600" anchor="t" anchorCtr="0" upright="1">
                            <a:noAutofit/>
                          </wps:bodyPr>
                        </wps:wsp>
                        <wps:wsp>
                          <wps:cNvPr id="6" name="PIJL-RECHTS 12"/>
                          <wps:cNvSpPr/>
                          <wps:spPr>
                            <a:xfrm>
                              <a:off x="1657350" y="3390900"/>
                              <a:ext cx="1772285" cy="555625"/>
                            </a:xfrm>
                            <a:prstGeom prst="rightArrow">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AB7DC8" w14:textId="77777777" w:rsidR="0071431B" w:rsidRPr="000517B0" w:rsidRDefault="0071431B" w:rsidP="00F1439F">
                                <w:pPr>
                                  <w:jc w:val="center"/>
                                  <w:rPr>
                                    <w:rFonts w:ascii="Calibri" w:hAnsi="Calibri"/>
                                    <w:color w:val="4F81BD" w:themeColor="accent1"/>
                                  </w:rPr>
                                </w:pPr>
                                <w:r>
                                  <w:rPr>
                                    <w:rFonts w:ascii="Calibri" w:hAnsi="Calibri"/>
                                    <w:color w:val="4F81BD" w:themeColor="accent1"/>
                                  </w:rPr>
                                  <w:t>Ambtelijk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AutoVorm 2"/>
                          <wps:cNvSpPr>
                            <a:spLocks noChangeArrowheads="1"/>
                          </wps:cNvSpPr>
                          <wps:spPr bwMode="auto">
                            <a:xfrm>
                              <a:off x="3599974" y="3314272"/>
                              <a:ext cx="1620196" cy="656534"/>
                            </a:xfrm>
                            <a:prstGeom prst="roundRect">
                              <a:avLst>
                                <a:gd name="adj" fmla="val 10861"/>
                              </a:avLst>
                            </a:prstGeom>
                            <a:gradFill>
                              <a:gsLst>
                                <a:gs pos="0">
                                  <a:schemeClr val="accent3"/>
                                </a:gs>
                                <a:gs pos="43000">
                                  <a:schemeClr val="accent3">
                                    <a:lumMod val="40000"/>
                                    <a:lumOff val="60000"/>
                                  </a:schemeClr>
                                </a:gs>
                                <a:gs pos="100000">
                                  <a:schemeClr val="accent3">
                                    <a:lumMod val="40000"/>
                                    <a:lumOff val="60000"/>
                                  </a:schemeClr>
                                </a:gs>
                              </a:gsLst>
                              <a:lin ang="16200000" scaled="1"/>
                            </a:gradFill>
                            <a:ln w="19050">
                              <a:solidFill>
                                <a:schemeClr val="accent3">
                                  <a:lumMod val="75000"/>
                                </a:schemeClr>
                              </a:solidFill>
                              <a:round/>
                              <a:headEnd/>
                              <a:tailEnd/>
                            </a:ln>
                            <a:effectLst>
                              <a:outerShdw blurRad="101600" dist="53882" dir="13500000" sx="89999" sy="89999" algn="tl" rotWithShape="0">
                                <a:schemeClr val="accent3">
                                  <a:lumMod val="75000"/>
                                </a:schemeClr>
                              </a:outerShdw>
                            </a:effectLst>
                          </wps:spPr>
                          <wps:txbx>
                            <w:txbxContent>
                              <w:p w14:paraId="1FADBBEF" w14:textId="07C38C22" w:rsidR="0071431B" w:rsidRPr="003B380D" w:rsidRDefault="0071431B" w:rsidP="00975E7D">
                                <w:pPr>
                                  <w:rPr>
                                    <w:rFonts w:ascii="Calibri" w:hAnsi="Calibri"/>
                                    <w:b/>
                                    <w:szCs w:val="22"/>
                                  </w:rPr>
                                </w:pPr>
                                <w:r>
                                  <w:rPr>
                                    <w:rFonts w:ascii="Calibri" w:hAnsi="Calibri"/>
                                    <w:b/>
                                    <w:i/>
                                    <w:iCs/>
                                    <w:color w:val="4F81BD"/>
                                    <w:szCs w:val="22"/>
                                  </w:rPr>
                                  <w:t>Eindrapportage per deelnemer,</w:t>
                                </w:r>
                              </w:p>
                              <w:p w14:paraId="670F8EA6" w14:textId="13E4BDE8" w:rsidR="0071431B" w:rsidRPr="00975E7D" w:rsidRDefault="0071431B" w:rsidP="00F1439F">
                                <w:pPr>
                                  <w:rPr>
                                    <w:rFonts w:ascii="Calibri" w:hAnsi="Calibri"/>
                                    <w:b/>
                                    <w:i/>
                                    <w:iCs/>
                                    <w:color w:val="4F81BD"/>
                                    <w:szCs w:val="22"/>
                                  </w:rPr>
                                </w:pPr>
                                <w:r>
                                  <w:rPr>
                                    <w:rFonts w:ascii="Calibri" w:hAnsi="Calibri"/>
                                    <w:b/>
                                    <w:i/>
                                    <w:iCs/>
                                    <w:color w:val="4F81BD"/>
                                    <w:szCs w:val="22"/>
                                  </w:rPr>
                                  <w:t>Perrap en maraps</w:t>
                                </w:r>
                              </w:p>
                            </w:txbxContent>
                          </wps:txbx>
                          <wps:bodyPr rot="0" vert="horz" wrap="square" lIns="91440" tIns="36000" rIns="360000" bIns="72000" anchor="t" anchorCtr="0" upright="1">
                            <a:noAutofit/>
                          </wps:bodyPr>
                        </wps:wsp>
                        <wps:wsp>
                          <wps:cNvPr id="18" name="AutoVorm 2"/>
                          <wps:cNvSpPr>
                            <a:spLocks noChangeArrowheads="1"/>
                          </wps:cNvSpPr>
                          <wps:spPr bwMode="auto">
                            <a:xfrm>
                              <a:off x="40998" y="3289173"/>
                              <a:ext cx="1486663" cy="714900"/>
                            </a:xfrm>
                            <a:prstGeom prst="roundRect">
                              <a:avLst>
                                <a:gd name="adj" fmla="val 10861"/>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19050">
                              <a:solidFill>
                                <a:srgbClr val="4F81BD"/>
                              </a:solidFill>
                              <a:round/>
                              <a:headEnd/>
                              <a:tailEnd/>
                            </a:ln>
                            <a:effectLst>
                              <a:outerShdw blurRad="101600" dist="53882" dir="13500000" sx="89999" sy="89999" algn="tl" rotWithShape="0">
                                <a:srgbClr val="4F81BD"/>
                              </a:outerShdw>
                            </a:effectLst>
                          </wps:spPr>
                          <wps:txbx>
                            <w:txbxContent>
                              <w:p w14:paraId="6AEDE76C" w14:textId="77777777" w:rsidR="0071431B" w:rsidRDefault="0071431B" w:rsidP="00F1439F">
                                <w:pPr>
                                  <w:rPr>
                                    <w:rFonts w:ascii="Calibri" w:hAnsi="Calibri"/>
                                    <w:b/>
                                    <w:i/>
                                    <w:iCs/>
                                    <w:color w:val="4F81BD"/>
                                    <w:szCs w:val="22"/>
                                  </w:rPr>
                                </w:pPr>
                                <w:r>
                                  <w:rPr>
                                    <w:rFonts w:ascii="Calibri" w:hAnsi="Calibri"/>
                                    <w:b/>
                                    <w:i/>
                                    <w:iCs/>
                                    <w:color w:val="4F81BD"/>
                                    <w:szCs w:val="22"/>
                                  </w:rPr>
                                  <w:t>Werkplan</w:t>
                                </w:r>
                              </w:p>
                              <w:p w14:paraId="43D3FE1D" w14:textId="77777777" w:rsidR="0071431B" w:rsidRPr="003B380D" w:rsidRDefault="0071431B" w:rsidP="00F1439F">
                                <w:pPr>
                                  <w:rPr>
                                    <w:rFonts w:ascii="Calibri" w:hAnsi="Calibri"/>
                                    <w:b/>
                                    <w:szCs w:val="22"/>
                                  </w:rPr>
                                </w:pPr>
                                <w:r>
                                  <w:rPr>
                                    <w:rFonts w:ascii="Calibri" w:hAnsi="Calibri"/>
                                    <w:b/>
                                    <w:i/>
                                    <w:iCs/>
                                    <w:color w:val="4F81BD"/>
                                    <w:szCs w:val="22"/>
                                  </w:rPr>
                                  <w:t>per deelnemer</w:t>
                                </w:r>
                              </w:p>
                            </w:txbxContent>
                          </wps:txbx>
                          <wps:bodyPr rot="0" vert="horz" wrap="square" lIns="91440" tIns="45720" rIns="457200" bIns="228600" anchor="t" anchorCtr="0" upright="1">
                            <a:noAutofit/>
                          </wps:bodyPr>
                        </wps:wsp>
                      </wpg:grpSp>
                      <wps:wsp>
                        <wps:cNvPr id="677" name="Rechthoek 677"/>
                        <wps:cNvSpPr/>
                        <wps:spPr>
                          <a:xfrm>
                            <a:off x="1693628" y="874643"/>
                            <a:ext cx="1494146" cy="317448"/>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7C8403" w14:textId="77777777" w:rsidR="0071431B" w:rsidRPr="000517B0" w:rsidRDefault="0071431B" w:rsidP="001022D8">
                              <w:pPr>
                                <w:jc w:val="center"/>
                                <w:rPr>
                                  <w:rFonts w:ascii="Calibri" w:hAnsi="Calibri"/>
                                  <w:color w:val="4F81BD" w:themeColor="accent1"/>
                                </w:rPr>
                              </w:pPr>
                              <w:r>
                                <w:rPr>
                                  <w:rFonts w:ascii="Calibri" w:hAnsi="Calibri"/>
                                  <w:color w:val="4F81BD" w:themeColor="accent1"/>
                                </w:rPr>
                                <w:t>DB/AB</w:t>
                              </w:r>
                            </w:p>
                            <w:p w14:paraId="77E13D08" w14:textId="77777777" w:rsidR="0071431B" w:rsidRPr="000517B0" w:rsidRDefault="0071431B" w:rsidP="001022D8">
                              <w:pPr>
                                <w:jc w:val="center"/>
                                <w:rPr>
                                  <w:rFonts w:ascii="Calibri" w:hAnsi="Calibri"/>
                                  <w:color w:val="4F81BD" w:themeColor="accen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3" name="AutoVorm 2"/>
                        <wps:cNvSpPr>
                          <a:spLocks noChangeArrowheads="1"/>
                        </wps:cNvSpPr>
                        <wps:spPr bwMode="auto">
                          <a:xfrm>
                            <a:off x="23854" y="779227"/>
                            <a:ext cx="1486529" cy="673624"/>
                          </a:xfrm>
                          <a:prstGeom prst="roundRect">
                            <a:avLst>
                              <a:gd name="adj" fmla="val 10861"/>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19050">
                            <a:solidFill>
                              <a:srgbClr val="4F81BD"/>
                            </a:solidFill>
                            <a:round/>
                            <a:headEnd/>
                            <a:tailEnd/>
                          </a:ln>
                          <a:effectLst>
                            <a:outerShdw blurRad="101600" dist="53882" dir="13500000" sx="89999" sy="89999" algn="tl" rotWithShape="0">
                              <a:srgbClr val="4F81BD"/>
                            </a:outerShdw>
                          </a:effectLst>
                        </wps:spPr>
                        <wps:txbx>
                          <w:txbxContent>
                            <w:p w14:paraId="73E4BB93" w14:textId="77777777" w:rsidR="0071431B" w:rsidRPr="003B380D" w:rsidRDefault="0071431B" w:rsidP="001022D8">
                              <w:pPr>
                                <w:rPr>
                                  <w:rFonts w:ascii="Calibri" w:hAnsi="Calibri"/>
                                  <w:b/>
                                  <w:szCs w:val="22"/>
                                </w:rPr>
                              </w:pPr>
                              <w:r>
                                <w:rPr>
                                  <w:rFonts w:ascii="Calibri" w:hAnsi="Calibri"/>
                                  <w:b/>
                                  <w:i/>
                                  <w:iCs/>
                                  <w:color w:val="4F81BD"/>
                                  <w:szCs w:val="22"/>
                                </w:rPr>
                                <w:t>Formatie</w:t>
                              </w:r>
                            </w:p>
                          </w:txbxContent>
                        </wps:txbx>
                        <wps:bodyPr rot="0" vert="horz" wrap="square" lIns="91440" tIns="45720" rIns="457200" bIns="22860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5E1AB4D" id="Groep 703" o:spid="_x0000_s1034" style="position:absolute;margin-left:29.6pt;margin-top:2.25pt;width:411pt;height:371.6pt;z-index:251646464;mso-width-relative:margin;mso-height-relative:margin" coordorigin="" coordsize="52197,47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">
                <v:group id="Groep 1" o:spid="_x0000_s1035" style="position:absolute;width:52197;height:47193" coordorigin=",-7153" coordsize="52201,47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_x0000_s1036" type="#_x0000_t13" style="position:absolute;left:16764;top:17335;width:17723;height:5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" adj="18211" filled="f" strokecolor="#4f81bd [3204]" strokeweight="2pt">
                    <v:textbox>
                      <w:txbxContent>
                        <w:p w14:paraId="4586FD65" w14:textId="77777777" w:rsidR="0071431B" w:rsidRPr="000517B0" w:rsidRDefault="0071431B" w:rsidP="00AF0A14">
                          <w:pPr>
                            <w:jc w:val="center"/>
                            <w:rPr>
                              <w:rFonts w:ascii="Calibri" w:hAnsi="Calibri"/>
                              <w:color w:val="4F81BD" w:themeColor="accent1"/>
                            </w:rPr>
                          </w:pPr>
                          <w:r>
                            <w:rPr>
                              <w:rFonts w:ascii="Calibri" w:hAnsi="Calibri"/>
                              <w:color w:val="4F81BD" w:themeColor="accent1"/>
                            </w:rPr>
                            <w:t>DB/AB</w:t>
                          </w:r>
                        </w:p>
                        <w:p w14:paraId="66B3E4B4" w14:textId="77777777" w:rsidR="0071431B" w:rsidRPr="000517B0" w:rsidRDefault="0071431B" w:rsidP="003B380D">
                          <w:pPr>
                            <w:jc w:val="center"/>
                            <w:rPr>
                              <w:rFonts w:ascii="Calibri" w:hAnsi="Calibri"/>
                              <w:color w:val="4F81BD" w:themeColor="accent1"/>
                            </w:rPr>
                          </w:pPr>
                        </w:p>
                      </w:txbxContent>
                    </v:textbox>
                  </v:shape>
                  <v:roundrect id="_x0000_s1037" style="position:absolute;left:36004;top:16478;width:15577;height:15526;visibility:visible;mso-wrap-style:square;v-text-anchor:top" arcsize="71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" fillcolor="#9bbb59 [3206]" strokecolor="#76923c [2406]" strokeweight="1.5pt">
                    <v:fill color2="#d6e3bc [1302]" angle="180" colors="0 #9bbb59;28180f #d7e4bd;1 #d7e4bd" focus="100%" type="gradient"/>
                    <v:shadow on="t" type="perspective" color="#76923c [2406]" origin="-.5,-.5" offset="-3pt,-3pt" matrix="58982f,,,58982f"/>
                    <v:textbox inset=",1mm,36pt,2mm">
                      <w:txbxContent>
                        <w:p w14:paraId="74FA9FDB" w14:textId="77777777" w:rsidR="0071431B" w:rsidRDefault="0071431B" w:rsidP="00B945A4">
                          <w:pPr>
                            <w:rPr>
                              <w:rFonts w:ascii="Calibri" w:hAnsi="Calibri"/>
                              <w:b/>
                              <w:i/>
                              <w:iCs/>
                              <w:color w:val="4F81BD"/>
                              <w:szCs w:val="22"/>
                            </w:rPr>
                          </w:pPr>
                        </w:p>
                        <w:p w14:paraId="4DD38507" w14:textId="77777777" w:rsidR="0071431B" w:rsidRDefault="0071431B" w:rsidP="00B945A4">
                          <w:pPr>
                            <w:rPr>
                              <w:rFonts w:ascii="Calibri" w:hAnsi="Calibri"/>
                              <w:b/>
                              <w:i/>
                              <w:iCs/>
                              <w:color w:val="4F81BD"/>
                              <w:szCs w:val="22"/>
                            </w:rPr>
                          </w:pPr>
                        </w:p>
                        <w:p w14:paraId="46A329BF" w14:textId="7704F2D5" w:rsidR="0071431B" w:rsidRDefault="0071431B" w:rsidP="005A3249">
                          <w:pPr>
                            <w:rPr>
                              <w:rFonts w:ascii="Calibri" w:hAnsi="Calibri"/>
                              <w:b/>
                              <w:i/>
                              <w:iCs/>
                              <w:color w:val="4F81BD"/>
                              <w:szCs w:val="22"/>
                            </w:rPr>
                          </w:pPr>
                          <w:r>
                            <w:rPr>
                              <w:rFonts w:ascii="Calibri" w:hAnsi="Calibri"/>
                              <w:b/>
                              <w:i/>
                              <w:iCs/>
                              <w:color w:val="4F81BD"/>
                              <w:szCs w:val="22"/>
                            </w:rPr>
                            <w:t xml:space="preserve">Burap </w:t>
                          </w:r>
                        </w:p>
                        <w:p w14:paraId="7C8553CF" w14:textId="77777777" w:rsidR="0071431B" w:rsidRDefault="0071431B" w:rsidP="005A3249">
                          <w:pPr>
                            <w:rPr>
                              <w:rFonts w:ascii="Calibri" w:hAnsi="Calibri"/>
                              <w:b/>
                              <w:i/>
                              <w:iCs/>
                              <w:color w:val="4F81BD"/>
                              <w:szCs w:val="22"/>
                            </w:rPr>
                          </w:pPr>
                          <w:r>
                            <w:rPr>
                              <w:rFonts w:ascii="Calibri" w:hAnsi="Calibri"/>
                              <w:b/>
                              <w:i/>
                              <w:iCs/>
                              <w:color w:val="4F81BD"/>
                              <w:szCs w:val="22"/>
                            </w:rPr>
                            <w:t xml:space="preserve">en </w:t>
                          </w:r>
                        </w:p>
                        <w:p w14:paraId="21ED1AB8" w14:textId="77777777" w:rsidR="0071431B" w:rsidRDefault="0071431B" w:rsidP="005A3249">
                          <w:pPr>
                            <w:rPr>
                              <w:rFonts w:ascii="Calibri" w:hAnsi="Calibri"/>
                              <w:b/>
                              <w:i/>
                              <w:iCs/>
                              <w:color w:val="4F81BD"/>
                              <w:szCs w:val="22"/>
                            </w:rPr>
                          </w:pPr>
                          <w:r>
                            <w:rPr>
                              <w:rFonts w:ascii="Calibri" w:hAnsi="Calibri"/>
                              <w:b/>
                              <w:i/>
                              <w:iCs/>
                              <w:color w:val="4F81BD"/>
                              <w:szCs w:val="22"/>
                            </w:rPr>
                            <w:t>Jaarverslag</w:t>
                          </w:r>
                          <w:r w:rsidRPr="005A3249">
                            <w:rPr>
                              <w:rFonts w:ascii="Calibri" w:hAnsi="Calibri"/>
                              <w:b/>
                              <w:i/>
                              <w:iCs/>
                              <w:color w:val="4F81BD"/>
                              <w:szCs w:val="22"/>
                            </w:rPr>
                            <w:t xml:space="preserve"> </w:t>
                          </w:r>
                        </w:p>
                      </w:txbxContent>
                    </v:textbox>
                  </v:roundrect>
                  <v:roundrect id="_x0000_s1038" style="position:absolute;top:15805;width:15055;height:7472;visibility:visible;mso-wrap-style:square;v-text-anchor:top" arcsize="71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" fillcolor="#8aabd3 [2132]" strokecolor="#4f81bd" strokeweight="1.5pt">
                    <v:fill color2="#d6e2f0 [756]" colors="0 #9ab5e4;.5 #c2d1ed;1 #e1e8f5" focus="100%" type="gradient">
                      <o:fill v:ext="view" type="gradientUnscaled"/>
                    </v:fill>
                    <v:shadow on="t" type="perspective" color="#4f81bd" origin="-.5,-.5" offset="-3pt,-3pt" matrix="58982f,,,58982f"/>
                    <v:textbox inset=",,36pt,18pt">
                      <w:txbxContent>
                        <w:p w14:paraId="0DC6B66C" w14:textId="77777777" w:rsidR="0071431B" w:rsidRDefault="0071431B" w:rsidP="00AF2811">
                          <w:pPr>
                            <w:ind w:right="-296"/>
                            <w:rPr>
                              <w:rFonts w:ascii="Calibri" w:hAnsi="Calibri"/>
                              <w:b/>
                              <w:i/>
                              <w:iCs/>
                              <w:color w:val="4F81BD"/>
                              <w:sz w:val="18"/>
                              <w:szCs w:val="22"/>
                            </w:rPr>
                          </w:pPr>
                          <w:r>
                            <w:rPr>
                              <w:rFonts w:ascii="Calibri" w:hAnsi="Calibri"/>
                              <w:b/>
                              <w:i/>
                              <w:iCs/>
                              <w:color w:val="4F81BD"/>
                              <w:szCs w:val="22"/>
                            </w:rPr>
                            <w:t xml:space="preserve">Begroting – </w:t>
                          </w:r>
                          <w:r w:rsidRPr="00AF2811">
                            <w:rPr>
                              <w:rFonts w:ascii="Calibri" w:hAnsi="Calibri"/>
                              <w:b/>
                              <w:i/>
                              <w:iCs/>
                              <w:color w:val="4F81BD"/>
                              <w:sz w:val="20"/>
                              <w:szCs w:val="22"/>
                            </w:rPr>
                            <w:t>meerjarenraming</w:t>
                          </w:r>
                        </w:p>
                        <w:p w14:paraId="1B510BA7" w14:textId="77777777" w:rsidR="0071431B" w:rsidRPr="00AF2811" w:rsidRDefault="0071431B" w:rsidP="00366741">
                          <w:pPr>
                            <w:rPr>
                              <w:rFonts w:ascii="Calibri" w:hAnsi="Calibri"/>
                              <w:b/>
                              <w:i/>
                              <w:iCs/>
                              <w:color w:val="4F81BD"/>
                              <w:sz w:val="16"/>
                              <w:szCs w:val="22"/>
                            </w:rPr>
                          </w:pPr>
                        </w:p>
                        <w:p w14:paraId="0F38C4E9" w14:textId="77777777" w:rsidR="0071431B" w:rsidRPr="00097180" w:rsidRDefault="0071431B" w:rsidP="00366741">
                          <w:pPr>
                            <w:rPr>
                              <w:rStyle w:val="DuidelijkcitaatChar"/>
                              <w:rFonts w:ascii="Calibri" w:hAnsi="Calibri"/>
                              <w:bCs w:val="0"/>
                              <w:color w:val="4F81BD"/>
                              <w:szCs w:val="22"/>
                            </w:rPr>
                          </w:pPr>
                        </w:p>
                      </w:txbxContent>
                    </v:textbox>
                  </v:roundrect>
                  <v:roundrect id="_x0000_s1039" style="position:absolute;left:190;top:8096;width:14867;height:6736;visibility:visible;mso-wrap-style:square;v-text-anchor:top" arcsize="71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" fillcolor="#8aabd3 [2132]" strokecolor="#4f81bd" strokeweight="1.5pt">
                    <v:fill color2="#d6e2f0 [756]" colors="0 #9ab5e4;.5 #c2d1ed;1 #e1e8f5" focus="100%" type="gradient">
                      <o:fill v:ext="view" type="gradientUnscaled"/>
                    </v:fill>
                    <v:shadow on="t" type="perspective" color="#4f81bd" origin="-.5,-.5" offset="-3pt,-3pt" matrix="58982f,,,58982f"/>
                    <v:textbox inset=",,36pt,18pt">
                      <w:txbxContent>
                        <w:p w14:paraId="26D82CC3" w14:textId="77777777" w:rsidR="0071431B" w:rsidRPr="00097180" w:rsidRDefault="0071431B" w:rsidP="003B380D">
                          <w:pPr>
                            <w:rPr>
                              <w:bCs/>
                              <w:color w:val="4F81BD"/>
                            </w:rPr>
                          </w:pPr>
                          <w:r w:rsidRPr="00097180">
                            <w:rPr>
                              <w:rFonts w:ascii="Calibri" w:hAnsi="Calibri"/>
                              <w:b/>
                              <w:i/>
                              <w:iCs/>
                              <w:color w:val="4F81BD"/>
                              <w:szCs w:val="22"/>
                            </w:rPr>
                            <w:t xml:space="preserve">Product-Dienst Catalogus </w:t>
                          </w:r>
                        </w:p>
                      </w:txbxContent>
                    </v:textbox>
                  </v:roundrect>
                  <v:rect id="Rechthoek 19" o:spid="_x0000_s1040" style="position:absolute;left:16668;top:-4962;width:14943;height:31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" filled="f" strokecolor="#4f81bd [3204]" strokeweight="2pt">
                    <v:textbox>
                      <w:txbxContent>
                        <w:p w14:paraId="1FE56DD7" w14:textId="77777777" w:rsidR="0071431B" w:rsidRPr="000517B0" w:rsidRDefault="0071431B" w:rsidP="00AF0A14">
                          <w:pPr>
                            <w:jc w:val="center"/>
                            <w:rPr>
                              <w:rFonts w:ascii="Calibri" w:hAnsi="Calibri"/>
                              <w:color w:val="4F81BD" w:themeColor="accent1"/>
                            </w:rPr>
                          </w:pPr>
                          <w:r>
                            <w:rPr>
                              <w:rFonts w:ascii="Calibri" w:hAnsi="Calibri"/>
                              <w:color w:val="4F81BD" w:themeColor="accent1"/>
                            </w:rPr>
                            <w:t>DB/AB</w:t>
                          </w:r>
                        </w:p>
                        <w:p w14:paraId="3FB39092" w14:textId="77777777" w:rsidR="0071431B" w:rsidRPr="000517B0" w:rsidRDefault="0071431B" w:rsidP="00366741">
                          <w:pPr>
                            <w:jc w:val="center"/>
                            <w:rPr>
                              <w:rFonts w:ascii="Calibri" w:hAnsi="Calibri"/>
                              <w:color w:val="4F81BD" w:themeColor="accent1"/>
                            </w:rPr>
                          </w:pPr>
                        </w:p>
                      </w:txbxContent>
                    </v:textbox>
                  </v:rect>
                  <v:rect id="Rechthoek 16" o:spid="_x0000_s1041" style="position:absolute;left:16668;top:10001;width:14943;height:31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" filled="f" strokecolor="#4f81bd [3204]" strokeweight="2pt">
                    <v:textbox>
                      <w:txbxContent>
                        <w:p w14:paraId="22D6D55F" w14:textId="77777777" w:rsidR="0071431B" w:rsidRPr="000517B0" w:rsidRDefault="0071431B" w:rsidP="00AF0A14">
                          <w:pPr>
                            <w:jc w:val="center"/>
                            <w:rPr>
                              <w:rFonts w:ascii="Calibri" w:hAnsi="Calibri"/>
                              <w:color w:val="4F81BD" w:themeColor="accent1"/>
                            </w:rPr>
                          </w:pPr>
                          <w:r>
                            <w:rPr>
                              <w:rFonts w:ascii="Calibri" w:hAnsi="Calibri"/>
                              <w:color w:val="4F81BD" w:themeColor="accent1"/>
                            </w:rPr>
                            <w:t>DB/AB</w:t>
                          </w:r>
                        </w:p>
                        <w:p w14:paraId="26C45AF4" w14:textId="77777777" w:rsidR="0071431B" w:rsidRPr="000517B0" w:rsidRDefault="0071431B" w:rsidP="00366741">
                          <w:pPr>
                            <w:jc w:val="center"/>
                            <w:rPr>
                              <w:rFonts w:ascii="Calibri" w:hAnsi="Calibri"/>
                              <w:color w:val="4F81BD" w:themeColor="accent1"/>
                            </w:rPr>
                          </w:pPr>
                        </w:p>
                      </w:txbxContent>
                    </v:textbox>
                  </v:rect>
                  <v:roundrect id="_x0000_s1042" style="position:absolute;left:285;top:-7153;width:14867;height:6803;visibility:visible;mso-wrap-style:square;v-text-anchor:top" arcsize="71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" fillcolor="#8aabd3 [2132]" strokecolor="#4f81bd" strokeweight="1.5pt">
                    <v:fill color2="#d6e2f0 [756]" colors="0 #9ab5e4;.5 #c2d1ed;1 #e1e8f5" focus="100%" type="gradient">
                      <o:fill v:ext="view" type="gradientUnscaled"/>
                    </v:fill>
                    <v:shadow on="t" type="perspective" color="#4f81bd" origin="-.5,-.5" offset="-3pt,-3pt" matrix="58982f,,,58982f"/>
                    <v:textbox inset=",,36pt,18pt">
                      <w:txbxContent>
                        <w:p w14:paraId="5E1AEFFA" w14:textId="77777777" w:rsidR="0071431B" w:rsidRDefault="0071431B" w:rsidP="00AF2811">
                          <w:pPr>
                            <w:ind w:right="-614"/>
                            <w:rPr>
                              <w:rFonts w:ascii="Calibri" w:hAnsi="Calibri"/>
                              <w:b/>
                              <w:i/>
                              <w:iCs/>
                              <w:color w:val="4F81BD"/>
                              <w:szCs w:val="22"/>
                            </w:rPr>
                          </w:pPr>
                          <w:r>
                            <w:rPr>
                              <w:rFonts w:ascii="Calibri" w:hAnsi="Calibri"/>
                              <w:b/>
                              <w:i/>
                              <w:iCs/>
                              <w:color w:val="4F81BD"/>
                              <w:szCs w:val="22"/>
                            </w:rPr>
                            <w:t>Kadernota</w:t>
                          </w:r>
                        </w:p>
                        <w:p w14:paraId="4A752382" w14:textId="77777777" w:rsidR="0071431B" w:rsidRPr="00AF2811" w:rsidRDefault="0071431B" w:rsidP="00AF2811">
                          <w:pPr>
                            <w:ind w:right="-614"/>
                            <w:rPr>
                              <w:rStyle w:val="DuidelijkcitaatChar"/>
                              <w:rFonts w:ascii="Calibri" w:hAnsi="Calibri"/>
                              <w:b w:val="0"/>
                              <w:sz w:val="20"/>
                              <w:szCs w:val="22"/>
                            </w:rPr>
                          </w:pPr>
                          <w:r w:rsidRPr="00AF2811">
                            <w:rPr>
                              <w:rFonts w:ascii="Calibri" w:hAnsi="Calibri"/>
                              <w:b/>
                              <w:i/>
                              <w:iCs/>
                              <w:color w:val="4F81BD"/>
                              <w:sz w:val="20"/>
                              <w:szCs w:val="22"/>
                            </w:rPr>
                            <w:t>(inclusief dienstplan)</w:t>
                          </w:r>
                        </w:p>
                      </w:txbxContent>
                    </v:textbox>
                  </v:roundrect>
                  <v:shape id="PIJL-RECHTS 12" o:spid="_x0000_s1043" type="#_x0000_t13" style="position:absolute;left:16573;top:33909;width:17723;height:5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" adj="18214" filled="f" strokecolor="#4f81bd [3204]" strokeweight="2pt">
                    <v:textbox>
                      <w:txbxContent>
                        <w:p w14:paraId="52AB7DC8" w14:textId="77777777" w:rsidR="0071431B" w:rsidRPr="000517B0" w:rsidRDefault="0071431B" w:rsidP="00F1439F">
                          <w:pPr>
                            <w:jc w:val="center"/>
                            <w:rPr>
                              <w:rFonts w:ascii="Calibri" w:hAnsi="Calibri"/>
                              <w:color w:val="4F81BD" w:themeColor="accent1"/>
                            </w:rPr>
                          </w:pPr>
                          <w:r>
                            <w:rPr>
                              <w:rFonts w:ascii="Calibri" w:hAnsi="Calibri"/>
                              <w:color w:val="4F81BD" w:themeColor="accent1"/>
                            </w:rPr>
                            <w:t>Ambtelijk Management</w:t>
                          </w:r>
                        </w:p>
                      </w:txbxContent>
                    </v:textbox>
                  </v:shape>
                  <v:roundrect id="_x0000_s1044" style="position:absolute;left:35999;top:33142;width:16202;height:6566;visibility:visible;mso-wrap-style:square;v-text-anchor:top" arcsize="71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" fillcolor="#9bbb59 [3206]" strokecolor="#76923c [2406]" strokeweight="1.5pt">
                    <v:fill color2="#d6e3bc [1302]" angle="180" colors="0 #9bbb59;28180f #d7e4bd;1 #d7e4bd" focus="100%" type="gradient"/>
                    <v:shadow on="t" type="perspective" color="#76923c [2406]" origin="-.5,-.5" offset="-3pt,-3pt" matrix="58982f,,,58982f"/>
                    <v:textbox inset=",1mm,10mm,2mm">
                      <w:txbxContent>
                        <w:p w14:paraId="1FADBBEF" w14:textId="07C38C22" w:rsidR="0071431B" w:rsidRPr="003B380D" w:rsidRDefault="0071431B" w:rsidP="00975E7D">
                          <w:pPr>
                            <w:rPr>
                              <w:rFonts w:ascii="Calibri" w:hAnsi="Calibri"/>
                              <w:b/>
                              <w:szCs w:val="22"/>
                            </w:rPr>
                          </w:pPr>
                          <w:r>
                            <w:rPr>
                              <w:rFonts w:ascii="Calibri" w:hAnsi="Calibri"/>
                              <w:b/>
                              <w:i/>
                              <w:iCs/>
                              <w:color w:val="4F81BD"/>
                              <w:szCs w:val="22"/>
                            </w:rPr>
                            <w:t>Eindrapportage per deelnemer,</w:t>
                          </w:r>
                        </w:p>
                        <w:p w14:paraId="670F8EA6" w14:textId="13E4BDE8" w:rsidR="0071431B" w:rsidRPr="00975E7D" w:rsidRDefault="0071431B" w:rsidP="00F1439F">
                          <w:pPr>
                            <w:rPr>
                              <w:rFonts w:ascii="Calibri" w:hAnsi="Calibri"/>
                              <w:b/>
                              <w:i/>
                              <w:iCs/>
                              <w:color w:val="4F81BD"/>
                              <w:szCs w:val="22"/>
                            </w:rPr>
                          </w:pPr>
                          <w:r>
                            <w:rPr>
                              <w:rFonts w:ascii="Calibri" w:hAnsi="Calibri"/>
                              <w:b/>
                              <w:i/>
                              <w:iCs/>
                              <w:color w:val="4F81BD"/>
                              <w:szCs w:val="22"/>
                            </w:rPr>
                            <w:t>Perrap en maraps</w:t>
                          </w:r>
                        </w:p>
                      </w:txbxContent>
                    </v:textbox>
                  </v:roundrect>
                  <v:roundrect id="_x0000_s1045" style="position:absolute;left:409;top:32891;width:14867;height:7149;visibility:visible;mso-wrap-style:square;v-text-anchor:top" arcsize="71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" fillcolor="#8aabd3 [2132]" strokecolor="#4f81bd" strokeweight="1.5pt">
                    <v:fill color2="#d6e2f0 [756]" colors="0 #9ab5e4;.5 #c2d1ed;1 #e1e8f5" focus="100%" type="gradient">
                      <o:fill v:ext="view" type="gradientUnscaled"/>
                    </v:fill>
                    <v:shadow on="t" type="perspective" color="#4f81bd" origin="-.5,-.5" offset="-3pt,-3pt" matrix="58982f,,,58982f"/>
                    <v:textbox inset=",,36pt,18pt">
                      <w:txbxContent>
                        <w:p w14:paraId="6AEDE76C" w14:textId="77777777" w:rsidR="0071431B" w:rsidRDefault="0071431B" w:rsidP="00F1439F">
                          <w:pPr>
                            <w:rPr>
                              <w:rFonts w:ascii="Calibri" w:hAnsi="Calibri"/>
                              <w:b/>
                              <w:i/>
                              <w:iCs/>
                              <w:color w:val="4F81BD"/>
                              <w:szCs w:val="22"/>
                            </w:rPr>
                          </w:pPr>
                          <w:r>
                            <w:rPr>
                              <w:rFonts w:ascii="Calibri" w:hAnsi="Calibri"/>
                              <w:b/>
                              <w:i/>
                              <w:iCs/>
                              <w:color w:val="4F81BD"/>
                              <w:szCs w:val="22"/>
                            </w:rPr>
                            <w:t>Werkplan</w:t>
                          </w:r>
                        </w:p>
                        <w:p w14:paraId="43D3FE1D" w14:textId="77777777" w:rsidR="0071431B" w:rsidRPr="003B380D" w:rsidRDefault="0071431B" w:rsidP="00F1439F">
                          <w:pPr>
                            <w:rPr>
                              <w:rFonts w:ascii="Calibri" w:hAnsi="Calibri"/>
                              <w:b/>
                              <w:szCs w:val="22"/>
                            </w:rPr>
                          </w:pPr>
                          <w:r>
                            <w:rPr>
                              <w:rFonts w:ascii="Calibri" w:hAnsi="Calibri"/>
                              <w:b/>
                              <w:i/>
                              <w:iCs/>
                              <w:color w:val="4F81BD"/>
                              <w:szCs w:val="22"/>
                            </w:rPr>
                            <w:t>per deelnemer</w:t>
                          </w:r>
                        </w:p>
                      </w:txbxContent>
                    </v:textbox>
                  </v:roundrect>
                </v:group>
                <v:rect id="Rechthoek 677" o:spid="_x0000_s1046" style="position:absolute;left:16936;top:8746;width:14941;height:31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" filled="f" strokecolor="#4f81bd [3204]" strokeweight="2pt">
                  <v:textbox>
                    <w:txbxContent>
                      <w:p w14:paraId="447C8403" w14:textId="77777777" w:rsidR="0071431B" w:rsidRPr="000517B0" w:rsidRDefault="0071431B" w:rsidP="001022D8">
                        <w:pPr>
                          <w:jc w:val="center"/>
                          <w:rPr>
                            <w:rFonts w:ascii="Calibri" w:hAnsi="Calibri"/>
                            <w:color w:val="4F81BD" w:themeColor="accent1"/>
                          </w:rPr>
                        </w:pPr>
                        <w:r>
                          <w:rPr>
                            <w:rFonts w:ascii="Calibri" w:hAnsi="Calibri"/>
                            <w:color w:val="4F81BD" w:themeColor="accent1"/>
                          </w:rPr>
                          <w:t>DB/AB</w:t>
                        </w:r>
                      </w:p>
                      <w:p w14:paraId="77E13D08" w14:textId="77777777" w:rsidR="0071431B" w:rsidRPr="000517B0" w:rsidRDefault="0071431B" w:rsidP="001022D8">
                        <w:pPr>
                          <w:jc w:val="center"/>
                          <w:rPr>
                            <w:rFonts w:ascii="Calibri" w:hAnsi="Calibri"/>
                            <w:color w:val="4F81BD" w:themeColor="accent1"/>
                          </w:rPr>
                        </w:pPr>
                      </w:p>
                    </w:txbxContent>
                  </v:textbox>
                </v:rect>
                <v:roundrect id="_x0000_s1047" style="position:absolute;left:238;top:7792;width:14865;height:6736;visibility:visible;mso-wrap-style:square;v-text-anchor:top" arcsize="71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" fillcolor="#8aabd3 [2132]" strokecolor="#4f81bd" strokeweight="1.5pt">
                  <v:fill color2="#d6e2f0 [756]" colors="0 #9ab5e4;.5 #c2d1ed;1 #e1e8f5" focus="100%" type="gradient">
                    <o:fill v:ext="view" type="gradientUnscaled"/>
                  </v:fill>
                  <v:shadow on="t" type="perspective" color="#4f81bd" origin="-.5,-.5" offset="-3pt,-3pt" matrix="58982f,,,58982f"/>
                  <v:textbox inset=",,36pt,18pt">
                    <w:txbxContent>
                      <w:p w14:paraId="73E4BB93" w14:textId="77777777" w:rsidR="0071431B" w:rsidRPr="003B380D" w:rsidRDefault="0071431B" w:rsidP="001022D8">
                        <w:pPr>
                          <w:rPr>
                            <w:rFonts w:ascii="Calibri" w:hAnsi="Calibri"/>
                            <w:b/>
                            <w:szCs w:val="22"/>
                          </w:rPr>
                        </w:pPr>
                        <w:r>
                          <w:rPr>
                            <w:rFonts w:ascii="Calibri" w:hAnsi="Calibri"/>
                            <w:b/>
                            <w:i/>
                            <w:iCs/>
                            <w:color w:val="4F81BD"/>
                            <w:szCs w:val="22"/>
                          </w:rPr>
                          <w:t>Formatie</w:t>
                        </w:r>
                      </w:p>
                    </w:txbxContent>
                  </v:textbox>
                </v:roundrect>
              </v:group>
            </w:pict>
          </mc:Fallback>
        </mc:AlternateContent>
      </w:r>
    </w:p>
    <w:p w14:paraId="3F874307" w14:textId="77777777" w:rsidR="003B380D" w:rsidRPr="005B7049" w:rsidRDefault="003B380D" w:rsidP="005B7049">
      <w:pPr>
        <w:rPr>
          <w:rFonts w:ascii="Calibri" w:hAnsi="Calibri"/>
          <w:szCs w:val="22"/>
        </w:rPr>
      </w:pPr>
    </w:p>
    <w:p w14:paraId="432338D0" w14:textId="77777777" w:rsidR="003B380D" w:rsidRPr="005B7049" w:rsidRDefault="003B380D" w:rsidP="005B7049">
      <w:pPr>
        <w:rPr>
          <w:rFonts w:ascii="Calibri" w:hAnsi="Calibri"/>
          <w:szCs w:val="22"/>
        </w:rPr>
      </w:pPr>
    </w:p>
    <w:p w14:paraId="3947522A" w14:textId="77777777" w:rsidR="003B380D" w:rsidRPr="005B7049" w:rsidRDefault="003B380D" w:rsidP="005B7049">
      <w:pPr>
        <w:rPr>
          <w:rFonts w:ascii="Calibri" w:hAnsi="Calibri"/>
          <w:szCs w:val="22"/>
        </w:rPr>
      </w:pPr>
    </w:p>
    <w:p w14:paraId="0027DD7E" w14:textId="77777777" w:rsidR="003B380D" w:rsidRPr="005B7049" w:rsidRDefault="003B380D" w:rsidP="005B7049">
      <w:pPr>
        <w:rPr>
          <w:rFonts w:ascii="Calibri" w:hAnsi="Calibri"/>
          <w:szCs w:val="22"/>
        </w:rPr>
      </w:pPr>
    </w:p>
    <w:p w14:paraId="1468E226" w14:textId="77777777" w:rsidR="003B380D" w:rsidRPr="005B7049" w:rsidRDefault="003B380D" w:rsidP="005B7049">
      <w:pPr>
        <w:rPr>
          <w:rFonts w:ascii="Calibri" w:hAnsi="Calibri"/>
          <w:szCs w:val="22"/>
        </w:rPr>
      </w:pPr>
    </w:p>
    <w:p w14:paraId="16B88834" w14:textId="77777777" w:rsidR="003B380D" w:rsidRPr="005B7049" w:rsidRDefault="003B380D" w:rsidP="005B7049">
      <w:pPr>
        <w:rPr>
          <w:rFonts w:ascii="Calibri" w:hAnsi="Calibri"/>
          <w:szCs w:val="22"/>
        </w:rPr>
      </w:pPr>
    </w:p>
    <w:p w14:paraId="404DDDCE" w14:textId="77777777" w:rsidR="003B380D" w:rsidRPr="005B7049" w:rsidRDefault="003B380D" w:rsidP="005B7049">
      <w:pPr>
        <w:rPr>
          <w:rFonts w:ascii="Calibri" w:hAnsi="Calibri"/>
          <w:szCs w:val="22"/>
        </w:rPr>
      </w:pPr>
    </w:p>
    <w:p w14:paraId="06430C99" w14:textId="77777777" w:rsidR="00366741" w:rsidRPr="005B7049" w:rsidRDefault="00366741" w:rsidP="005B7049">
      <w:pPr>
        <w:pStyle w:val="Kop2"/>
        <w:numPr>
          <w:ilvl w:val="0"/>
          <w:numId w:val="0"/>
        </w:numPr>
        <w:rPr>
          <w:rFonts w:ascii="Calibri" w:hAnsi="Calibri"/>
          <w:b w:val="0"/>
          <w:bCs w:val="0"/>
          <w:i w:val="0"/>
          <w:iCs w:val="0"/>
          <w:szCs w:val="22"/>
        </w:rPr>
      </w:pPr>
    </w:p>
    <w:p w14:paraId="554710B0" w14:textId="25B9D91F" w:rsidR="002A7CB6" w:rsidRPr="005B7049" w:rsidRDefault="008E13E0" w:rsidP="005B7049">
      <w:pPr>
        <w:rPr>
          <w:rFonts w:ascii="Calibri" w:hAnsi="Calibri"/>
          <w:b/>
          <w:bCs/>
          <w:i/>
          <w:iCs/>
          <w:szCs w:val="22"/>
        </w:rPr>
      </w:pPr>
      <w:r>
        <w:rPr>
          <w:noProof/>
        </w:rPr>
        <mc:AlternateContent>
          <mc:Choice Requires="wps">
            <w:drawing>
              <wp:anchor distT="0" distB="0" distL="114300" distR="114300" simplePos="0" relativeHeight="251670016" behindDoc="0" locked="0" layoutInCell="1" allowOverlap="1" wp14:anchorId="311C8C3E" wp14:editId="72D4E27D">
                <wp:simplePos x="0" y="0"/>
                <wp:positionH relativeFrom="column">
                  <wp:posOffset>2035112</wp:posOffset>
                </wp:positionH>
                <wp:positionV relativeFrom="paragraph">
                  <wp:posOffset>1681912</wp:posOffset>
                </wp:positionV>
                <wp:extent cx="1772097" cy="556133"/>
                <wp:effectExtent l="0" t="0" r="0" b="0"/>
                <wp:wrapNone/>
                <wp:docPr id="51" name="PIJL-RECHTS 9"/>
                <wp:cNvGraphicFramePr/>
                <a:graphic xmlns:a="http://schemas.openxmlformats.org/drawingml/2006/main">
                  <a:graphicData uri="http://schemas.microsoft.com/office/word/2010/wordprocessingShape">
                    <wps:wsp>
                      <wps:cNvSpPr/>
                      <wps:spPr>
                        <a:xfrm>
                          <a:off x="0" y="0"/>
                          <a:ext cx="1772097" cy="556133"/>
                        </a:xfrm>
                        <a:prstGeom prst="rightArrow">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FB27C0" w14:textId="77777777" w:rsidR="0071431B" w:rsidRPr="000517B0" w:rsidRDefault="0071431B" w:rsidP="00AF2811">
                            <w:pPr>
                              <w:jc w:val="center"/>
                              <w:rPr>
                                <w:rFonts w:ascii="Calibri" w:hAnsi="Calibri"/>
                                <w:color w:val="4F81BD" w:themeColor="accent1"/>
                              </w:rPr>
                            </w:pPr>
                            <w:r>
                              <w:rPr>
                                <w:rFonts w:ascii="Calibri" w:hAnsi="Calibri"/>
                                <w:color w:val="4F81BD" w:themeColor="accent1"/>
                              </w:rPr>
                              <w:t>DB/AB</w:t>
                            </w:r>
                          </w:p>
                          <w:p w14:paraId="2630A25B" w14:textId="77777777" w:rsidR="0071431B" w:rsidRPr="000517B0" w:rsidRDefault="0071431B" w:rsidP="00AF2811">
                            <w:pPr>
                              <w:jc w:val="center"/>
                              <w:rPr>
                                <w:rFonts w:ascii="Calibri" w:hAnsi="Calibri"/>
                                <w:color w:val="4F81BD" w:themeColor="accen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1C8C3E" id="PIJL-RECHTS 9" o:spid="_x0000_s1048" type="#_x0000_t13" style="position:absolute;margin-left:160.25pt;margin-top:132.45pt;width:139.55pt;height:43.8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" adj="18211" filled="f" strokecolor="#4f81bd [3204]" strokeweight="2pt">
                <v:textbox>
                  <w:txbxContent>
                    <w:p w14:paraId="08FB27C0" w14:textId="77777777" w:rsidR="0071431B" w:rsidRPr="000517B0" w:rsidRDefault="0071431B" w:rsidP="00AF2811">
                      <w:pPr>
                        <w:jc w:val="center"/>
                        <w:rPr>
                          <w:rFonts w:ascii="Calibri" w:hAnsi="Calibri"/>
                          <w:color w:val="4F81BD" w:themeColor="accent1"/>
                        </w:rPr>
                      </w:pPr>
                      <w:r>
                        <w:rPr>
                          <w:rFonts w:ascii="Calibri" w:hAnsi="Calibri"/>
                          <w:color w:val="4F81BD" w:themeColor="accent1"/>
                        </w:rPr>
                        <w:t>DB/AB</w:t>
                      </w:r>
                    </w:p>
                    <w:p w14:paraId="2630A25B" w14:textId="77777777" w:rsidR="0071431B" w:rsidRPr="000517B0" w:rsidRDefault="0071431B" w:rsidP="00AF2811">
                      <w:pPr>
                        <w:jc w:val="center"/>
                        <w:rPr>
                          <w:rFonts w:ascii="Calibri" w:hAnsi="Calibri"/>
                          <w:color w:val="4F81BD" w:themeColor="accent1"/>
                        </w:rPr>
                      </w:pPr>
                    </w:p>
                  </w:txbxContent>
                </v:textbox>
              </v:shape>
            </w:pict>
          </mc:Fallback>
        </mc:AlternateContent>
      </w:r>
      <w:r w:rsidR="00AF2811">
        <w:rPr>
          <w:noProof/>
        </w:rPr>
        <mc:AlternateContent>
          <mc:Choice Requires="wps">
            <w:drawing>
              <wp:anchor distT="0" distB="0" distL="114300" distR="114300" simplePos="0" relativeHeight="251668992" behindDoc="0" locked="0" layoutInCell="1" allowOverlap="1" wp14:anchorId="5171EAE6" wp14:editId="6C01C101">
                <wp:simplePos x="0" y="0"/>
                <wp:positionH relativeFrom="column">
                  <wp:posOffset>408300</wp:posOffset>
                </wp:positionH>
                <wp:positionV relativeFrom="paragraph">
                  <wp:posOffset>1635607</wp:posOffset>
                </wp:positionV>
                <wp:extent cx="1505400" cy="672998"/>
                <wp:effectExtent l="152400" t="152400" r="19050" b="13335"/>
                <wp:wrapNone/>
                <wp:docPr id="49"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5400" cy="672998"/>
                        </a:xfrm>
                        <a:prstGeom prst="roundRect">
                          <a:avLst>
                            <a:gd name="adj" fmla="val 10861"/>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19050">
                          <a:solidFill>
                            <a:srgbClr val="4F81BD"/>
                          </a:solidFill>
                          <a:round/>
                          <a:headEnd/>
                          <a:tailEnd/>
                        </a:ln>
                        <a:effectLst>
                          <a:outerShdw blurRad="101600" dist="53882" dir="13500000" sx="89999" sy="89999" algn="tl" rotWithShape="0">
                            <a:srgbClr val="4F81BD"/>
                          </a:outerShdw>
                        </a:effectLst>
                      </wps:spPr>
                      <wps:txbx>
                        <w:txbxContent>
                          <w:p w14:paraId="1FA9F926" w14:textId="77777777" w:rsidR="0071431B" w:rsidRPr="00AF2811" w:rsidRDefault="0071431B" w:rsidP="00AF2811">
                            <w:pPr>
                              <w:ind w:right="-438"/>
                              <w:rPr>
                                <w:rStyle w:val="DuidelijkcitaatChar"/>
                                <w:rFonts w:ascii="Calibri" w:hAnsi="Calibri"/>
                                <w:bCs w:val="0"/>
                                <w:color w:val="4F81BD"/>
                                <w:szCs w:val="22"/>
                              </w:rPr>
                            </w:pPr>
                            <w:r w:rsidRPr="00AF2811">
                              <w:rPr>
                                <w:rFonts w:ascii="Calibri" w:hAnsi="Calibri"/>
                                <w:b/>
                                <w:i/>
                                <w:iCs/>
                                <w:color w:val="4F81BD"/>
                                <w:szCs w:val="22"/>
                              </w:rPr>
                              <w:t>Begroting</w:t>
                            </w:r>
                            <w:r>
                              <w:rPr>
                                <w:rFonts w:ascii="Calibri" w:hAnsi="Calibri"/>
                                <w:b/>
                                <w:i/>
                                <w:iCs/>
                                <w:color w:val="4F81BD"/>
                                <w:szCs w:val="22"/>
                              </w:rPr>
                              <w:t>s</w:t>
                            </w:r>
                            <w:r w:rsidRPr="00AF2811">
                              <w:rPr>
                                <w:rFonts w:ascii="Calibri" w:hAnsi="Calibri"/>
                                <w:b/>
                                <w:i/>
                                <w:iCs/>
                                <w:color w:val="4F81BD"/>
                                <w:szCs w:val="22"/>
                              </w:rPr>
                              <w:t>wijziging</w:t>
                            </w:r>
                          </w:p>
                        </w:txbxContent>
                      </wps:txbx>
                      <wps:bodyPr rot="0" vert="horz" wrap="square" lIns="91440" tIns="45720" rIns="457200" bIns="228600" anchor="t" anchorCtr="0" upright="1">
                        <a:noAutofit/>
                      </wps:bodyPr>
                    </wps:wsp>
                  </a:graphicData>
                </a:graphic>
                <wp14:sizeRelV relativeFrom="margin">
                  <wp14:pctHeight>0</wp14:pctHeight>
                </wp14:sizeRelV>
              </wp:anchor>
            </w:drawing>
          </mc:Choice>
          <mc:Fallback>
            <w:pict>
              <v:roundrect w14:anchorId="5171EAE6" id="AutoVorm 2" o:spid="_x0000_s1049" style="position:absolute;margin-left:32.15pt;margin-top:128.8pt;width:118.55pt;height:53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7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" fillcolor="#8aabd3 [2132]" strokecolor="#4f81bd" strokeweight="1.5pt">
                <v:fill color2="#d6e2f0 [756]" colors="0 #9ab5e4;.5 #c2d1ed;1 #e1e8f5" focus="100%" type="gradient">
                  <o:fill v:ext="view" type="gradientUnscaled"/>
                </v:fill>
                <v:shadow on="t" type="perspective" color="#4f81bd" origin="-.5,-.5" offset="-3pt,-3pt" matrix="58982f,,,58982f"/>
                <v:textbox inset=",,36pt,18pt">
                  <w:txbxContent>
                    <w:p w14:paraId="1FA9F926" w14:textId="77777777" w:rsidR="0071431B" w:rsidRPr="00AF2811" w:rsidRDefault="0071431B" w:rsidP="00AF2811">
                      <w:pPr>
                        <w:ind w:right="-438"/>
                        <w:rPr>
                          <w:rStyle w:val="DuidelijkcitaatChar"/>
                          <w:rFonts w:ascii="Calibri" w:hAnsi="Calibri"/>
                          <w:bCs w:val="0"/>
                          <w:color w:val="4F81BD"/>
                          <w:szCs w:val="22"/>
                        </w:rPr>
                      </w:pPr>
                      <w:r w:rsidRPr="00AF2811">
                        <w:rPr>
                          <w:rFonts w:ascii="Calibri" w:hAnsi="Calibri"/>
                          <w:b/>
                          <w:i/>
                          <w:iCs/>
                          <w:color w:val="4F81BD"/>
                          <w:szCs w:val="22"/>
                        </w:rPr>
                        <w:t>Begroting</w:t>
                      </w:r>
                      <w:r>
                        <w:rPr>
                          <w:rFonts w:ascii="Calibri" w:hAnsi="Calibri"/>
                          <w:b/>
                          <w:i/>
                          <w:iCs/>
                          <w:color w:val="4F81BD"/>
                          <w:szCs w:val="22"/>
                        </w:rPr>
                        <w:t>s</w:t>
                      </w:r>
                      <w:r w:rsidRPr="00AF2811">
                        <w:rPr>
                          <w:rFonts w:ascii="Calibri" w:hAnsi="Calibri"/>
                          <w:b/>
                          <w:i/>
                          <w:iCs/>
                          <w:color w:val="4F81BD"/>
                          <w:szCs w:val="22"/>
                        </w:rPr>
                        <w:t>wijziging</w:t>
                      </w:r>
                    </w:p>
                  </w:txbxContent>
                </v:textbox>
              </v:roundrect>
            </w:pict>
          </mc:Fallback>
        </mc:AlternateContent>
      </w:r>
      <w:r w:rsidR="002458EB" w:rsidRPr="005B7049">
        <w:rPr>
          <w:rFonts w:ascii="Calibri" w:hAnsi="Calibri"/>
          <w:noProof/>
          <w:szCs w:val="22"/>
        </w:rPr>
        <mc:AlternateContent>
          <mc:Choice Requires="wps">
            <w:drawing>
              <wp:anchor distT="0" distB="0" distL="114300" distR="114300" simplePos="0" relativeHeight="251645440" behindDoc="0" locked="0" layoutInCell="1" allowOverlap="1" wp14:anchorId="1C2682EF" wp14:editId="1A563D46">
                <wp:simplePos x="0" y="0"/>
                <wp:positionH relativeFrom="page">
                  <wp:posOffset>-1388055</wp:posOffset>
                </wp:positionH>
                <wp:positionV relativeFrom="margin">
                  <wp:posOffset>6409994</wp:posOffset>
                </wp:positionV>
                <wp:extent cx="4808980" cy="269875"/>
                <wp:effectExtent l="2540" t="0" r="13335" b="13335"/>
                <wp:wrapNone/>
                <wp:docPr id="688" name="Tekstvak 688"/>
                <wp:cNvGraphicFramePr/>
                <a:graphic xmlns:a="http://schemas.openxmlformats.org/drawingml/2006/main">
                  <a:graphicData uri="http://schemas.microsoft.com/office/word/2010/wordprocessingShape">
                    <wps:wsp>
                      <wps:cNvSpPr txBox="1"/>
                      <wps:spPr>
                        <a:xfrm rot="16200000">
                          <a:off x="0" y="0"/>
                          <a:ext cx="4808980" cy="269875"/>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A8AFD3" w14:textId="77777777" w:rsidR="0071431B" w:rsidRPr="00E34305" w:rsidRDefault="0071431B" w:rsidP="00E34305">
                            <w:pPr>
                              <w:jc w:val="center"/>
                              <w:rPr>
                                <w:rFonts w:ascii="Calibri" w:hAnsi="Calibri"/>
                                <w:color w:val="4F81BD" w:themeColor="accent1"/>
                                <w:sz w:val="20"/>
                              </w:rPr>
                            </w:pPr>
                            <w:r w:rsidRPr="00E34305">
                              <w:rPr>
                                <w:rFonts w:ascii="Calibri" w:hAnsi="Calibri"/>
                                <w:color w:val="4F81BD" w:themeColor="accent1"/>
                                <w:sz w:val="20"/>
                              </w:rPr>
                              <w:t>Jaarlijks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C2682EF" id="Tekstvak 688" o:spid="_x0000_s1050" type="#_x0000_t202" style="position:absolute;margin-left:-109.3pt;margin-top:504.7pt;width:378.65pt;height:21.25pt;rotation:-90;z-index:251645440;visibility:visible;mso-wrap-style:square;mso-width-percent:0;mso-wrap-distance-left:9pt;mso-wrap-distance-top:0;mso-wrap-distance-right:9pt;mso-wrap-distance-bottom:0;mso-position-horizontal:absolute;mso-position-horizontal-relative:page;mso-position-vertical:absolute;mso-position-vertical-relative:margin;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" filled="f" strokecolor="#4f81bd [3204]" strokeweight="2pt">
                <v:textbox>
                  <w:txbxContent>
                    <w:p w14:paraId="4EA8AFD3" w14:textId="77777777" w:rsidR="0071431B" w:rsidRPr="00E34305" w:rsidRDefault="0071431B" w:rsidP="00E34305">
                      <w:pPr>
                        <w:jc w:val="center"/>
                        <w:rPr>
                          <w:rFonts w:ascii="Calibri" w:hAnsi="Calibri"/>
                          <w:color w:val="4F81BD" w:themeColor="accent1"/>
                          <w:sz w:val="20"/>
                        </w:rPr>
                      </w:pPr>
                      <w:r w:rsidRPr="00E34305">
                        <w:rPr>
                          <w:rFonts w:ascii="Calibri" w:hAnsi="Calibri"/>
                          <w:color w:val="4F81BD" w:themeColor="accent1"/>
                          <w:sz w:val="20"/>
                        </w:rPr>
                        <w:t>Jaarlijks</w:t>
                      </w:r>
                    </w:p>
                  </w:txbxContent>
                </v:textbox>
                <w10:wrap anchorx="page" anchory="margin"/>
              </v:shape>
            </w:pict>
          </mc:Fallback>
        </mc:AlternateContent>
      </w:r>
      <w:r w:rsidR="002A7CB6" w:rsidRPr="005B7049">
        <w:rPr>
          <w:rFonts w:ascii="Calibri" w:hAnsi="Calibri"/>
          <w:szCs w:val="22"/>
        </w:rPr>
        <w:br w:type="page"/>
      </w:r>
    </w:p>
    <w:p w14:paraId="2258183D" w14:textId="77777777" w:rsidR="00BF6140" w:rsidRPr="00DD3BE9" w:rsidRDefault="008B71D1" w:rsidP="005B7049">
      <w:pPr>
        <w:pStyle w:val="Kop2"/>
        <w:ind w:left="567"/>
        <w:rPr>
          <w:rFonts w:ascii="Calibri" w:hAnsi="Calibri"/>
          <w:i w:val="0"/>
          <w:szCs w:val="22"/>
        </w:rPr>
      </w:pPr>
      <w:bookmarkStart w:id="30" w:name="_Toc521876806"/>
      <w:bookmarkStart w:id="31" w:name="_Toc26524200"/>
      <w:r w:rsidRPr="00DD3BE9">
        <w:rPr>
          <w:rFonts w:ascii="Calibri" w:hAnsi="Calibri"/>
          <w:i w:val="0"/>
          <w:szCs w:val="22"/>
        </w:rPr>
        <w:lastRenderedPageBreak/>
        <w:t>Planning en control gef</w:t>
      </w:r>
      <w:r w:rsidR="00BF6140" w:rsidRPr="00DD3BE9">
        <w:rPr>
          <w:rFonts w:ascii="Calibri" w:hAnsi="Calibri"/>
          <w:i w:val="0"/>
          <w:szCs w:val="22"/>
        </w:rPr>
        <w:t>ase</w:t>
      </w:r>
      <w:r w:rsidRPr="00DD3BE9">
        <w:rPr>
          <w:rFonts w:ascii="Calibri" w:hAnsi="Calibri"/>
          <w:i w:val="0"/>
          <w:szCs w:val="22"/>
        </w:rPr>
        <w:t>e</w:t>
      </w:r>
      <w:r w:rsidR="00BF6140" w:rsidRPr="00DD3BE9">
        <w:rPr>
          <w:rFonts w:ascii="Calibri" w:hAnsi="Calibri"/>
          <w:i w:val="0"/>
          <w:szCs w:val="22"/>
        </w:rPr>
        <w:t>r</w:t>
      </w:r>
      <w:r w:rsidRPr="00DD3BE9">
        <w:rPr>
          <w:rFonts w:ascii="Calibri" w:hAnsi="Calibri"/>
          <w:i w:val="0"/>
          <w:szCs w:val="22"/>
        </w:rPr>
        <w:t>d</w:t>
      </w:r>
      <w:bookmarkEnd w:id="30"/>
      <w:bookmarkEnd w:id="31"/>
    </w:p>
    <w:p w14:paraId="28A6B002" w14:textId="77777777" w:rsidR="00C95D7D" w:rsidRPr="005B7049" w:rsidRDefault="00BF6140" w:rsidP="005B7049">
      <w:pPr>
        <w:rPr>
          <w:rFonts w:ascii="Calibri" w:hAnsi="Calibri"/>
          <w:szCs w:val="22"/>
        </w:rPr>
      </w:pPr>
      <w:r w:rsidRPr="005B7049">
        <w:rPr>
          <w:rFonts w:ascii="Calibri" w:hAnsi="Calibri"/>
          <w:szCs w:val="22"/>
        </w:rPr>
        <w:t xml:space="preserve">Bij de Omgevingsdienst West Holland worden de belangrijkste documenten van planning &amp; control in een vast schema geproduceerd zodat aan </w:t>
      </w:r>
      <w:r w:rsidR="00BC5C28" w:rsidRPr="005B7049">
        <w:rPr>
          <w:rFonts w:ascii="Calibri" w:hAnsi="Calibri"/>
          <w:szCs w:val="22"/>
        </w:rPr>
        <w:t xml:space="preserve">wettelijke </w:t>
      </w:r>
      <w:r w:rsidRPr="005B7049">
        <w:rPr>
          <w:rFonts w:ascii="Calibri" w:hAnsi="Calibri"/>
          <w:szCs w:val="22"/>
        </w:rPr>
        <w:t>termijnen</w:t>
      </w:r>
      <w:r w:rsidR="00045290" w:rsidRPr="005B7049">
        <w:rPr>
          <w:rFonts w:ascii="Calibri" w:hAnsi="Calibri"/>
          <w:szCs w:val="22"/>
        </w:rPr>
        <w:t xml:space="preserve"> wordt voldaan</w:t>
      </w:r>
      <w:r w:rsidR="00C95D7D" w:rsidRPr="005B7049">
        <w:rPr>
          <w:rFonts w:ascii="Calibri" w:hAnsi="Calibri"/>
          <w:szCs w:val="22"/>
        </w:rPr>
        <w:t>:</w:t>
      </w:r>
    </w:p>
    <w:p w14:paraId="1DBAFA05" w14:textId="77777777" w:rsidR="00C95D7D" w:rsidRPr="005B7049" w:rsidRDefault="00C95D7D" w:rsidP="005B7049">
      <w:pPr>
        <w:pStyle w:val="Lijstalinea"/>
        <w:numPr>
          <w:ilvl w:val="0"/>
          <w:numId w:val="40"/>
        </w:numPr>
        <w:rPr>
          <w:rFonts w:ascii="Calibri" w:hAnsi="Calibri"/>
          <w:szCs w:val="22"/>
        </w:rPr>
      </w:pPr>
      <w:r w:rsidRPr="005B7049">
        <w:rPr>
          <w:rFonts w:ascii="Calibri" w:hAnsi="Calibri"/>
          <w:szCs w:val="22"/>
        </w:rPr>
        <w:t xml:space="preserve">de inzending van </w:t>
      </w:r>
      <w:r w:rsidR="00BC5C28" w:rsidRPr="005B7049">
        <w:rPr>
          <w:rFonts w:ascii="Calibri" w:hAnsi="Calibri"/>
          <w:szCs w:val="22"/>
        </w:rPr>
        <w:t xml:space="preserve">het jaarverslag </w:t>
      </w:r>
      <w:r w:rsidR="00117DF7" w:rsidRPr="005B7049">
        <w:rPr>
          <w:rFonts w:ascii="Calibri" w:hAnsi="Calibri"/>
          <w:szCs w:val="22"/>
        </w:rPr>
        <w:t xml:space="preserve">(voor 15 </w:t>
      </w:r>
      <w:r w:rsidRPr="005B7049">
        <w:rPr>
          <w:rFonts w:ascii="Calibri" w:hAnsi="Calibri"/>
          <w:szCs w:val="22"/>
        </w:rPr>
        <w:t>juli</w:t>
      </w:r>
      <w:r w:rsidR="00117DF7" w:rsidRPr="005B7049">
        <w:rPr>
          <w:rFonts w:ascii="Calibri" w:hAnsi="Calibri"/>
          <w:szCs w:val="22"/>
        </w:rPr>
        <w:t>)</w:t>
      </w:r>
      <w:r w:rsidRPr="005B7049">
        <w:rPr>
          <w:rFonts w:ascii="Calibri" w:hAnsi="Calibri"/>
          <w:szCs w:val="22"/>
        </w:rPr>
        <w:t xml:space="preserve"> aan het Ministerie van Binnenlandse Zaken</w:t>
      </w:r>
    </w:p>
    <w:p w14:paraId="29165B9F" w14:textId="77777777" w:rsidR="00C95D7D" w:rsidRPr="005B7049" w:rsidRDefault="00C95D7D" w:rsidP="005B7049">
      <w:pPr>
        <w:pStyle w:val="Lijstalinea"/>
        <w:numPr>
          <w:ilvl w:val="0"/>
          <w:numId w:val="40"/>
        </w:numPr>
        <w:rPr>
          <w:rFonts w:ascii="Calibri" w:hAnsi="Calibri"/>
          <w:szCs w:val="22"/>
        </w:rPr>
      </w:pPr>
      <w:r w:rsidRPr="005B7049">
        <w:rPr>
          <w:rFonts w:ascii="Calibri" w:hAnsi="Calibri"/>
          <w:szCs w:val="22"/>
        </w:rPr>
        <w:t>de inzending van de begroting (voor 1 augustus) aan het Ministerie van Binnenlandse Zaken</w:t>
      </w:r>
    </w:p>
    <w:p w14:paraId="59C5B961" w14:textId="77777777" w:rsidR="00C95D7D" w:rsidRPr="005B7049" w:rsidRDefault="00117DF7" w:rsidP="005B7049">
      <w:pPr>
        <w:pStyle w:val="Lijstalinea"/>
        <w:numPr>
          <w:ilvl w:val="0"/>
          <w:numId w:val="40"/>
        </w:numPr>
        <w:rPr>
          <w:rFonts w:ascii="Calibri" w:hAnsi="Calibri"/>
          <w:szCs w:val="22"/>
        </w:rPr>
      </w:pPr>
      <w:r w:rsidRPr="005B7049">
        <w:rPr>
          <w:rFonts w:ascii="Calibri" w:hAnsi="Calibri"/>
          <w:szCs w:val="22"/>
        </w:rPr>
        <w:t>het toezenden van</w:t>
      </w:r>
      <w:r w:rsidR="00AF060D" w:rsidRPr="005B7049">
        <w:rPr>
          <w:rFonts w:ascii="Calibri" w:hAnsi="Calibri"/>
          <w:szCs w:val="22"/>
        </w:rPr>
        <w:t xml:space="preserve"> de voorlopige jaarrekening en de algemene financiële en beleidsmatige kaders </w:t>
      </w:r>
      <w:r w:rsidR="00501822" w:rsidRPr="005B7049">
        <w:rPr>
          <w:rFonts w:ascii="Calibri" w:hAnsi="Calibri"/>
          <w:szCs w:val="22"/>
        </w:rPr>
        <w:t>(</w:t>
      </w:r>
      <w:r w:rsidR="00AF060D" w:rsidRPr="005B7049">
        <w:rPr>
          <w:rFonts w:ascii="Calibri" w:hAnsi="Calibri"/>
          <w:szCs w:val="22"/>
        </w:rPr>
        <w:t>voor 15 april</w:t>
      </w:r>
      <w:r w:rsidR="00501822" w:rsidRPr="005B7049">
        <w:rPr>
          <w:rFonts w:ascii="Calibri" w:hAnsi="Calibri"/>
          <w:szCs w:val="22"/>
        </w:rPr>
        <w:t>)</w:t>
      </w:r>
      <w:r w:rsidR="00AF060D" w:rsidRPr="005B7049">
        <w:rPr>
          <w:rFonts w:ascii="Calibri" w:hAnsi="Calibri"/>
          <w:szCs w:val="22"/>
        </w:rPr>
        <w:t xml:space="preserve"> aan de </w:t>
      </w:r>
      <w:r w:rsidR="00870201">
        <w:rPr>
          <w:rFonts w:ascii="Calibri" w:hAnsi="Calibri"/>
          <w:szCs w:val="22"/>
        </w:rPr>
        <w:t>gemeente</w:t>
      </w:r>
      <w:r w:rsidR="00AF060D" w:rsidRPr="005B7049">
        <w:rPr>
          <w:rFonts w:ascii="Calibri" w:hAnsi="Calibri"/>
          <w:szCs w:val="22"/>
        </w:rPr>
        <w:t>raden van de deelnemende gemeenten en aan provinciale stat</w:t>
      </w:r>
      <w:r w:rsidRPr="005B7049">
        <w:rPr>
          <w:rFonts w:ascii="Calibri" w:hAnsi="Calibri"/>
          <w:szCs w:val="22"/>
        </w:rPr>
        <w:t>en van de deelnemende provincie.</w:t>
      </w:r>
      <w:r w:rsidR="00C95D7D" w:rsidRPr="005B7049">
        <w:rPr>
          <w:rFonts w:ascii="Calibri" w:hAnsi="Calibri"/>
          <w:szCs w:val="22"/>
        </w:rPr>
        <w:t xml:space="preserve"> </w:t>
      </w:r>
    </w:p>
    <w:p w14:paraId="1165972E" w14:textId="77777777" w:rsidR="00D22C66" w:rsidRDefault="00D22C66" w:rsidP="005B7049">
      <w:pPr>
        <w:rPr>
          <w:rFonts w:ascii="Calibri" w:hAnsi="Calibri"/>
          <w:szCs w:val="22"/>
        </w:rPr>
      </w:pPr>
    </w:p>
    <w:p w14:paraId="2F7EC1E4" w14:textId="2593ADD2" w:rsidR="00C95D7D" w:rsidRDefault="00BF6140" w:rsidP="005B7049">
      <w:pPr>
        <w:rPr>
          <w:rFonts w:ascii="Calibri" w:hAnsi="Calibri"/>
          <w:szCs w:val="22"/>
        </w:rPr>
      </w:pPr>
      <w:r w:rsidRPr="005B7049">
        <w:rPr>
          <w:rFonts w:ascii="Calibri" w:hAnsi="Calibri"/>
          <w:szCs w:val="22"/>
        </w:rPr>
        <w:t>Algemeen doel van de fasering is dat deze aansluit bij de cyclus van de deelnemers</w:t>
      </w:r>
      <w:r w:rsidR="00501822" w:rsidRPr="005B7049">
        <w:rPr>
          <w:rFonts w:ascii="Calibri" w:hAnsi="Calibri"/>
          <w:szCs w:val="22"/>
        </w:rPr>
        <w:t xml:space="preserve"> en deelnemers voldoende de gelegenheid krijgen voor bijsturing</w:t>
      </w:r>
      <w:r w:rsidRPr="005B7049">
        <w:rPr>
          <w:rFonts w:ascii="Calibri" w:hAnsi="Calibri"/>
          <w:szCs w:val="22"/>
        </w:rPr>
        <w:t xml:space="preserve">. Onderstaand worden de momenten </w:t>
      </w:r>
      <w:r w:rsidR="0082683A" w:rsidRPr="005B7049">
        <w:rPr>
          <w:rFonts w:ascii="Calibri" w:hAnsi="Calibri"/>
          <w:szCs w:val="22"/>
        </w:rPr>
        <w:t xml:space="preserve">in het </w:t>
      </w:r>
      <w:r w:rsidR="005224D8" w:rsidRPr="005B7049">
        <w:rPr>
          <w:rFonts w:ascii="Calibri" w:hAnsi="Calibri"/>
          <w:szCs w:val="22"/>
        </w:rPr>
        <w:t>d</w:t>
      </w:r>
      <w:r w:rsidR="00A76791" w:rsidRPr="005B7049">
        <w:rPr>
          <w:rFonts w:ascii="Calibri" w:hAnsi="Calibri"/>
          <w:szCs w:val="22"/>
        </w:rPr>
        <w:t xml:space="preserve">agelijks </w:t>
      </w:r>
      <w:r w:rsidR="005224D8" w:rsidRPr="005B7049">
        <w:rPr>
          <w:rFonts w:ascii="Calibri" w:hAnsi="Calibri"/>
          <w:szCs w:val="22"/>
        </w:rPr>
        <w:t>b</w:t>
      </w:r>
      <w:r w:rsidR="00A76791" w:rsidRPr="005B7049">
        <w:rPr>
          <w:rFonts w:ascii="Calibri" w:hAnsi="Calibri"/>
          <w:szCs w:val="22"/>
        </w:rPr>
        <w:t>estuur</w:t>
      </w:r>
      <w:r w:rsidR="00E25E75" w:rsidRPr="005B7049">
        <w:rPr>
          <w:rFonts w:ascii="Calibri" w:hAnsi="Calibri"/>
          <w:szCs w:val="22"/>
        </w:rPr>
        <w:t xml:space="preserve"> </w:t>
      </w:r>
      <w:r w:rsidR="0082683A" w:rsidRPr="005B7049">
        <w:rPr>
          <w:rFonts w:ascii="Calibri" w:hAnsi="Calibri"/>
          <w:szCs w:val="22"/>
        </w:rPr>
        <w:t xml:space="preserve">en het </w:t>
      </w:r>
      <w:r w:rsidR="00E81976" w:rsidRPr="005B7049">
        <w:rPr>
          <w:rFonts w:ascii="Calibri" w:hAnsi="Calibri"/>
          <w:szCs w:val="22"/>
        </w:rPr>
        <w:t>a</w:t>
      </w:r>
      <w:r w:rsidR="00B55B66" w:rsidRPr="005B7049">
        <w:rPr>
          <w:rFonts w:ascii="Calibri" w:hAnsi="Calibri"/>
          <w:szCs w:val="22"/>
        </w:rPr>
        <w:t xml:space="preserve">lgemeen </w:t>
      </w:r>
      <w:r w:rsidR="00E81976" w:rsidRPr="005B7049">
        <w:rPr>
          <w:rFonts w:ascii="Calibri" w:hAnsi="Calibri"/>
          <w:szCs w:val="22"/>
        </w:rPr>
        <w:t>b</w:t>
      </w:r>
      <w:r w:rsidR="00B55B66" w:rsidRPr="005B7049">
        <w:rPr>
          <w:rFonts w:ascii="Calibri" w:hAnsi="Calibri"/>
          <w:szCs w:val="22"/>
        </w:rPr>
        <w:t xml:space="preserve">estuur en </w:t>
      </w:r>
      <w:r w:rsidR="0082683A" w:rsidRPr="005B7049">
        <w:rPr>
          <w:rFonts w:ascii="Calibri" w:hAnsi="Calibri"/>
          <w:szCs w:val="22"/>
        </w:rPr>
        <w:t xml:space="preserve">afstemming </w:t>
      </w:r>
      <w:r w:rsidR="00B55B66" w:rsidRPr="005B7049">
        <w:rPr>
          <w:rFonts w:ascii="Calibri" w:hAnsi="Calibri"/>
          <w:szCs w:val="22"/>
        </w:rPr>
        <w:t>op ambtelijk niveau</w:t>
      </w:r>
      <w:r w:rsidRPr="005B7049">
        <w:rPr>
          <w:rFonts w:ascii="Calibri" w:hAnsi="Calibri"/>
          <w:szCs w:val="22"/>
        </w:rPr>
        <w:t xml:space="preserve"> aangegeven. Per jaar </w:t>
      </w:r>
      <w:r w:rsidR="00E25E75" w:rsidRPr="005B7049">
        <w:rPr>
          <w:rFonts w:ascii="Calibri" w:hAnsi="Calibri"/>
          <w:szCs w:val="22"/>
        </w:rPr>
        <w:t>worden de tijdstippen</w:t>
      </w:r>
      <w:r w:rsidRPr="005B7049">
        <w:rPr>
          <w:rFonts w:ascii="Calibri" w:hAnsi="Calibri"/>
          <w:szCs w:val="22"/>
        </w:rPr>
        <w:t xml:space="preserve"> aan de hand van het precieze vergaderschema </w:t>
      </w:r>
      <w:r w:rsidR="00A76791" w:rsidRPr="005B7049">
        <w:rPr>
          <w:rFonts w:ascii="Calibri" w:hAnsi="Calibri"/>
          <w:szCs w:val="22"/>
        </w:rPr>
        <w:t xml:space="preserve">van het dagelijks en algemeen bestuur </w:t>
      </w:r>
      <w:r w:rsidRPr="005B7049">
        <w:rPr>
          <w:rFonts w:ascii="Calibri" w:hAnsi="Calibri"/>
          <w:szCs w:val="22"/>
        </w:rPr>
        <w:t>ingevuld.</w:t>
      </w:r>
      <w:r w:rsidR="00BF608B" w:rsidRPr="005B7049">
        <w:rPr>
          <w:rFonts w:ascii="Calibri" w:hAnsi="Calibri"/>
          <w:szCs w:val="22"/>
        </w:rPr>
        <w:t xml:space="preserve"> </w:t>
      </w:r>
    </w:p>
    <w:p w14:paraId="229E88CB" w14:textId="25ADA912" w:rsidR="002A7CB6" w:rsidRDefault="002A7CB6" w:rsidP="005B7049">
      <w:pPr>
        <w:rPr>
          <w:rFonts w:ascii="Calibri" w:hAnsi="Calibri"/>
          <w:szCs w:val="22"/>
        </w:rPr>
      </w:pPr>
    </w:p>
    <w:p w14:paraId="531132CC" w14:textId="2009CF06" w:rsidR="007E3816" w:rsidRDefault="007E3816" w:rsidP="005B7049">
      <w:pPr>
        <w:rPr>
          <w:rFonts w:ascii="Calibri" w:hAnsi="Calibri"/>
          <w:szCs w:val="22"/>
        </w:rPr>
      </w:pPr>
    </w:p>
    <w:p w14:paraId="3357EF0C" w14:textId="77777777" w:rsidR="007E3816" w:rsidRPr="005B7049" w:rsidRDefault="007E3816" w:rsidP="005B7049">
      <w:pPr>
        <w:rPr>
          <w:rFonts w:ascii="Calibri" w:hAnsi="Calibri"/>
          <w:szCs w:val="22"/>
        </w:rPr>
      </w:pPr>
    </w:p>
    <w:p w14:paraId="36F29E87" w14:textId="3D33E332" w:rsidR="002A7CB6" w:rsidRPr="005B7049" w:rsidRDefault="002279E6" w:rsidP="005B7049">
      <w:pPr>
        <w:rPr>
          <w:rFonts w:ascii="Calibri" w:hAnsi="Calibri"/>
          <w:szCs w:val="22"/>
        </w:rPr>
      </w:pPr>
      <w:r w:rsidRPr="005B7049">
        <w:rPr>
          <w:rFonts w:ascii="Calibri" w:hAnsi="Calibri"/>
          <w:noProof/>
          <w:szCs w:val="22"/>
        </w:rPr>
        <mc:AlternateContent>
          <mc:Choice Requires="wps">
            <w:drawing>
              <wp:anchor distT="0" distB="0" distL="114300" distR="114300" simplePos="0" relativeHeight="251666944" behindDoc="0" locked="0" layoutInCell="1" allowOverlap="1" wp14:anchorId="3C306B62" wp14:editId="79796E48">
                <wp:simplePos x="0" y="0"/>
                <wp:positionH relativeFrom="column">
                  <wp:posOffset>2735761</wp:posOffset>
                </wp:positionH>
                <wp:positionV relativeFrom="paragraph">
                  <wp:posOffset>140721</wp:posOffset>
                </wp:positionV>
                <wp:extent cx="1382233" cy="300355"/>
                <wp:effectExtent l="0" t="0" r="27940" b="23495"/>
                <wp:wrapNone/>
                <wp:docPr id="3" name="Tekstvak 3"/>
                <wp:cNvGraphicFramePr/>
                <a:graphic xmlns:a="http://schemas.openxmlformats.org/drawingml/2006/main">
                  <a:graphicData uri="http://schemas.microsoft.com/office/word/2010/wordprocessingShape">
                    <wps:wsp>
                      <wps:cNvSpPr txBox="1"/>
                      <wps:spPr>
                        <a:xfrm>
                          <a:off x="0" y="0"/>
                          <a:ext cx="1382233" cy="300355"/>
                        </a:xfrm>
                        <a:prstGeom prst="rect">
                          <a:avLst/>
                        </a:prstGeom>
                        <a:solidFill>
                          <a:schemeClr val="tx2">
                            <a:lumMod val="60000"/>
                            <a:lumOff val="40000"/>
                            <a:alpha val="25000"/>
                          </a:schemeClr>
                        </a:solidFill>
                        <a:ln>
                          <a:solidFill>
                            <a:schemeClr val="tx1"/>
                          </a:solidFill>
                        </a:ln>
                        <a:effectLst>
                          <a:softEdge rad="12700"/>
                        </a:effectLst>
                      </wps:spPr>
                      <wps:style>
                        <a:lnRef idx="2">
                          <a:schemeClr val="accent1"/>
                        </a:lnRef>
                        <a:fillRef idx="1">
                          <a:schemeClr val="lt1"/>
                        </a:fillRef>
                        <a:effectRef idx="0">
                          <a:schemeClr val="accent1"/>
                        </a:effectRef>
                        <a:fontRef idx="minor">
                          <a:schemeClr val="dk1"/>
                        </a:fontRef>
                      </wps:style>
                      <wps:txbx>
                        <w:txbxContent>
                          <w:p w14:paraId="3DC8BF19" w14:textId="77777777" w:rsidR="0071431B" w:rsidRPr="000C634D" w:rsidRDefault="0071431B" w:rsidP="00DD2791">
                            <w:pPr>
                              <w:rPr>
                                <w:rFonts w:ascii="Calibri" w:hAnsi="Calibri"/>
                                <w:sz w:val="20"/>
                              </w:rPr>
                            </w:pPr>
                            <w:r>
                              <w:rPr>
                                <w:rFonts w:ascii="Calibri" w:hAnsi="Calibri"/>
                                <w:sz w:val="20"/>
                              </w:rPr>
                              <w:t>(Begrotingswijziging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306B62" id="Tekstvak 3" o:spid="_x0000_s1051" type="#_x0000_t202" style="position:absolute;margin-left:215.4pt;margin-top:11.1pt;width:108.85pt;height:23.65pt;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" fillcolor="#548dd4 [1951]" strokecolor="black [3213]" strokeweight="2pt">
                <v:fill opacity="16448f"/>
                <v:textbox>
                  <w:txbxContent>
                    <w:p w14:paraId="3DC8BF19" w14:textId="77777777" w:rsidR="0071431B" w:rsidRPr="000C634D" w:rsidRDefault="0071431B" w:rsidP="00DD2791">
                      <w:pPr>
                        <w:rPr>
                          <w:rFonts w:ascii="Calibri" w:hAnsi="Calibri"/>
                          <w:sz w:val="20"/>
                        </w:rPr>
                      </w:pPr>
                      <w:r>
                        <w:rPr>
                          <w:rFonts w:ascii="Calibri" w:hAnsi="Calibri"/>
                          <w:sz w:val="20"/>
                        </w:rPr>
                        <w:t>(Begrotingswijziging t)</w:t>
                      </w:r>
                    </w:p>
                  </w:txbxContent>
                </v:textbox>
              </v:shape>
            </w:pict>
          </mc:Fallback>
        </mc:AlternateContent>
      </w:r>
      <w:r w:rsidRPr="005B7049">
        <w:rPr>
          <w:rFonts w:ascii="Calibri" w:hAnsi="Calibri"/>
          <w:noProof/>
          <w:szCs w:val="22"/>
        </w:rPr>
        <mc:AlternateContent>
          <mc:Choice Requires="wpg">
            <w:drawing>
              <wp:anchor distT="0" distB="0" distL="114300" distR="114300" simplePos="0" relativeHeight="251667968" behindDoc="0" locked="0" layoutInCell="1" allowOverlap="1" wp14:anchorId="391598A6" wp14:editId="4288C7C7">
                <wp:simplePos x="0" y="0"/>
                <wp:positionH relativeFrom="column">
                  <wp:posOffset>554355</wp:posOffset>
                </wp:positionH>
                <wp:positionV relativeFrom="paragraph">
                  <wp:posOffset>43180</wp:posOffset>
                </wp:positionV>
                <wp:extent cx="4798695" cy="1311275"/>
                <wp:effectExtent l="0" t="0" r="20955" b="60325"/>
                <wp:wrapNone/>
                <wp:docPr id="36" name="Groep 36"/>
                <wp:cNvGraphicFramePr/>
                <a:graphic xmlns:a="http://schemas.openxmlformats.org/drawingml/2006/main">
                  <a:graphicData uri="http://schemas.microsoft.com/office/word/2010/wordprocessingGroup">
                    <wpg:wgp>
                      <wpg:cNvGrpSpPr/>
                      <wpg:grpSpPr>
                        <a:xfrm>
                          <a:off x="0" y="0"/>
                          <a:ext cx="4798695" cy="1311275"/>
                          <a:chOff x="9525" y="543927"/>
                          <a:chExt cx="4799330" cy="1312205"/>
                        </a:xfrm>
                      </wpg:grpSpPr>
                      <wpg:grpSp>
                        <wpg:cNvPr id="690" name="Groep 690"/>
                        <wpg:cNvGrpSpPr/>
                        <wpg:grpSpPr>
                          <a:xfrm>
                            <a:off x="9525" y="543927"/>
                            <a:ext cx="4799330" cy="1312205"/>
                            <a:chOff x="9525" y="297461"/>
                            <a:chExt cx="4799330" cy="1312264"/>
                          </a:xfrm>
                        </wpg:grpSpPr>
                        <wpg:grpSp>
                          <wpg:cNvPr id="2" name="Groep 2"/>
                          <wpg:cNvGrpSpPr/>
                          <wpg:grpSpPr>
                            <a:xfrm>
                              <a:off x="9525" y="297461"/>
                              <a:ext cx="3180398" cy="1312264"/>
                              <a:chOff x="552450" y="297461"/>
                              <a:chExt cx="3180398" cy="1312264"/>
                            </a:xfrm>
                          </wpg:grpSpPr>
                          <wpg:grpSp>
                            <wpg:cNvPr id="673" name="Groep 673"/>
                            <wpg:cNvGrpSpPr/>
                            <wpg:grpSpPr>
                              <a:xfrm>
                                <a:off x="552450" y="729147"/>
                                <a:ext cx="3180398" cy="880578"/>
                                <a:chOff x="9525" y="481497"/>
                                <a:chExt cx="3180398" cy="880578"/>
                              </a:xfrm>
                            </wpg:grpSpPr>
                            <wps:wsp>
                              <wps:cNvPr id="20" name="Tekstvak 20"/>
                              <wps:cNvSpPr txBox="1"/>
                              <wps:spPr>
                                <a:xfrm>
                                  <a:off x="2199323" y="481497"/>
                                  <a:ext cx="990600" cy="269875"/>
                                </a:xfrm>
                                <a:prstGeom prst="rect">
                                  <a:avLst/>
                                </a:prstGeom>
                                <a:solidFill>
                                  <a:schemeClr val="tx2">
                                    <a:lumMod val="60000"/>
                                    <a:lumOff val="40000"/>
                                    <a:alpha val="25000"/>
                                  </a:schemeClr>
                                </a:solidFill>
                                <a:ln>
                                  <a:solidFill>
                                    <a:schemeClr val="tx1"/>
                                  </a:solidFill>
                                </a:ln>
                                <a:effectLst>
                                  <a:softEdge rad="12700"/>
                                </a:effectLst>
                              </wps:spPr>
                              <wps:style>
                                <a:lnRef idx="2">
                                  <a:schemeClr val="accent1"/>
                                </a:lnRef>
                                <a:fillRef idx="1">
                                  <a:schemeClr val="lt1"/>
                                </a:fillRef>
                                <a:effectRef idx="0">
                                  <a:schemeClr val="accent1"/>
                                </a:effectRef>
                                <a:fontRef idx="minor">
                                  <a:schemeClr val="dk1"/>
                                </a:fontRef>
                              </wps:style>
                              <wps:txbx>
                                <w:txbxContent>
                                  <w:p w14:paraId="58EADCFB" w14:textId="77777777" w:rsidR="0071431B" w:rsidRPr="000C634D" w:rsidRDefault="0071431B">
                                    <w:pPr>
                                      <w:rPr>
                                        <w:rFonts w:ascii="Calibri" w:hAnsi="Calibri"/>
                                        <w:sz w:val="20"/>
                                      </w:rPr>
                                    </w:pPr>
                                    <w:r>
                                      <w:rPr>
                                        <w:rFonts w:ascii="Calibri" w:hAnsi="Calibri"/>
                                        <w:sz w:val="20"/>
                                      </w:rPr>
                                      <w:t>Formatie t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kstvak 24"/>
                              <wps:cNvSpPr txBox="1"/>
                              <wps:spPr>
                                <a:xfrm>
                                  <a:off x="9525" y="780993"/>
                                  <a:ext cx="981075" cy="269875"/>
                                </a:xfrm>
                                <a:prstGeom prst="rect">
                                  <a:avLst/>
                                </a:prstGeom>
                                <a:solidFill>
                                  <a:schemeClr val="tx2">
                                    <a:lumMod val="60000"/>
                                    <a:lumOff val="40000"/>
                                    <a:alpha val="25000"/>
                                  </a:schemeClr>
                                </a:solidFill>
                                <a:ln>
                                  <a:solidFill>
                                    <a:schemeClr val="tx1"/>
                                  </a:solidFill>
                                </a:ln>
                                <a:effectLst>
                                  <a:softEdge rad="12700"/>
                                </a:effectLst>
                              </wps:spPr>
                              <wps:style>
                                <a:lnRef idx="2">
                                  <a:schemeClr val="accent1"/>
                                </a:lnRef>
                                <a:fillRef idx="1">
                                  <a:schemeClr val="lt1"/>
                                </a:fillRef>
                                <a:effectRef idx="0">
                                  <a:schemeClr val="accent1"/>
                                </a:effectRef>
                                <a:fontRef idx="minor">
                                  <a:schemeClr val="dk1"/>
                                </a:fontRef>
                              </wps:style>
                              <wps:txbx>
                                <w:txbxContent>
                                  <w:p w14:paraId="546C5D01" w14:textId="77777777" w:rsidR="0071431B" w:rsidRDefault="0071431B" w:rsidP="000C634D">
                                    <w:pPr>
                                      <w:rPr>
                                        <w:rFonts w:ascii="Calibri" w:hAnsi="Calibri"/>
                                        <w:sz w:val="20"/>
                                      </w:rPr>
                                    </w:pPr>
                                    <w:r>
                                      <w:rPr>
                                        <w:rFonts w:ascii="Calibri" w:hAnsi="Calibri"/>
                                        <w:sz w:val="20"/>
                                      </w:rPr>
                                      <w:t>Kadernota t +1</w:t>
                                    </w:r>
                                  </w:p>
                                  <w:p w14:paraId="5C38CF7F" w14:textId="77777777" w:rsidR="0071431B" w:rsidRDefault="007143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kstvak 26"/>
                              <wps:cNvSpPr txBox="1"/>
                              <wps:spPr>
                                <a:xfrm>
                                  <a:off x="2190750" y="793115"/>
                                  <a:ext cx="961390" cy="269875"/>
                                </a:xfrm>
                                <a:prstGeom prst="rect">
                                  <a:avLst/>
                                </a:prstGeom>
                                <a:solidFill>
                                  <a:schemeClr val="tx2">
                                    <a:lumMod val="60000"/>
                                    <a:lumOff val="40000"/>
                                    <a:alpha val="25000"/>
                                  </a:schemeClr>
                                </a:solidFill>
                                <a:ln>
                                  <a:solidFill>
                                    <a:schemeClr val="tx1"/>
                                  </a:solidFill>
                                </a:ln>
                                <a:effectLst>
                                  <a:softEdge rad="12700"/>
                                </a:effectLst>
                              </wps:spPr>
                              <wps:style>
                                <a:lnRef idx="2">
                                  <a:schemeClr val="accent1"/>
                                </a:lnRef>
                                <a:fillRef idx="1">
                                  <a:schemeClr val="lt1"/>
                                </a:fillRef>
                                <a:effectRef idx="0">
                                  <a:schemeClr val="accent1"/>
                                </a:effectRef>
                                <a:fontRef idx="minor">
                                  <a:schemeClr val="dk1"/>
                                </a:fontRef>
                              </wps:style>
                              <wps:txbx>
                                <w:txbxContent>
                                  <w:p w14:paraId="7BDCA984" w14:textId="77777777" w:rsidR="0071431B" w:rsidRPr="000C634D" w:rsidRDefault="0071431B" w:rsidP="000C634D">
                                    <w:pPr>
                                      <w:rPr>
                                        <w:rFonts w:ascii="Calibri" w:hAnsi="Calibri"/>
                                        <w:sz w:val="20"/>
                                      </w:rPr>
                                    </w:pPr>
                                    <w:r>
                                      <w:rPr>
                                        <w:rFonts w:ascii="Calibri" w:hAnsi="Calibri"/>
                                        <w:sz w:val="20"/>
                                      </w:rPr>
                                      <w:t>Begroting 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kstvak 27"/>
                              <wps:cNvSpPr txBox="1"/>
                              <wps:spPr>
                                <a:xfrm>
                                  <a:off x="1114425" y="799465"/>
                                  <a:ext cx="953770" cy="269875"/>
                                </a:xfrm>
                                <a:prstGeom prst="rect">
                                  <a:avLst/>
                                </a:prstGeom>
                                <a:solidFill>
                                  <a:schemeClr val="accent3">
                                    <a:lumMod val="60000"/>
                                    <a:lumOff val="40000"/>
                                  </a:schemeClr>
                                </a:solidFill>
                                <a:ln>
                                  <a:solidFill>
                                    <a:schemeClr val="tx1"/>
                                  </a:solidFill>
                                </a:ln>
                                <a:effectLst>
                                  <a:softEdge rad="12700"/>
                                </a:effectLst>
                              </wps:spPr>
                              <wps:style>
                                <a:lnRef idx="2">
                                  <a:schemeClr val="accent1"/>
                                </a:lnRef>
                                <a:fillRef idx="1">
                                  <a:schemeClr val="lt1"/>
                                </a:fillRef>
                                <a:effectRef idx="0">
                                  <a:schemeClr val="accent1"/>
                                </a:effectRef>
                                <a:fontRef idx="minor">
                                  <a:schemeClr val="dk1"/>
                                </a:fontRef>
                              </wps:style>
                              <wps:txbx>
                                <w:txbxContent>
                                  <w:p w14:paraId="10EB2926" w14:textId="77777777" w:rsidR="0071431B" w:rsidRPr="000C634D" w:rsidRDefault="0071431B" w:rsidP="000C634D">
                                    <w:pPr>
                                      <w:rPr>
                                        <w:rFonts w:ascii="Calibri" w:hAnsi="Calibri"/>
                                        <w:sz w:val="20"/>
                                      </w:rPr>
                                    </w:pPr>
                                    <w:r>
                                      <w:rPr>
                                        <w:rFonts w:ascii="Calibri" w:hAnsi="Calibri"/>
                                        <w:sz w:val="20"/>
                                      </w:rPr>
                                      <w:t>Jaarverslag 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Rechte verbindingslijn met pijl 30"/>
                              <wps:cNvCnPr/>
                              <wps:spPr>
                                <a:xfrm>
                                  <a:off x="2571750" y="1076325"/>
                                  <a:ext cx="0" cy="2857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82" name="Rechte verbindingslijn met pijl 682"/>
                              <wps:cNvCnPr/>
                              <wps:spPr>
                                <a:xfrm>
                                  <a:off x="371475" y="1062990"/>
                                  <a:ext cx="0" cy="2857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s:wsp>
                            <wps:cNvPr id="691" name="Tekstvak 691"/>
                            <wps:cNvSpPr txBox="1"/>
                            <wps:spPr>
                              <a:xfrm>
                                <a:off x="559466" y="297461"/>
                                <a:ext cx="1314450" cy="300355"/>
                              </a:xfrm>
                              <a:prstGeom prst="rect">
                                <a:avLst/>
                              </a:prstGeom>
                              <a:solidFill>
                                <a:schemeClr val="tx2">
                                  <a:lumMod val="60000"/>
                                  <a:lumOff val="40000"/>
                                  <a:alpha val="25000"/>
                                </a:schemeClr>
                              </a:solidFill>
                              <a:ln>
                                <a:solidFill>
                                  <a:schemeClr val="tx1"/>
                                </a:solidFill>
                              </a:ln>
                              <a:effectLst>
                                <a:softEdge rad="12700"/>
                              </a:effectLst>
                            </wps:spPr>
                            <wps:style>
                              <a:lnRef idx="2">
                                <a:schemeClr val="accent1"/>
                              </a:lnRef>
                              <a:fillRef idx="1">
                                <a:schemeClr val="lt1"/>
                              </a:fillRef>
                              <a:effectRef idx="0">
                                <a:schemeClr val="accent1"/>
                              </a:effectRef>
                              <a:fontRef idx="minor">
                                <a:schemeClr val="dk1"/>
                              </a:fontRef>
                            </wps:style>
                            <wps:txbx>
                              <w:txbxContent>
                                <w:p w14:paraId="2BABFB4D" w14:textId="77777777" w:rsidR="0071431B" w:rsidRPr="000C634D" w:rsidRDefault="0071431B" w:rsidP="00C265A1">
                                  <w:pPr>
                                    <w:rPr>
                                      <w:rFonts w:ascii="Calibri" w:hAnsi="Calibri"/>
                                      <w:sz w:val="20"/>
                                    </w:rPr>
                                  </w:pPr>
                                  <w:r>
                                    <w:rPr>
                                      <w:rFonts w:ascii="Calibri" w:hAnsi="Calibri"/>
                                      <w:sz w:val="20"/>
                                    </w:rPr>
                                    <w:t>Begrotingswijziging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 name="Tekstvak 13"/>
                          <wps:cNvSpPr txBox="1"/>
                          <wps:spPr>
                            <a:xfrm>
                              <a:off x="3848100" y="857250"/>
                              <a:ext cx="960755" cy="459740"/>
                            </a:xfrm>
                            <a:prstGeom prst="rect">
                              <a:avLst/>
                            </a:prstGeom>
                            <a:solidFill>
                              <a:schemeClr val="accent3">
                                <a:lumMod val="60000"/>
                                <a:lumOff val="40000"/>
                              </a:schemeClr>
                            </a:solidFill>
                            <a:ln>
                              <a:solidFill>
                                <a:schemeClr val="tx1"/>
                              </a:solidFill>
                            </a:ln>
                            <a:effectLst>
                              <a:softEdge rad="12700"/>
                            </a:effectLst>
                          </wps:spPr>
                          <wps:style>
                            <a:lnRef idx="2">
                              <a:schemeClr val="accent1"/>
                            </a:lnRef>
                            <a:fillRef idx="1">
                              <a:schemeClr val="lt1"/>
                            </a:fillRef>
                            <a:effectRef idx="0">
                              <a:schemeClr val="accent1"/>
                            </a:effectRef>
                            <a:fontRef idx="minor">
                              <a:schemeClr val="dk1"/>
                            </a:fontRef>
                          </wps:style>
                          <wps:txbx>
                            <w:txbxContent>
                              <w:p w14:paraId="15149526" w14:textId="77777777" w:rsidR="0071431B" w:rsidRDefault="0071431B" w:rsidP="00831E30">
                                <w:pPr>
                                  <w:rPr>
                                    <w:rFonts w:ascii="Calibri" w:hAnsi="Calibri"/>
                                    <w:sz w:val="20"/>
                                  </w:rPr>
                                </w:pPr>
                                <w:r>
                                  <w:rPr>
                                    <w:rFonts w:ascii="Calibri" w:hAnsi="Calibri"/>
                                    <w:sz w:val="20"/>
                                  </w:rPr>
                                  <w:t>Burap t</w:t>
                                </w:r>
                              </w:p>
                              <w:p w14:paraId="51AA8B13" w14:textId="49562FBE" w:rsidR="0071431B" w:rsidRPr="000C634D" w:rsidRDefault="0071431B" w:rsidP="00831E30">
                                <w:pPr>
                                  <w:rPr>
                                    <w:rFonts w:ascii="Calibri" w:hAnsi="Calibri"/>
                                    <w:sz w:val="20"/>
                                  </w:rPr>
                                </w:pPr>
                                <w:r>
                                  <w:rPr>
                                    <w:rFonts w:ascii="Calibri" w:hAnsi="Calibri"/>
                                    <w:sz w:val="20"/>
                                  </w:rPr>
                                  <w:t>6 maanden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Rechte verbindingslijn met pijl 15"/>
                          <wps:cNvCnPr/>
                          <wps:spPr>
                            <a:xfrm>
                              <a:off x="4333875" y="1310640"/>
                              <a:ext cx="0" cy="2857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s:wsp>
                        <wps:cNvPr id="35" name="Tekstvak 35"/>
                        <wps:cNvSpPr txBox="1"/>
                        <wps:spPr>
                          <a:xfrm>
                            <a:off x="9525" y="929821"/>
                            <a:ext cx="990600" cy="269863"/>
                          </a:xfrm>
                          <a:prstGeom prst="rect">
                            <a:avLst/>
                          </a:prstGeom>
                          <a:solidFill>
                            <a:schemeClr val="tx2">
                              <a:lumMod val="60000"/>
                              <a:lumOff val="40000"/>
                              <a:alpha val="25000"/>
                            </a:schemeClr>
                          </a:solidFill>
                          <a:ln>
                            <a:solidFill>
                              <a:schemeClr val="tx1"/>
                            </a:solidFill>
                          </a:ln>
                          <a:effectLst>
                            <a:softEdge rad="12700"/>
                          </a:effectLst>
                        </wps:spPr>
                        <wps:style>
                          <a:lnRef idx="2">
                            <a:schemeClr val="accent1"/>
                          </a:lnRef>
                          <a:fillRef idx="1">
                            <a:schemeClr val="lt1"/>
                          </a:fillRef>
                          <a:effectRef idx="0">
                            <a:schemeClr val="accent1"/>
                          </a:effectRef>
                          <a:fontRef idx="minor">
                            <a:schemeClr val="dk1"/>
                          </a:fontRef>
                        </wps:style>
                        <wps:txbx>
                          <w:txbxContent>
                            <w:p w14:paraId="032D9C69" w14:textId="77777777" w:rsidR="0071431B" w:rsidRPr="000C634D" w:rsidRDefault="0071431B" w:rsidP="00184D6C">
                              <w:pPr>
                                <w:rPr>
                                  <w:rFonts w:ascii="Calibri" w:hAnsi="Calibri"/>
                                  <w:sz w:val="20"/>
                                </w:rPr>
                              </w:pPr>
                              <w:r>
                                <w:rPr>
                                  <w:rFonts w:ascii="Calibri" w:hAnsi="Calibri"/>
                                  <w:sz w:val="20"/>
                                </w:rPr>
                                <w:t>PDC t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1598A6" id="Groep 36" o:spid="_x0000_s1052" style="position:absolute;margin-left:43.65pt;margin-top:3.4pt;width:377.85pt;height:103.25pt;z-index:251667968;mso-width-relative:margin;mso-height-relative:margin" coordorigin="95,5439" coordsize="47993,13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">
                <v:group id="Groep 690" o:spid="_x0000_s1053" style="position:absolute;left:95;top:5439;width:47993;height:13122" coordorigin="95,2974" coordsize="47993,13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">
                  <v:group id="Groep 2" o:spid="_x0000_s1054" style="position:absolute;left:95;top:2974;width:31804;height:13123" coordorigin="5524,2974" coordsize="31803,13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ep 673" o:spid="_x0000_s1055" style="position:absolute;left:5524;top:7291;width:31804;height:8806" coordorigin="95,4814" coordsize="31803,8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">
                      <v:shape id="Tekstvak 20" o:spid="_x0000_s1056" type="#_x0000_t202" style="position:absolute;left:21993;top:4814;width:9906;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" fillcolor="#548dd4 [1951]" strokecolor="black [3213]" strokeweight="2pt">
                        <v:fill opacity="16448f"/>
                        <v:textbox>
                          <w:txbxContent>
                            <w:p w14:paraId="58EADCFB" w14:textId="77777777" w:rsidR="0071431B" w:rsidRPr="000C634D" w:rsidRDefault="0071431B">
                              <w:pPr>
                                <w:rPr>
                                  <w:rFonts w:ascii="Calibri" w:hAnsi="Calibri"/>
                                  <w:sz w:val="20"/>
                                </w:rPr>
                              </w:pPr>
                              <w:r>
                                <w:rPr>
                                  <w:rFonts w:ascii="Calibri" w:hAnsi="Calibri"/>
                                  <w:sz w:val="20"/>
                                </w:rPr>
                                <w:t>Formatie t +1</w:t>
                              </w:r>
                            </w:p>
                          </w:txbxContent>
                        </v:textbox>
                      </v:shape>
                      <v:shape id="Tekstvak 24" o:spid="_x0000_s1057" type="#_x0000_t202" style="position:absolute;left:95;top:7809;width:9811;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" fillcolor="#548dd4 [1951]" strokecolor="black [3213]" strokeweight="2pt">
                        <v:fill opacity="16448f"/>
                        <v:textbox>
                          <w:txbxContent>
                            <w:p w14:paraId="546C5D01" w14:textId="77777777" w:rsidR="0071431B" w:rsidRDefault="0071431B" w:rsidP="000C634D">
                              <w:pPr>
                                <w:rPr>
                                  <w:rFonts w:ascii="Calibri" w:hAnsi="Calibri"/>
                                  <w:sz w:val="20"/>
                                </w:rPr>
                              </w:pPr>
                              <w:r>
                                <w:rPr>
                                  <w:rFonts w:ascii="Calibri" w:hAnsi="Calibri"/>
                                  <w:sz w:val="20"/>
                                </w:rPr>
                                <w:t>Kadernota t +1</w:t>
                              </w:r>
                            </w:p>
                            <w:p w14:paraId="5C38CF7F" w14:textId="77777777" w:rsidR="0071431B" w:rsidRDefault="0071431B"/>
                          </w:txbxContent>
                        </v:textbox>
                      </v:shape>
                      <v:shape id="Tekstvak 26" o:spid="_x0000_s1058" type="#_x0000_t202" style="position:absolute;left:21907;top:7931;width:9614;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" fillcolor="#548dd4 [1951]" strokecolor="black [3213]" strokeweight="2pt">
                        <v:fill opacity="16448f"/>
                        <v:textbox>
                          <w:txbxContent>
                            <w:p w14:paraId="7BDCA984" w14:textId="77777777" w:rsidR="0071431B" w:rsidRPr="000C634D" w:rsidRDefault="0071431B" w:rsidP="000C634D">
                              <w:pPr>
                                <w:rPr>
                                  <w:rFonts w:ascii="Calibri" w:hAnsi="Calibri"/>
                                  <w:sz w:val="20"/>
                                </w:rPr>
                              </w:pPr>
                              <w:r>
                                <w:rPr>
                                  <w:rFonts w:ascii="Calibri" w:hAnsi="Calibri"/>
                                  <w:sz w:val="20"/>
                                </w:rPr>
                                <w:t>Begroting t+1</w:t>
                              </w:r>
                            </w:p>
                          </w:txbxContent>
                        </v:textbox>
                      </v:shape>
                      <v:shape id="Tekstvak 27" o:spid="_x0000_s1059" type="#_x0000_t202" style="position:absolute;left:11144;top:7994;width:9537;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" fillcolor="#c2d69b [1942]" strokecolor="black [3213]" strokeweight="2pt">
                        <v:textbox>
                          <w:txbxContent>
                            <w:p w14:paraId="10EB2926" w14:textId="77777777" w:rsidR="0071431B" w:rsidRPr="000C634D" w:rsidRDefault="0071431B" w:rsidP="000C634D">
                              <w:pPr>
                                <w:rPr>
                                  <w:rFonts w:ascii="Calibri" w:hAnsi="Calibri"/>
                                  <w:sz w:val="20"/>
                                </w:rPr>
                              </w:pPr>
                              <w:r>
                                <w:rPr>
                                  <w:rFonts w:ascii="Calibri" w:hAnsi="Calibri"/>
                                  <w:sz w:val="20"/>
                                </w:rPr>
                                <w:t>Jaarverslag t-1</w:t>
                              </w:r>
                            </w:p>
                          </w:txbxContent>
                        </v:textbox>
                      </v:shape>
                      <v:shapetype id="_x0000_t32" coordsize="21600,21600" o:spt="32" o:oned="t" path="m,l21600,21600e" filled="f">
                        <v:path arrowok="t" fillok="f" o:connecttype="none"/>
                        <o:lock v:ext="edit" shapetype="t"/>
                      </v:shapetype>
                      <v:shape id="Rechte verbindingslijn met pijl 30" o:spid="_x0000_s1060" type="#_x0000_t32" style="position:absolute;left:25717;top:10763;width:0;height:28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" strokecolor="black [3040]">
                        <v:stroke endarrow="open"/>
                      </v:shape>
                      <v:shape id="Rechte verbindingslijn met pijl 682" o:spid="_x0000_s1061" type="#_x0000_t32" style="position:absolute;left:3714;top:10629;width:0;height:2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" strokecolor="black [3040]">
                        <v:stroke endarrow="open"/>
                      </v:shape>
                    </v:group>
                    <v:shape id="Tekstvak 691" o:spid="_x0000_s1062" type="#_x0000_t202" style="position:absolute;left:5594;top:2974;width:13145;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" fillcolor="#548dd4 [1951]" strokecolor="black [3213]" strokeweight="2pt">
                      <v:fill opacity="16448f"/>
                      <v:textbox>
                        <w:txbxContent>
                          <w:p w14:paraId="2BABFB4D" w14:textId="77777777" w:rsidR="0071431B" w:rsidRPr="000C634D" w:rsidRDefault="0071431B" w:rsidP="00C265A1">
                            <w:pPr>
                              <w:rPr>
                                <w:rFonts w:ascii="Calibri" w:hAnsi="Calibri"/>
                                <w:sz w:val="20"/>
                              </w:rPr>
                            </w:pPr>
                            <w:r>
                              <w:rPr>
                                <w:rFonts w:ascii="Calibri" w:hAnsi="Calibri"/>
                                <w:sz w:val="20"/>
                              </w:rPr>
                              <w:t>Begrotingswijziging t</w:t>
                            </w:r>
                          </w:p>
                        </w:txbxContent>
                      </v:textbox>
                    </v:shape>
                  </v:group>
                  <v:shape id="Tekstvak 13" o:spid="_x0000_s1063" type="#_x0000_t202" style="position:absolute;left:38481;top:8572;width:9607;height:4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" fillcolor="#c2d69b [1942]" strokecolor="black [3213]" strokeweight="2pt">
                    <v:textbox>
                      <w:txbxContent>
                        <w:p w14:paraId="15149526" w14:textId="77777777" w:rsidR="0071431B" w:rsidRDefault="0071431B" w:rsidP="00831E30">
                          <w:pPr>
                            <w:rPr>
                              <w:rFonts w:ascii="Calibri" w:hAnsi="Calibri"/>
                              <w:sz w:val="20"/>
                            </w:rPr>
                          </w:pPr>
                          <w:r>
                            <w:rPr>
                              <w:rFonts w:ascii="Calibri" w:hAnsi="Calibri"/>
                              <w:sz w:val="20"/>
                            </w:rPr>
                            <w:t>Burap t</w:t>
                          </w:r>
                        </w:p>
                        <w:p w14:paraId="51AA8B13" w14:textId="49562FBE" w:rsidR="0071431B" w:rsidRPr="000C634D" w:rsidRDefault="0071431B" w:rsidP="00831E30">
                          <w:pPr>
                            <w:rPr>
                              <w:rFonts w:ascii="Calibri" w:hAnsi="Calibri"/>
                              <w:sz w:val="20"/>
                            </w:rPr>
                          </w:pPr>
                          <w:r>
                            <w:rPr>
                              <w:rFonts w:ascii="Calibri" w:hAnsi="Calibri"/>
                              <w:sz w:val="20"/>
                            </w:rPr>
                            <w:t>6 maanden</w:t>
                          </w:r>
                        </w:p>
                      </w:txbxContent>
                    </v:textbox>
                  </v:shape>
                  <v:shape id="Rechte verbindingslijn met pijl 15" o:spid="_x0000_s1064" type="#_x0000_t32" style="position:absolute;left:43338;top:13106;width:0;height:28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" strokecolor="black [3040]">
                    <v:stroke endarrow="open"/>
                  </v:shape>
                </v:group>
                <v:shape id="Tekstvak 35" o:spid="_x0000_s1065" type="#_x0000_t202" style="position:absolute;left:95;top:9298;width:9906;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" fillcolor="#548dd4 [1951]" strokecolor="black [3213]" strokeweight="2pt">
                  <v:fill opacity="16448f"/>
                  <v:textbox>
                    <w:txbxContent>
                      <w:p w14:paraId="032D9C69" w14:textId="77777777" w:rsidR="0071431B" w:rsidRPr="000C634D" w:rsidRDefault="0071431B" w:rsidP="00184D6C">
                        <w:pPr>
                          <w:rPr>
                            <w:rFonts w:ascii="Calibri" w:hAnsi="Calibri"/>
                            <w:sz w:val="20"/>
                          </w:rPr>
                        </w:pPr>
                        <w:r>
                          <w:rPr>
                            <w:rFonts w:ascii="Calibri" w:hAnsi="Calibri"/>
                            <w:sz w:val="20"/>
                          </w:rPr>
                          <w:t>PDC t +1</w:t>
                        </w:r>
                      </w:p>
                    </w:txbxContent>
                  </v:textbox>
                </v:shape>
              </v:group>
            </w:pict>
          </mc:Fallback>
        </mc:AlternateContent>
      </w:r>
      <w:r w:rsidR="008E13E0" w:rsidRPr="005B7049">
        <w:rPr>
          <w:rFonts w:ascii="Calibri" w:hAnsi="Calibri"/>
          <w:noProof/>
          <w:szCs w:val="22"/>
        </w:rPr>
        <mc:AlternateContent>
          <mc:Choice Requires="wps">
            <w:drawing>
              <wp:anchor distT="0" distB="0" distL="114300" distR="114300" simplePos="0" relativeHeight="251649536" behindDoc="0" locked="0" layoutInCell="1" allowOverlap="1" wp14:anchorId="5DC887A1" wp14:editId="1464EE71">
                <wp:simplePos x="0" y="0"/>
                <wp:positionH relativeFrom="page">
                  <wp:posOffset>377824</wp:posOffset>
                </wp:positionH>
                <wp:positionV relativeFrom="margin">
                  <wp:posOffset>3418840</wp:posOffset>
                </wp:positionV>
                <wp:extent cx="1295399" cy="269875"/>
                <wp:effectExtent l="0" t="1905" r="17780" b="17780"/>
                <wp:wrapNone/>
                <wp:docPr id="39" name="Tekstvak 39"/>
                <wp:cNvGraphicFramePr/>
                <a:graphic xmlns:a="http://schemas.openxmlformats.org/drawingml/2006/main">
                  <a:graphicData uri="http://schemas.microsoft.com/office/word/2010/wordprocessingShape">
                    <wps:wsp>
                      <wps:cNvSpPr txBox="1"/>
                      <wps:spPr>
                        <a:xfrm rot="16200000">
                          <a:off x="0" y="0"/>
                          <a:ext cx="1295399" cy="26987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1E9ECB73" w14:textId="77777777" w:rsidR="0071431B" w:rsidRDefault="0071431B" w:rsidP="00C265A1">
                            <w:pPr>
                              <w:jc w:val="center"/>
                              <w:rPr>
                                <w:rFonts w:ascii="Calibri" w:hAnsi="Calibri"/>
                                <w:sz w:val="20"/>
                              </w:rPr>
                            </w:pPr>
                            <w:r>
                              <w:rPr>
                                <w:rFonts w:ascii="Calibri" w:hAnsi="Calibri"/>
                                <w:sz w:val="20"/>
                              </w:rPr>
                              <w:t>Algemeen bestuur</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C887A1" id="Tekstvak 39" o:spid="_x0000_s1066" type="#_x0000_t202" style="position:absolute;margin-left:29.75pt;margin-top:269.2pt;width:102pt;height:21.25pt;rotation:-90;z-index:251649536;visibility:visible;mso-wrap-style:square;mso-width-percent:0;mso-wrap-distance-left:9pt;mso-wrap-distance-top:0;mso-wrap-distance-right:9pt;mso-wrap-distance-bottom:0;mso-position-horizontal:absolute;mso-position-horizontal-relative:page;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" fillcolor="white [3201]" strokecolor="black [3200]" strokeweight="1pt">
                <v:textbox inset="1mm,1mm,1mm,1mm">
                  <w:txbxContent>
                    <w:p w14:paraId="1E9ECB73" w14:textId="77777777" w:rsidR="0071431B" w:rsidRDefault="0071431B" w:rsidP="00C265A1">
                      <w:pPr>
                        <w:jc w:val="center"/>
                        <w:rPr>
                          <w:rFonts w:ascii="Calibri" w:hAnsi="Calibri"/>
                          <w:sz w:val="20"/>
                        </w:rPr>
                      </w:pPr>
                      <w:r>
                        <w:rPr>
                          <w:rFonts w:ascii="Calibri" w:hAnsi="Calibri"/>
                          <w:sz w:val="20"/>
                        </w:rPr>
                        <w:t>Algemeen bestuur</w:t>
                      </w:r>
                    </w:p>
                  </w:txbxContent>
                </v:textbox>
                <w10:wrap anchorx="page" anchory="margin"/>
              </v:shape>
            </w:pict>
          </mc:Fallback>
        </mc:AlternateContent>
      </w:r>
      <w:r w:rsidR="004B557A" w:rsidRPr="005B7049">
        <w:rPr>
          <w:rFonts w:ascii="Calibri" w:hAnsi="Calibri"/>
          <w:szCs w:val="22"/>
        </w:rPr>
        <w:tab/>
      </w:r>
    </w:p>
    <w:p w14:paraId="14B85F29" w14:textId="32ACA4BE" w:rsidR="002A7CB6" w:rsidRPr="005B7049" w:rsidRDefault="00DD2791" w:rsidP="005B7049">
      <w:pPr>
        <w:rPr>
          <w:rFonts w:ascii="Calibri" w:hAnsi="Calibri"/>
          <w:szCs w:val="22"/>
        </w:rPr>
      </w:pPr>
      <w:r w:rsidRPr="005B7049">
        <w:rPr>
          <w:rFonts w:ascii="Calibri" w:hAnsi="Calibri"/>
          <w:noProof/>
          <w:szCs w:val="22"/>
        </w:rPr>
        <mc:AlternateContent>
          <mc:Choice Requires="wps">
            <w:drawing>
              <wp:anchor distT="0" distB="0" distL="114300" distR="114300" simplePos="0" relativeHeight="251662848" behindDoc="0" locked="0" layoutInCell="1" allowOverlap="1" wp14:anchorId="5F8FAD58" wp14:editId="7F1C3406">
                <wp:simplePos x="0" y="0"/>
                <wp:positionH relativeFrom="column">
                  <wp:posOffset>4394583</wp:posOffset>
                </wp:positionH>
                <wp:positionV relativeFrom="paragraph">
                  <wp:posOffset>8004</wp:posOffset>
                </wp:positionV>
                <wp:extent cx="1392865" cy="300355"/>
                <wp:effectExtent l="0" t="0" r="17145" b="23495"/>
                <wp:wrapNone/>
                <wp:docPr id="10" name="Tekstvak 10"/>
                <wp:cNvGraphicFramePr/>
                <a:graphic xmlns:a="http://schemas.openxmlformats.org/drawingml/2006/main">
                  <a:graphicData uri="http://schemas.microsoft.com/office/word/2010/wordprocessingShape">
                    <wps:wsp>
                      <wps:cNvSpPr txBox="1"/>
                      <wps:spPr>
                        <a:xfrm>
                          <a:off x="0" y="0"/>
                          <a:ext cx="1392865" cy="300355"/>
                        </a:xfrm>
                        <a:prstGeom prst="rect">
                          <a:avLst/>
                        </a:prstGeom>
                        <a:solidFill>
                          <a:schemeClr val="tx2">
                            <a:lumMod val="60000"/>
                            <a:lumOff val="40000"/>
                            <a:alpha val="25000"/>
                          </a:schemeClr>
                        </a:solidFill>
                        <a:ln>
                          <a:solidFill>
                            <a:schemeClr val="tx1"/>
                          </a:solidFill>
                        </a:ln>
                        <a:effectLst>
                          <a:softEdge rad="12700"/>
                        </a:effectLst>
                      </wps:spPr>
                      <wps:style>
                        <a:lnRef idx="2">
                          <a:schemeClr val="accent1"/>
                        </a:lnRef>
                        <a:fillRef idx="1">
                          <a:schemeClr val="lt1"/>
                        </a:fillRef>
                        <a:effectRef idx="0">
                          <a:schemeClr val="accent1"/>
                        </a:effectRef>
                        <a:fontRef idx="minor">
                          <a:schemeClr val="dk1"/>
                        </a:fontRef>
                      </wps:style>
                      <wps:txbx>
                        <w:txbxContent>
                          <w:p w14:paraId="2497A749" w14:textId="77777777" w:rsidR="0071431B" w:rsidRPr="000C634D" w:rsidRDefault="0071431B" w:rsidP="00DD2791">
                            <w:pPr>
                              <w:rPr>
                                <w:rFonts w:ascii="Calibri" w:hAnsi="Calibri"/>
                                <w:sz w:val="20"/>
                              </w:rPr>
                            </w:pPr>
                            <w:r>
                              <w:rPr>
                                <w:rFonts w:ascii="Calibri" w:hAnsi="Calibri"/>
                                <w:sz w:val="20"/>
                              </w:rPr>
                              <w:t>(Begrotingswijziging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8FAD58" id="Tekstvak 10" o:spid="_x0000_s1067" type="#_x0000_t202" style="position:absolute;margin-left:346.05pt;margin-top:.65pt;width:109.65pt;height:23.65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" fillcolor="#548dd4 [1951]" strokecolor="black [3213]" strokeweight="2pt">
                <v:fill opacity="16448f"/>
                <v:textbox>
                  <w:txbxContent>
                    <w:p w14:paraId="2497A749" w14:textId="77777777" w:rsidR="0071431B" w:rsidRPr="000C634D" w:rsidRDefault="0071431B" w:rsidP="00DD2791">
                      <w:pPr>
                        <w:rPr>
                          <w:rFonts w:ascii="Calibri" w:hAnsi="Calibri"/>
                          <w:sz w:val="20"/>
                        </w:rPr>
                      </w:pPr>
                      <w:r>
                        <w:rPr>
                          <w:rFonts w:ascii="Calibri" w:hAnsi="Calibri"/>
                          <w:sz w:val="20"/>
                        </w:rPr>
                        <w:t>(Begrotingswijziging t)</w:t>
                      </w:r>
                    </w:p>
                  </w:txbxContent>
                </v:textbox>
              </v:shape>
            </w:pict>
          </mc:Fallback>
        </mc:AlternateContent>
      </w:r>
    </w:p>
    <w:p w14:paraId="002771A1" w14:textId="77777777" w:rsidR="002A7CB6" w:rsidRPr="005B7049" w:rsidRDefault="002A7CB6" w:rsidP="005B7049">
      <w:pPr>
        <w:rPr>
          <w:rFonts w:ascii="Calibri" w:hAnsi="Calibri"/>
          <w:szCs w:val="22"/>
        </w:rPr>
      </w:pPr>
    </w:p>
    <w:p w14:paraId="043ED6C7" w14:textId="77777777" w:rsidR="002A7CB6" w:rsidRPr="005B7049" w:rsidRDefault="002A7CB6" w:rsidP="005B7049">
      <w:pPr>
        <w:rPr>
          <w:rFonts w:ascii="Calibri" w:hAnsi="Calibri"/>
          <w:szCs w:val="22"/>
        </w:rPr>
      </w:pPr>
    </w:p>
    <w:p w14:paraId="79C246FD" w14:textId="77777777" w:rsidR="002A7CB6" w:rsidRPr="005B7049" w:rsidRDefault="002A7CB6" w:rsidP="005B7049">
      <w:pPr>
        <w:rPr>
          <w:rFonts w:ascii="Calibri" w:hAnsi="Calibri"/>
          <w:szCs w:val="22"/>
        </w:rPr>
      </w:pPr>
    </w:p>
    <w:p w14:paraId="2D2A570D" w14:textId="77777777" w:rsidR="00366741" w:rsidRPr="005B7049" w:rsidRDefault="00585B28" w:rsidP="005B7049">
      <w:pPr>
        <w:rPr>
          <w:rFonts w:ascii="Calibri" w:hAnsi="Calibri"/>
          <w:szCs w:val="22"/>
        </w:rPr>
      </w:pPr>
      <w:r w:rsidRPr="005B7049">
        <w:rPr>
          <w:rFonts w:ascii="Calibri" w:hAnsi="Calibri"/>
          <w:noProof/>
          <w:szCs w:val="22"/>
        </w:rPr>
        <mc:AlternateContent>
          <mc:Choice Requires="wps">
            <w:drawing>
              <wp:anchor distT="0" distB="0" distL="114300" distR="114300" simplePos="0" relativeHeight="251664896" behindDoc="0" locked="0" layoutInCell="1" allowOverlap="1" wp14:anchorId="01CC0ADA" wp14:editId="7804B540">
                <wp:simplePos x="0" y="0"/>
                <wp:positionH relativeFrom="column">
                  <wp:posOffset>2252345</wp:posOffset>
                </wp:positionH>
                <wp:positionV relativeFrom="paragraph">
                  <wp:posOffset>132080</wp:posOffset>
                </wp:positionV>
                <wp:extent cx="0" cy="285750"/>
                <wp:effectExtent l="0" t="0" r="0" b="0"/>
                <wp:wrapNone/>
                <wp:docPr id="699" name="Rechte verbindingslijn met pijl 699"/>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B8B528" id="Rechte verbindingslijn met pijl 699" o:spid="_x0000_s1026" type="#_x0000_t32" style="position:absolute;margin-left:177.35pt;margin-top:10.4pt;width:0;height:2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" strokecolor="black [3040]">
                <v:stroke endarrow="open"/>
              </v:shape>
            </w:pict>
          </mc:Fallback>
        </mc:AlternateContent>
      </w:r>
    </w:p>
    <w:p w14:paraId="4C5A5A13" w14:textId="77777777" w:rsidR="00BF6140" w:rsidRPr="005B7049" w:rsidRDefault="00BF6140" w:rsidP="005B7049">
      <w:pPr>
        <w:rPr>
          <w:rFonts w:ascii="Calibri" w:hAnsi="Calibri"/>
          <w:szCs w:val="22"/>
        </w:rPr>
      </w:pPr>
    </w:p>
    <w:p w14:paraId="413E6843" w14:textId="77777777" w:rsidR="00BF6140" w:rsidRPr="005B7049" w:rsidRDefault="00BF6140" w:rsidP="005B7049">
      <w:pPr>
        <w:rPr>
          <w:rFonts w:ascii="Calibri" w:hAnsi="Calibri"/>
          <w:szCs w:val="22"/>
        </w:rPr>
      </w:pPr>
    </w:p>
    <w:p w14:paraId="1232B89F" w14:textId="77777777" w:rsidR="00BF6140" w:rsidRPr="005B7049" w:rsidRDefault="00225692" w:rsidP="005B7049">
      <w:pPr>
        <w:rPr>
          <w:rFonts w:ascii="Calibri" w:hAnsi="Calibri"/>
          <w:szCs w:val="22"/>
        </w:rPr>
      </w:pPr>
      <w:r w:rsidRPr="005B7049">
        <w:rPr>
          <w:rFonts w:ascii="Calibri" w:hAnsi="Calibri"/>
          <w:noProof/>
          <w:szCs w:val="22"/>
        </w:rPr>
        <mc:AlternateContent>
          <mc:Choice Requires="wps">
            <w:drawing>
              <wp:anchor distT="0" distB="0" distL="114300" distR="114300" simplePos="0" relativeHeight="251656704" behindDoc="0" locked="0" layoutInCell="1" allowOverlap="1" wp14:anchorId="3B817D42" wp14:editId="67AA47D1">
                <wp:simplePos x="0" y="0"/>
                <wp:positionH relativeFrom="column">
                  <wp:posOffset>337819</wp:posOffset>
                </wp:positionH>
                <wp:positionV relativeFrom="paragraph">
                  <wp:posOffset>24765</wp:posOffset>
                </wp:positionV>
                <wp:extent cx="5400675" cy="342900"/>
                <wp:effectExtent l="0" t="0" r="9525" b="0"/>
                <wp:wrapNone/>
                <wp:docPr id="69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left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703"/>
                              <w:gridCol w:w="703"/>
                              <w:gridCol w:w="705"/>
                              <w:gridCol w:w="703"/>
                              <w:gridCol w:w="707"/>
                              <w:gridCol w:w="703"/>
                              <w:gridCol w:w="699"/>
                              <w:gridCol w:w="706"/>
                              <w:gridCol w:w="704"/>
                              <w:gridCol w:w="703"/>
                              <w:gridCol w:w="707"/>
                              <w:gridCol w:w="705"/>
                            </w:tblGrid>
                            <w:tr w:rsidR="0004443A" w:rsidRPr="008E32A8" w14:paraId="1EC218A9" w14:textId="77777777" w:rsidTr="008E32A8">
                              <w:tc>
                                <w:tcPr>
                                  <w:tcW w:w="741" w:type="dxa"/>
                                  <w:shd w:val="clear" w:color="auto" w:fill="auto"/>
                                </w:tcPr>
                                <w:p w14:paraId="3FBA19E9" w14:textId="77777777" w:rsidR="0071431B" w:rsidRPr="008E32A8" w:rsidRDefault="0071431B">
                                  <w:pPr>
                                    <w:rPr>
                                      <w:sz w:val="16"/>
                                      <w:szCs w:val="16"/>
                                    </w:rPr>
                                  </w:pPr>
                                  <w:r w:rsidRPr="008E32A8">
                                    <w:rPr>
                                      <w:sz w:val="16"/>
                                      <w:szCs w:val="16"/>
                                    </w:rPr>
                                    <w:t>jan</w:t>
                                  </w:r>
                                </w:p>
                              </w:tc>
                              <w:tc>
                                <w:tcPr>
                                  <w:tcW w:w="741" w:type="dxa"/>
                                  <w:shd w:val="clear" w:color="auto" w:fill="auto"/>
                                </w:tcPr>
                                <w:p w14:paraId="6180E65F" w14:textId="77777777" w:rsidR="0071431B" w:rsidRPr="008E32A8" w:rsidRDefault="0071431B">
                                  <w:pPr>
                                    <w:rPr>
                                      <w:sz w:val="16"/>
                                      <w:szCs w:val="16"/>
                                    </w:rPr>
                                  </w:pPr>
                                  <w:r w:rsidRPr="008E32A8">
                                    <w:rPr>
                                      <w:sz w:val="16"/>
                                      <w:szCs w:val="16"/>
                                    </w:rPr>
                                    <w:t>feb</w:t>
                                  </w:r>
                                </w:p>
                              </w:tc>
                              <w:tc>
                                <w:tcPr>
                                  <w:tcW w:w="741" w:type="dxa"/>
                                  <w:shd w:val="clear" w:color="auto" w:fill="auto"/>
                                </w:tcPr>
                                <w:p w14:paraId="2912A57A" w14:textId="77777777" w:rsidR="0071431B" w:rsidRPr="008E32A8" w:rsidRDefault="0071431B">
                                  <w:pPr>
                                    <w:rPr>
                                      <w:sz w:val="16"/>
                                      <w:szCs w:val="16"/>
                                    </w:rPr>
                                  </w:pPr>
                                  <w:r w:rsidRPr="008E32A8">
                                    <w:rPr>
                                      <w:sz w:val="16"/>
                                      <w:szCs w:val="16"/>
                                    </w:rPr>
                                    <w:t>mrt</w:t>
                                  </w:r>
                                </w:p>
                              </w:tc>
                              <w:tc>
                                <w:tcPr>
                                  <w:tcW w:w="741" w:type="dxa"/>
                                  <w:shd w:val="clear" w:color="auto" w:fill="auto"/>
                                </w:tcPr>
                                <w:p w14:paraId="4B63006D" w14:textId="77777777" w:rsidR="0071431B" w:rsidRPr="008E32A8" w:rsidRDefault="0071431B">
                                  <w:pPr>
                                    <w:rPr>
                                      <w:sz w:val="16"/>
                                      <w:szCs w:val="16"/>
                                    </w:rPr>
                                  </w:pPr>
                                  <w:r w:rsidRPr="008E32A8">
                                    <w:rPr>
                                      <w:sz w:val="16"/>
                                      <w:szCs w:val="16"/>
                                    </w:rPr>
                                    <w:t>apr</w:t>
                                  </w:r>
                                </w:p>
                              </w:tc>
                              <w:tc>
                                <w:tcPr>
                                  <w:tcW w:w="741" w:type="dxa"/>
                                  <w:shd w:val="clear" w:color="auto" w:fill="auto"/>
                                </w:tcPr>
                                <w:p w14:paraId="30143DE6" w14:textId="77777777" w:rsidR="0071431B" w:rsidRPr="008E32A8" w:rsidRDefault="0071431B">
                                  <w:pPr>
                                    <w:rPr>
                                      <w:sz w:val="16"/>
                                      <w:szCs w:val="16"/>
                                    </w:rPr>
                                  </w:pPr>
                                  <w:r w:rsidRPr="008E32A8">
                                    <w:rPr>
                                      <w:sz w:val="16"/>
                                      <w:szCs w:val="16"/>
                                    </w:rPr>
                                    <w:t>mei</w:t>
                                  </w:r>
                                </w:p>
                              </w:tc>
                              <w:tc>
                                <w:tcPr>
                                  <w:tcW w:w="741" w:type="dxa"/>
                                  <w:shd w:val="clear" w:color="auto" w:fill="auto"/>
                                </w:tcPr>
                                <w:p w14:paraId="13977467" w14:textId="77777777" w:rsidR="0071431B" w:rsidRPr="008E32A8" w:rsidRDefault="0071431B">
                                  <w:pPr>
                                    <w:rPr>
                                      <w:sz w:val="16"/>
                                      <w:szCs w:val="16"/>
                                    </w:rPr>
                                  </w:pPr>
                                  <w:r w:rsidRPr="008E32A8">
                                    <w:rPr>
                                      <w:sz w:val="16"/>
                                      <w:szCs w:val="16"/>
                                    </w:rPr>
                                    <w:t>jun</w:t>
                                  </w:r>
                                </w:p>
                              </w:tc>
                              <w:tc>
                                <w:tcPr>
                                  <w:tcW w:w="741" w:type="dxa"/>
                                  <w:shd w:val="clear" w:color="auto" w:fill="auto"/>
                                </w:tcPr>
                                <w:p w14:paraId="345950B6" w14:textId="77777777" w:rsidR="0071431B" w:rsidRPr="008E32A8" w:rsidRDefault="0071431B">
                                  <w:pPr>
                                    <w:rPr>
                                      <w:sz w:val="16"/>
                                      <w:szCs w:val="16"/>
                                    </w:rPr>
                                  </w:pPr>
                                  <w:r w:rsidRPr="008E32A8">
                                    <w:rPr>
                                      <w:sz w:val="16"/>
                                      <w:szCs w:val="16"/>
                                    </w:rPr>
                                    <w:t>jul</w:t>
                                  </w:r>
                                </w:p>
                              </w:tc>
                              <w:tc>
                                <w:tcPr>
                                  <w:tcW w:w="741" w:type="dxa"/>
                                  <w:shd w:val="clear" w:color="auto" w:fill="auto"/>
                                </w:tcPr>
                                <w:p w14:paraId="617A1FEB" w14:textId="77777777" w:rsidR="0071431B" w:rsidRPr="008E32A8" w:rsidRDefault="0071431B">
                                  <w:pPr>
                                    <w:rPr>
                                      <w:sz w:val="16"/>
                                      <w:szCs w:val="16"/>
                                    </w:rPr>
                                  </w:pPr>
                                  <w:r w:rsidRPr="008E32A8">
                                    <w:rPr>
                                      <w:sz w:val="16"/>
                                      <w:szCs w:val="16"/>
                                    </w:rPr>
                                    <w:t>aug</w:t>
                                  </w:r>
                                </w:p>
                              </w:tc>
                              <w:tc>
                                <w:tcPr>
                                  <w:tcW w:w="741" w:type="dxa"/>
                                  <w:shd w:val="clear" w:color="auto" w:fill="auto"/>
                                </w:tcPr>
                                <w:p w14:paraId="2527775A" w14:textId="77777777" w:rsidR="0071431B" w:rsidRPr="008E32A8" w:rsidRDefault="0071431B">
                                  <w:pPr>
                                    <w:rPr>
                                      <w:sz w:val="16"/>
                                      <w:szCs w:val="16"/>
                                    </w:rPr>
                                  </w:pPr>
                                  <w:r w:rsidRPr="008E32A8">
                                    <w:rPr>
                                      <w:sz w:val="16"/>
                                      <w:szCs w:val="16"/>
                                    </w:rPr>
                                    <w:t>sep</w:t>
                                  </w:r>
                                </w:p>
                              </w:tc>
                              <w:tc>
                                <w:tcPr>
                                  <w:tcW w:w="741" w:type="dxa"/>
                                  <w:shd w:val="clear" w:color="auto" w:fill="auto"/>
                                </w:tcPr>
                                <w:p w14:paraId="761A90A2" w14:textId="77777777" w:rsidR="0071431B" w:rsidRPr="008E32A8" w:rsidRDefault="0071431B">
                                  <w:pPr>
                                    <w:rPr>
                                      <w:sz w:val="16"/>
                                      <w:szCs w:val="16"/>
                                    </w:rPr>
                                  </w:pPr>
                                  <w:r w:rsidRPr="008E32A8">
                                    <w:rPr>
                                      <w:sz w:val="16"/>
                                      <w:szCs w:val="16"/>
                                    </w:rPr>
                                    <w:t>okt</w:t>
                                  </w:r>
                                </w:p>
                              </w:tc>
                              <w:tc>
                                <w:tcPr>
                                  <w:tcW w:w="741" w:type="dxa"/>
                                  <w:shd w:val="clear" w:color="auto" w:fill="auto"/>
                                </w:tcPr>
                                <w:p w14:paraId="742B87FE" w14:textId="77777777" w:rsidR="0071431B" w:rsidRPr="008E32A8" w:rsidRDefault="0071431B">
                                  <w:pPr>
                                    <w:rPr>
                                      <w:sz w:val="16"/>
                                      <w:szCs w:val="16"/>
                                    </w:rPr>
                                  </w:pPr>
                                  <w:r w:rsidRPr="008E32A8">
                                    <w:rPr>
                                      <w:sz w:val="16"/>
                                      <w:szCs w:val="16"/>
                                    </w:rPr>
                                    <w:t>nov</w:t>
                                  </w:r>
                                </w:p>
                              </w:tc>
                              <w:tc>
                                <w:tcPr>
                                  <w:tcW w:w="741" w:type="dxa"/>
                                  <w:shd w:val="clear" w:color="auto" w:fill="auto"/>
                                </w:tcPr>
                                <w:p w14:paraId="450CFFE7" w14:textId="77777777" w:rsidR="0071431B" w:rsidRPr="008E32A8" w:rsidRDefault="0071431B">
                                  <w:pPr>
                                    <w:rPr>
                                      <w:sz w:val="16"/>
                                      <w:szCs w:val="16"/>
                                    </w:rPr>
                                  </w:pPr>
                                  <w:r w:rsidRPr="008E32A8">
                                    <w:rPr>
                                      <w:sz w:val="16"/>
                                      <w:szCs w:val="16"/>
                                    </w:rPr>
                                    <w:t>dec</w:t>
                                  </w:r>
                                </w:p>
                              </w:tc>
                            </w:tr>
                            <w:tr w:rsidR="0004443A" w:rsidRPr="008E32A8" w14:paraId="71FDF12D" w14:textId="77777777" w:rsidTr="008E32A8">
                              <w:tc>
                                <w:tcPr>
                                  <w:tcW w:w="741" w:type="dxa"/>
                                  <w:shd w:val="clear" w:color="auto" w:fill="auto"/>
                                </w:tcPr>
                                <w:p w14:paraId="1738D9C6" w14:textId="77777777" w:rsidR="0071431B" w:rsidRPr="008E32A8" w:rsidRDefault="0071431B">
                                  <w:pPr>
                                    <w:rPr>
                                      <w:sz w:val="16"/>
                                      <w:szCs w:val="16"/>
                                    </w:rPr>
                                  </w:pPr>
                                </w:p>
                              </w:tc>
                              <w:tc>
                                <w:tcPr>
                                  <w:tcW w:w="741" w:type="dxa"/>
                                  <w:shd w:val="clear" w:color="auto" w:fill="auto"/>
                                </w:tcPr>
                                <w:p w14:paraId="7B073441" w14:textId="77777777" w:rsidR="0071431B" w:rsidRPr="008E32A8" w:rsidRDefault="0071431B">
                                  <w:pPr>
                                    <w:rPr>
                                      <w:sz w:val="16"/>
                                      <w:szCs w:val="16"/>
                                    </w:rPr>
                                  </w:pPr>
                                </w:p>
                              </w:tc>
                              <w:tc>
                                <w:tcPr>
                                  <w:tcW w:w="741" w:type="dxa"/>
                                  <w:shd w:val="clear" w:color="auto" w:fill="auto"/>
                                </w:tcPr>
                                <w:p w14:paraId="5E6C8BB6" w14:textId="77777777" w:rsidR="0071431B" w:rsidRPr="008E32A8" w:rsidRDefault="0071431B">
                                  <w:pPr>
                                    <w:rPr>
                                      <w:sz w:val="16"/>
                                      <w:szCs w:val="16"/>
                                    </w:rPr>
                                  </w:pPr>
                                </w:p>
                              </w:tc>
                              <w:tc>
                                <w:tcPr>
                                  <w:tcW w:w="741" w:type="dxa"/>
                                  <w:shd w:val="clear" w:color="auto" w:fill="auto"/>
                                </w:tcPr>
                                <w:p w14:paraId="0538A6C1" w14:textId="77777777" w:rsidR="0071431B" w:rsidRPr="008E32A8" w:rsidRDefault="0071431B">
                                  <w:pPr>
                                    <w:rPr>
                                      <w:sz w:val="16"/>
                                      <w:szCs w:val="16"/>
                                    </w:rPr>
                                  </w:pPr>
                                </w:p>
                              </w:tc>
                              <w:tc>
                                <w:tcPr>
                                  <w:tcW w:w="741" w:type="dxa"/>
                                  <w:shd w:val="clear" w:color="auto" w:fill="auto"/>
                                </w:tcPr>
                                <w:p w14:paraId="6961E139" w14:textId="77777777" w:rsidR="0071431B" w:rsidRPr="008E32A8" w:rsidRDefault="0071431B">
                                  <w:pPr>
                                    <w:rPr>
                                      <w:sz w:val="16"/>
                                      <w:szCs w:val="16"/>
                                    </w:rPr>
                                  </w:pPr>
                                </w:p>
                              </w:tc>
                              <w:tc>
                                <w:tcPr>
                                  <w:tcW w:w="741" w:type="dxa"/>
                                  <w:shd w:val="clear" w:color="auto" w:fill="auto"/>
                                </w:tcPr>
                                <w:p w14:paraId="6B0A40DD" w14:textId="77777777" w:rsidR="0071431B" w:rsidRPr="008E32A8" w:rsidRDefault="0071431B">
                                  <w:pPr>
                                    <w:rPr>
                                      <w:sz w:val="16"/>
                                      <w:szCs w:val="16"/>
                                    </w:rPr>
                                  </w:pPr>
                                </w:p>
                              </w:tc>
                              <w:tc>
                                <w:tcPr>
                                  <w:tcW w:w="741" w:type="dxa"/>
                                  <w:shd w:val="clear" w:color="auto" w:fill="auto"/>
                                </w:tcPr>
                                <w:p w14:paraId="0367537A" w14:textId="77777777" w:rsidR="0071431B" w:rsidRPr="008E32A8" w:rsidRDefault="0071431B">
                                  <w:pPr>
                                    <w:rPr>
                                      <w:sz w:val="16"/>
                                      <w:szCs w:val="16"/>
                                    </w:rPr>
                                  </w:pPr>
                                </w:p>
                              </w:tc>
                              <w:tc>
                                <w:tcPr>
                                  <w:tcW w:w="741" w:type="dxa"/>
                                  <w:shd w:val="clear" w:color="auto" w:fill="auto"/>
                                </w:tcPr>
                                <w:p w14:paraId="2DFA2618" w14:textId="77777777" w:rsidR="0071431B" w:rsidRPr="008E32A8" w:rsidRDefault="0071431B">
                                  <w:pPr>
                                    <w:rPr>
                                      <w:sz w:val="16"/>
                                      <w:szCs w:val="16"/>
                                    </w:rPr>
                                  </w:pPr>
                                </w:p>
                              </w:tc>
                              <w:tc>
                                <w:tcPr>
                                  <w:tcW w:w="741" w:type="dxa"/>
                                  <w:shd w:val="clear" w:color="auto" w:fill="auto"/>
                                </w:tcPr>
                                <w:p w14:paraId="70943817" w14:textId="77777777" w:rsidR="0071431B" w:rsidRPr="008E32A8" w:rsidRDefault="0071431B">
                                  <w:pPr>
                                    <w:rPr>
                                      <w:sz w:val="16"/>
                                      <w:szCs w:val="16"/>
                                    </w:rPr>
                                  </w:pPr>
                                </w:p>
                              </w:tc>
                              <w:tc>
                                <w:tcPr>
                                  <w:tcW w:w="741" w:type="dxa"/>
                                  <w:shd w:val="clear" w:color="auto" w:fill="auto"/>
                                </w:tcPr>
                                <w:p w14:paraId="0138AE3D" w14:textId="77777777" w:rsidR="0071431B" w:rsidRPr="008E32A8" w:rsidRDefault="0071431B">
                                  <w:pPr>
                                    <w:rPr>
                                      <w:sz w:val="16"/>
                                      <w:szCs w:val="16"/>
                                    </w:rPr>
                                  </w:pPr>
                                </w:p>
                              </w:tc>
                              <w:tc>
                                <w:tcPr>
                                  <w:tcW w:w="741" w:type="dxa"/>
                                  <w:shd w:val="clear" w:color="auto" w:fill="auto"/>
                                </w:tcPr>
                                <w:p w14:paraId="76811294" w14:textId="77777777" w:rsidR="0071431B" w:rsidRPr="008E32A8" w:rsidRDefault="0071431B">
                                  <w:pPr>
                                    <w:rPr>
                                      <w:sz w:val="16"/>
                                      <w:szCs w:val="16"/>
                                    </w:rPr>
                                  </w:pPr>
                                </w:p>
                              </w:tc>
                              <w:tc>
                                <w:tcPr>
                                  <w:tcW w:w="741" w:type="dxa"/>
                                  <w:shd w:val="clear" w:color="auto" w:fill="auto"/>
                                </w:tcPr>
                                <w:p w14:paraId="50B2AF5A" w14:textId="77777777" w:rsidR="0071431B" w:rsidRPr="008E32A8" w:rsidRDefault="0071431B">
                                  <w:pPr>
                                    <w:rPr>
                                      <w:sz w:val="16"/>
                                      <w:szCs w:val="16"/>
                                    </w:rPr>
                                  </w:pPr>
                                </w:p>
                              </w:tc>
                            </w:tr>
                          </w:tbl>
                          <w:p w14:paraId="361A3140" w14:textId="77777777" w:rsidR="0071431B" w:rsidRDefault="0071431B" w:rsidP="00F60D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17D42" id="Text Box 20" o:spid="_x0000_s1068" type="#_x0000_t202" style="position:absolute;margin-left:26.6pt;margin-top:1.95pt;width:425.2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" stroked="f">
                <v:textbox>
                  <w:txbxContent>
                    <w:tbl>
                      <w:tblPr>
                        <w:tblW w:w="0" w:type="auto"/>
                        <w:tblBorders>
                          <w:left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703"/>
                        <w:gridCol w:w="703"/>
                        <w:gridCol w:w="705"/>
                        <w:gridCol w:w="703"/>
                        <w:gridCol w:w="707"/>
                        <w:gridCol w:w="703"/>
                        <w:gridCol w:w="699"/>
                        <w:gridCol w:w="706"/>
                        <w:gridCol w:w="704"/>
                        <w:gridCol w:w="703"/>
                        <w:gridCol w:w="707"/>
                        <w:gridCol w:w="705"/>
                      </w:tblGrid>
                      <w:tr w:rsidR="0004443A" w:rsidRPr="008E32A8" w14:paraId="1EC218A9" w14:textId="77777777" w:rsidTr="008E32A8">
                        <w:tc>
                          <w:tcPr>
                            <w:tcW w:w="741" w:type="dxa"/>
                            <w:shd w:val="clear" w:color="auto" w:fill="auto"/>
                          </w:tcPr>
                          <w:p w14:paraId="3FBA19E9" w14:textId="77777777" w:rsidR="0071431B" w:rsidRPr="008E32A8" w:rsidRDefault="0071431B">
                            <w:pPr>
                              <w:rPr>
                                <w:sz w:val="16"/>
                                <w:szCs w:val="16"/>
                              </w:rPr>
                            </w:pPr>
                            <w:r w:rsidRPr="008E32A8">
                              <w:rPr>
                                <w:sz w:val="16"/>
                                <w:szCs w:val="16"/>
                              </w:rPr>
                              <w:t>jan</w:t>
                            </w:r>
                          </w:p>
                        </w:tc>
                        <w:tc>
                          <w:tcPr>
                            <w:tcW w:w="741" w:type="dxa"/>
                            <w:shd w:val="clear" w:color="auto" w:fill="auto"/>
                          </w:tcPr>
                          <w:p w14:paraId="6180E65F" w14:textId="77777777" w:rsidR="0071431B" w:rsidRPr="008E32A8" w:rsidRDefault="0071431B">
                            <w:pPr>
                              <w:rPr>
                                <w:sz w:val="16"/>
                                <w:szCs w:val="16"/>
                              </w:rPr>
                            </w:pPr>
                            <w:r w:rsidRPr="008E32A8">
                              <w:rPr>
                                <w:sz w:val="16"/>
                                <w:szCs w:val="16"/>
                              </w:rPr>
                              <w:t>feb</w:t>
                            </w:r>
                          </w:p>
                        </w:tc>
                        <w:tc>
                          <w:tcPr>
                            <w:tcW w:w="741" w:type="dxa"/>
                            <w:shd w:val="clear" w:color="auto" w:fill="auto"/>
                          </w:tcPr>
                          <w:p w14:paraId="2912A57A" w14:textId="77777777" w:rsidR="0071431B" w:rsidRPr="008E32A8" w:rsidRDefault="0071431B">
                            <w:pPr>
                              <w:rPr>
                                <w:sz w:val="16"/>
                                <w:szCs w:val="16"/>
                              </w:rPr>
                            </w:pPr>
                            <w:r w:rsidRPr="008E32A8">
                              <w:rPr>
                                <w:sz w:val="16"/>
                                <w:szCs w:val="16"/>
                              </w:rPr>
                              <w:t>mrt</w:t>
                            </w:r>
                          </w:p>
                        </w:tc>
                        <w:tc>
                          <w:tcPr>
                            <w:tcW w:w="741" w:type="dxa"/>
                            <w:shd w:val="clear" w:color="auto" w:fill="auto"/>
                          </w:tcPr>
                          <w:p w14:paraId="4B63006D" w14:textId="77777777" w:rsidR="0071431B" w:rsidRPr="008E32A8" w:rsidRDefault="0071431B">
                            <w:pPr>
                              <w:rPr>
                                <w:sz w:val="16"/>
                                <w:szCs w:val="16"/>
                              </w:rPr>
                            </w:pPr>
                            <w:r w:rsidRPr="008E32A8">
                              <w:rPr>
                                <w:sz w:val="16"/>
                                <w:szCs w:val="16"/>
                              </w:rPr>
                              <w:t>apr</w:t>
                            </w:r>
                          </w:p>
                        </w:tc>
                        <w:tc>
                          <w:tcPr>
                            <w:tcW w:w="741" w:type="dxa"/>
                            <w:shd w:val="clear" w:color="auto" w:fill="auto"/>
                          </w:tcPr>
                          <w:p w14:paraId="30143DE6" w14:textId="77777777" w:rsidR="0071431B" w:rsidRPr="008E32A8" w:rsidRDefault="0071431B">
                            <w:pPr>
                              <w:rPr>
                                <w:sz w:val="16"/>
                                <w:szCs w:val="16"/>
                              </w:rPr>
                            </w:pPr>
                            <w:r w:rsidRPr="008E32A8">
                              <w:rPr>
                                <w:sz w:val="16"/>
                                <w:szCs w:val="16"/>
                              </w:rPr>
                              <w:t>mei</w:t>
                            </w:r>
                          </w:p>
                        </w:tc>
                        <w:tc>
                          <w:tcPr>
                            <w:tcW w:w="741" w:type="dxa"/>
                            <w:shd w:val="clear" w:color="auto" w:fill="auto"/>
                          </w:tcPr>
                          <w:p w14:paraId="13977467" w14:textId="77777777" w:rsidR="0071431B" w:rsidRPr="008E32A8" w:rsidRDefault="0071431B">
                            <w:pPr>
                              <w:rPr>
                                <w:sz w:val="16"/>
                                <w:szCs w:val="16"/>
                              </w:rPr>
                            </w:pPr>
                            <w:r w:rsidRPr="008E32A8">
                              <w:rPr>
                                <w:sz w:val="16"/>
                                <w:szCs w:val="16"/>
                              </w:rPr>
                              <w:t>jun</w:t>
                            </w:r>
                          </w:p>
                        </w:tc>
                        <w:tc>
                          <w:tcPr>
                            <w:tcW w:w="741" w:type="dxa"/>
                            <w:shd w:val="clear" w:color="auto" w:fill="auto"/>
                          </w:tcPr>
                          <w:p w14:paraId="345950B6" w14:textId="77777777" w:rsidR="0071431B" w:rsidRPr="008E32A8" w:rsidRDefault="0071431B">
                            <w:pPr>
                              <w:rPr>
                                <w:sz w:val="16"/>
                                <w:szCs w:val="16"/>
                              </w:rPr>
                            </w:pPr>
                            <w:r w:rsidRPr="008E32A8">
                              <w:rPr>
                                <w:sz w:val="16"/>
                                <w:szCs w:val="16"/>
                              </w:rPr>
                              <w:t>jul</w:t>
                            </w:r>
                          </w:p>
                        </w:tc>
                        <w:tc>
                          <w:tcPr>
                            <w:tcW w:w="741" w:type="dxa"/>
                            <w:shd w:val="clear" w:color="auto" w:fill="auto"/>
                          </w:tcPr>
                          <w:p w14:paraId="617A1FEB" w14:textId="77777777" w:rsidR="0071431B" w:rsidRPr="008E32A8" w:rsidRDefault="0071431B">
                            <w:pPr>
                              <w:rPr>
                                <w:sz w:val="16"/>
                                <w:szCs w:val="16"/>
                              </w:rPr>
                            </w:pPr>
                            <w:r w:rsidRPr="008E32A8">
                              <w:rPr>
                                <w:sz w:val="16"/>
                                <w:szCs w:val="16"/>
                              </w:rPr>
                              <w:t>aug</w:t>
                            </w:r>
                          </w:p>
                        </w:tc>
                        <w:tc>
                          <w:tcPr>
                            <w:tcW w:w="741" w:type="dxa"/>
                            <w:shd w:val="clear" w:color="auto" w:fill="auto"/>
                          </w:tcPr>
                          <w:p w14:paraId="2527775A" w14:textId="77777777" w:rsidR="0071431B" w:rsidRPr="008E32A8" w:rsidRDefault="0071431B">
                            <w:pPr>
                              <w:rPr>
                                <w:sz w:val="16"/>
                                <w:szCs w:val="16"/>
                              </w:rPr>
                            </w:pPr>
                            <w:r w:rsidRPr="008E32A8">
                              <w:rPr>
                                <w:sz w:val="16"/>
                                <w:szCs w:val="16"/>
                              </w:rPr>
                              <w:t>sep</w:t>
                            </w:r>
                          </w:p>
                        </w:tc>
                        <w:tc>
                          <w:tcPr>
                            <w:tcW w:w="741" w:type="dxa"/>
                            <w:shd w:val="clear" w:color="auto" w:fill="auto"/>
                          </w:tcPr>
                          <w:p w14:paraId="761A90A2" w14:textId="77777777" w:rsidR="0071431B" w:rsidRPr="008E32A8" w:rsidRDefault="0071431B">
                            <w:pPr>
                              <w:rPr>
                                <w:sz w:val="16"/>
                                <w:szCs w:val="16"/>
                              </w:rPr>
                            </w:pPr>
                            <w:r w:rsidRPr="008E32A8">
                              <w:rPr>
                                <w:sz w:val="16"/>
                                <w:szCs w:val="16"/>
                              </w:rPr>
                              <w:t>okt</w:t>
                            </w:r>
                          </w:p>
                        </w:tc>
                        <w:tc>
                          <w:tcPr>
                            <w:tcW w:w="741" w:type="dxa"/>
                            <w:shd w:val="clear" w:color="auto" w:fill="auto"/>
                          </w:tcPr>
                          <w:p w14:paraId="742B87FE" w14:textId="77777777" w:rsidR="0071431B" w:rsidRPr="008E32A8" w:rsidRDefault="0071431B">
                            <w:pPr>
                              <w:rPr>
                                <w:sz w:val="16"/>
                                <w:szCs w:val="16"/>
                              </w:rPr>
                            </w:pPr>
                            <w:r w:rsidRPr="008E32A8">
                              <w:rPr>
                                <w:sz w:val="16"/>
                                <w:szCs w:val="16"/>
                              </w:rPr>
                              <w:t>nov</w:t>
                            </w:r>
                          </w:p>
                        </w:tc>
                        <w:tc>
                          <w:tcPr>
                            <w:tcW w:w="741" w:type="dxa"/>
                            <w:shd w:val="clear" w:color="auto" w:fill="auto"/>
                          </w:tcPr>
                          <w:p w14:paraId="450CFFE7" w14:textId="77777777" w:rsidR="0071431B" w:rsidRPr="008E32A8" w:rsidRDefault="0071431B">
                            <w:pPr>
                              <w:rPr>
                                <w:sz w:val="16"/>
                                <w:szCs w:val="16"/>
                              </w:rPr>
                            </w:pPr>
                            <w:r w:rsidRPr="008E32A8">
                              <w:rPr>
                                <w:sz w:val="16"/>
                                <w:szCs w:val="16"/>
                              </w:rPr>
                              <w:t>dec</w:t>
                            </w:r>
                          </w:p>
                        </w:tc>
                      </w:tr>
                      <w:tr w:rsidR="0004443A" w:rsidRPr="008E32A8" w14:paraId="71FDF12D" w14:textId="77777777" w:rsidTr="008E32A8">
                        <w:tc>
                          <w:tcPr>
                            <w:tcW w:w="741" w:type="dxa"/>
                            <w:shd w:val="clear" w:color="auto" w:fill="auto"/>
                          </w:tcPr>
                          <w:p w14:paraId="1738D9C6" w14:textId="77777777" w:rsidR="0071431B" w:rsidRPr="008E32A8" w:rsidRDefault="0071431B">
                            <w:pPr>
                              <w:rPr>
                                <w:sz w:val="16"/>
                                <w:szCs w:val="16"/>
                              </w:rPr>
                            </w:pPr>
                          </w:p>
                        </w:tc>
                        <w:tc>
                          <w:tcPr>
                            <w:tcW w:w="741" w:type="dxa"/>
                            <w:shd w:val="clear" w:color="auto" w:fill="auto"/>
                          </w:tcPr>
                          <w:p w14:paraId="7B073441" w14:textId="77777777" w:rsidR="0071431B" w:rsidRPr="008E32A8" w:rsidRDefault="0071431B">
                            <w:pPr>
                              <w:rPr>
                                <w:sz w:val="16"/>
                                <w:szCs w:val="16"/>
                              </w:rPr>
                            </w:pPr>
                          </w:p>
                        </w:tc>
                        <w:tc>
                          <w:tcPr>
                            <w:tcW w:w="741" w:type="dxa"/>
                            <w:shd w:val="clear" w:color="auto" w:fill="auto"/>
                          </w:tcPr>
                          <w:p w14:paraId="5E6C8BB6" w14:textId="77777777" w:rsidR="0071431B" w:rsidRPr="008E32A8" w:rsidRDefault="0071431B">
                            <w:pPr>
                              <w:rPr>
                                <w:sz w:val="16"/>
                                <w:szCs w:val="16"/>
                              </w:rPr>
                            </w:pPr>
                          </w:p>
                        </w:tc>
                        <w:tc>
                          <w:tcPr>
                            <w:tcW w:w="741" w:type="dxa"/>
                            <w:shd w:val="clear" w:color="auto" w:fill="auto"/>
                          </w:tcPr>
                          <w:p w14:paraId="0538A6C1" w14:textId="77777777" w:rsidR="0071431B" w:rsidRPr="008E32A8" w:rsidRDefault="0071431B">
                            <w:pPr>
                              <w:rPr>
                                <w:sz w:val="16"/>
                                <w:szCs w:val="16"/>
                              </w:rPr>
                            </w:pPr>
                          </w:p>
                        </w:tc>
                        <w:tc>
                          <w:tcPr>
                            <w:tcW w:w="741" w:type="dxa"/>
                            <w:shd w:val="clear" w:color="auto" w:fill="auto"/>
                          </w:tcPr>
                          <w:p w14:paraId="6961E139" w14:textId="77777777" w:rsidR="0071431B" w:rsidRPr="008E32A8" w:rsidRDefault="0071431B">
                            <w:pPr>
                              <w:rPr>
                                <w:sz w:val="16"/>
                                <w:szCs w:val="16"/>
                              </w:rPr>
                            </w:pPr>
                          </w:p>
                        </w:tc>
                        <w:tc>
                          <w:tcPr>
                            <w:tcW w:w="741" w:type="dxa"/>
                            <w:shd w:val="clear" w:color="auto" w:fill="auto"/>
                          </w:tcPr>
                          <w:p w14:paraId="6B0A40DD" w14:textId="77777777" w:rsidR="0071431B" w:rsidRPr="008E32A8" w:rsidRDefault="0071431B">
                            <w:pPr>
                              <w:rPr>
                                <w:sz w:val="16"/>
                                <w:szCs w:val="16"/>
                              </w:rPr>
                            </w:pPr>
                          </w:p>
                        </w:tc>
                        <w:tc>
                          <w:tcPr>
                            <w:tcW w:w="741" w:type="dxa"/>
                            <w:shd w:val="clear" w:color="auto" w:fill="auto"/>
                          </w:tcPr>
                          <w:p w14:paraId="0367537A" w14:textId="77777777" w:rsidR="0071431B" w:rsidRPr="008E32A8" w:rsidRDefault="0071431B">
                            <w:pPr>
                              <w:rPr>
                                <w:sz w:val="16"/>
                                <w:szCs w:val="16"/>
                              </w:rPr>
                            </w:pPr>
                          </w:p>
                        </w:tc>
                        <w:tc>
                          <w:tcPr>
                            <w:tcW w:w="741" w:type="dxa"/>
                            <w:shd w:val="clear" w:color="auto" w:fill="auto"/>
                          </w:tcPr>
                          <w:p w14:paraId="2DFA2618" w14:textId="77777777" w:rsidR="0071431B" w:rsidRPr="008E32A8" w:rsidRDefault="0071431B">
                            <w:pPr>
                              <w:rPr>
                                <w:sz w:val="16"/>
                                <w:szCs w:val="16"/>
                              </w:rPr>
                            </w:pPr>
                          </w:p>
                        </w:tc>
                        <w:tc>
                          <w:tcPr>
                            <w:tcW w:w="741" w:type="dxa"/>
                            <w:shd w:val="clear" w:color="auto" w:fill="auto"/>
                          </w:tcPr>
                          <w:p w14:paraId="70943817" w14:textId="77777777" w:rsidR="0071431B" w:rsidRPr="008E32A8" w:rsidRDefault="0071431B">
                            <w:pPr>
                              <w:rPr>
                                <w:sz w:val="16"/>
                                <w:szCs w:val="16"/>
                              </w:rPr>
                            </w:pPr>
                          </w:p>
                        </w:tc>
                        <w:tc>
                          <w:tcPr>
                            <w:tcW w:w="741" w:type="dxa"/>
                            <w:shd w:val="clear" w:color="auto" w:fill="auto"/>
                          </w:tcPr>
                          <w:p w14:paraId="0138AE3D" w14:textId="77777777" w:rsidR="0071431B" w:rsidRPr="008E32A8" w:rsidRDefault="0071431B">
                            <w:pPr>
                              <w:rPr>
                                <w:sz w:val="16"/>
                                <w:szCs w:val="16"/>
                              </w:rPr>
                            </w:pPr>
                          </w:p>
                        </w:tc>
                        <w:tc>
                          <w:tcPr>
                            <w:tcW w:w="741" w:type="dxa"/>
                            <w:shd w:val="clear" w:color="auto" w:fill="auto"/>
                          </w:tcPr>
                          <w:p w14:paraId="76811294" w14:textId="77777777" w:rsidR="0071431B" w:rsidRPr="008E32A8" w:rsidRDefault="0071431B">
                            <w:pPr>
                              <w:rPr>
                                <w:sz w:val="16"/>
                                <w:szCs w:val="16"/>
                              </w:rPr>
                            </w:pPr>
                          </w:p>
                        </w:tc>
                        <w:tc>
                          <w:tcPr>
                            <w:tcW w:w="741" w:type="dxa"/>
                            <w:shd w:val="clear" w:color="auto" w:fill="auto"/>
                          </w:tcPr>
                          <w:p w14:paraId="50B2AF5A" w14:textId="77777777" w:rsidR="0071431B" w:rsidRPr="008E32A8" w:rsidRDefault="0071431B">
                            <w:pPr>
                              <w:rPr>
                                <w:sz w:val="16"/>
                                <w:szCs w:val="16"/>
                              </w:rPr>
                            </w:pPr>
                          </w:p>
                        </w:tc>
                      </w:tr>
                    </w:tbl>
                    <w:p w14:paraId="361A3140" w14:textId="77777777" w:rsidR="0071431B" w:rsidRDefault="0071431B" w:rsidP="00F60D51"/>
                  </w:txbxContent>
                </v:textbox>
              </v:shape>
            </w:pict>
          </mc:Fallback>
        </mc:AlternateContent>
      </w:r>
    </w:p>
    <w:p w14:paraId="3EE15CEA" w14:textId="77777777" w:rsidR="00BF6140" w:rsidRPr="005B7049" w:rsidRDefault="00BF6140" w:rsidP="005B7049">
      <w:pPr>
        <w:rPr>
          <w:rFonts w:ascii="Calibri" w:hAnsi="Calibri"/>
          <w:szCs w:val="22"/>
        </w:rPr>
      </w:pPr>
    </w:p>
    <w:p w14:paraId="66B65CD7" w14:textId="77777777" w:rsidR="00BF6140" w:rsidRPr="005B7049" w:rsidRDefault="008E13E0" w:rsidP="005B7049">
      <w:pPr>
        <w:rPr>
          <w:rFonts w:ascii="Calibri" w:hAnsi="Calibri"/>
          <w:szCs w:val="22"/>
        </w:rPr>
      </w:pPr>
      <w:r w:rsidRPr="005B7049">
        <w:rPr>
          <w:rFonts w:ascii="Calibri" w:hAnsi="Calibri"/>
          <w:noProof/>
          <w:szCs w:val="22"/>
        </w:rPr>
        <mc:AlternateContent>
          <mc:Choice Requires="wpg">
            <w:drawing>
              <wp:anchor distT="0" distB="0" distL="114300" distR="114300" simplePos="0" relativeHeight="251653632" behindDoc="0" locked="0" layoutInCell="1" allowOverlap="1" wp14:anchorId="68D7E56B" wp14:editId="0A92089A">
                <wp:simplePos x="0" y="0"/>
                <wp:positionH relativeFrom="column">
                  <wp:posOffset>1302081</wp:posOffset>
                </wp:positionH>
                <wp:positionV relativeFrom="paragraph">
                  <wp:posOffset>35726</wp:posOffset>
                </wp:positionV>
                <wp:extent cx="4479802" cy="1300024"/>
                <wp:effectExtent l="0" t="38100" r="16510" b="14605"/>
                <wp:wrapNone/>
                <wp:docPr id="42" name="Groep 42"/>
                <wp:cNvGraphicFramePr/>
                <a:graphic xmlns:a="http://schemas.openxmlformats.org/drawingml/2006/main">
                  <a:graphicData uri="http://schemas.microsoft.com/office/word/2010/wordprocessingGroup">
                    <wpg:wgp>
                      <wpg:cNvGrpSpPr/>
                      <wpg:grpSpPr>
                        <a:xfrm>
                          <a:off x="0" y="0"/>
                          <a:ext cx="4479802" cy="1300024"/>
                          <a:chOff x="-7952" y="0"/>
                          <a:chExt cx="4479802" cy="1300024"/>
                        </a:xfrm>
                      </wpg:grpSpPr>
                      <wpg:grpSp>
                        <wpg:cNvPr id="48" name="Groep 48"/>
                        <wpg:cNvGrpSpPr/>
                        <wpg:grpSpPr>
                          <a:xfrm>
                            <a:off x="0" y="0"/>
                            <a:ext cx="4471850" cy="1300024"/>
                            <a:chOff x="0" y="0"/>
                            <a:chExt cx="4471850" cy="1300024"/>
                          </a:xfrm>
                        </wpg:grpSpPr>
                        <wpg:grpSp>
                          <wpg:cNvPr id="678" name="Groep 678"/>
                          <wpg:cNvGrpSpPr/>
                          <wpg:grpSpPr>
                            <a:xfrm>
                              <a:off x="0" y="0"/>
                              <a:ext cx="4471850" cy="1300024"/>
                              <a:chOff x="0" y="47625"/>
                              <a:chExt cx="4471850" cy="1300024"/>
                            </a:xfrm>
                          </wpg:grpSpPr>
                          <wpg:grpSp>
                            <wpg:cNvPr id="672" name="Groep 672"/>
                            <wpg:cNvGrpSpPr/>
                            <wpg:grpSpPr>
                              <a:xfrm>
                                <a:off x="0" y="47625"/>
                                <a:ext cx="4459922" cy="930275"/>
                                <a:chOff x="304800" y="25400"/>
                                <a:chExt cx="4459922" cy="930275"/>
                              </a:xfrm>
                            </wpg:grpSpPr>
                            <wps:wsp>
                              <wps:cNvPr id="681" name="Tekstvak 681"/>
                              <wps:cNvSpPr txBox="1"/>
                              <wps:spPr>
                                <a:xfrm>
                                  <a:off x="2551044" y="332671"/>
                                  <a:ext cx="934742" cy="459740"/>
                                </a:xfrm>
                                <a:prstGeom prst="rect">
                                  <a:avLst/>
                                </a:prstGeom>
                                <a:solidFill>
                                  <a:schemeClr val="accent3">
                                    <a:lumMod val="60000"/>
                                    <a:lumOff val="40000"/>
                                  </a:schemeClr>
                                </a:solidFill>
                                <a:ln>
                                  <a:solidFill>
                                    <a:schemeClr val="tx1"/>
                                  </a:solidFill>
                                </a:ln>
                                <a:effectLst>
                                  <a:softEdge rad="12700"/>
                                </a:effectLst>
                              </wps:spPr>
                              <wps:style>
                                <a:lnRef idx="2">
                                  <a:schemeClr val="accent1"/>
                                </a:lnRef>
                                <a:fillRef idx="1">
                                  <a:schemeClr val="lt1"/>
                                </a:fillRef>
                                <a:effectRef idx="0">
                                  <a:schemeClr val="accent1"/>
                                </a:effectRef>
                                <a:fontRef idx="minor">
                                  <a:schemeClr val="dk1"/>
                                </a:fontRef>
                              </wps:style>
                              <wps:txbx>
                                <w:txbxContent>
                                  <w:p w14:paraId="2C9482CD" w14:textId="0A726A49" w:rsidR="0071431B" w:rsidRPr="000C634D" w:rsidRDefault="0071431B" w:rsidP="00BF608B">
                                    <w:pPr>
                                      <w:rPr>
                                        <w:rFonts w:ascii="Calibri" w:hAnsi="Calibri"/>
                                        <w:sz w:val="20"/>
                                      </w:rPr>
                                    </w:pPr>
                                    <w:r>
                                      <w:rPr>
                                        <w:rFonts w:ascii="Calibri" w:hAnsi="Calibri"/>
                                        <w:sz w:val="20"/>
                                      </w:rPr>
                                      <w:t>Burap t 6 maanden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7" name="Rechte verbindingslijn met pijl 697"/>
                              <wps:cNvCnPr/>
                              <wps:spPr>
                                <a:xfrm flipV="1">
                                  <a:off x="1714500" y="27526"/>
                                  <a:ext cx="0" cy="30001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01" name="Tekstvak 701"/>
                              <wps:cNvSpPr txBox="1"/>
                              <wps:spPr>
                                <a:xfrm>
                                  <a:off x="3786187" y="357188"/>
                                  <a:ext cx="978535" cy="269875"/>
                                </a:xfrm>
                                <a:prstGeom prst="rect">
                                  <a:avLst/>
                                </a:prstGeom>
                                <a:solidFill>
                                  <a:schemeClr val="tx2">
                                    <a:lumMod val="60000"/>
                                    <a:lumOff val="40000"/>
                                    <a:alpha val="25000"/>
                                  </a:schemeClr>
                                </a:solidFill>
                                <a:ln>
                                  <a:solidFill>
                                    <a:schemeClr val="tx1"/>
                                  </a:solidFill>
                                </a:ln>
                                <a:effectLst>
                                  <a:softEdge rad="12700"/>
                                </a:effectLst>
                              </wps:spPr>
                              <wps:style>
                                <a:lnRef idx="2">
                                  <a:schemeClr val="accent1"/>
                                </a:lnRef>
                                <a:fillRef idx="1">
                                  <a:schemeClr val="lt1"/>
                                </a:fillRef>
                                <a:effectRef idx="0">
                                  <a:schemeClr val="accent1"/>
                                </a:effectRef>
                                <a:fontRef idx="minor">
                                  <a:schemeClr val="dk1"/>
                                </a:fontRef>
                              </wps:style>
                              <wps:txbx>
                                <w:txbxContent>
                                  <w:p w14:paraId="13F92D11" w14:textId="77777777" w:rsidR="0071431B" w:rsidRPr="000C634D" w:rsidRDefault="0071431B" w:rsidP="00D320AD">
                                    <w:pPr>
                                      <w:rPr>
                                        <w:rFonts w:ascii="Calibri" w:hAnsi="Calibri"/>
                                        <w:sz w:val="20"/>
                                      </w:rPr>
                                    </w:pPr>
                                    <w:r w:rsidRPr="000C634D">
                                      <w:rPr>
                                        <w:rFonts w:ascii="Calibri" w:hAnsi="Calibri"/>
                                        <w:sz w:val="20"/>
                                      </w:rPr>
                                      <w:t>Kadernota</w:t>
                                    </w:r>
                                    <w:r>
                                      <w:rPr>
                                        <w:rFonts w:ascii="Calibri" w:hAnsi="Calibri"/>
                                        <w:sz w:val="20"/>
                                      </w:rPr>
                                      <w:t xml:space="preserve"> 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2" name="Tekstvak 702"/>
                              <wps:cNvSpPr txBox="1"/>
                              <wps:spPr>
                                <a:xfrm>
                                  <a:off x="3776967" y="672055"/>
                                  <a:ext cx="983228" cy="269875"/>
                                </a:xfrm>
                                <a:prstGeom prst="rect">
                                  <a:avLst/>
                                </a:prstGeom>
                                <a:solidFill>
                                  <a:schemeClr val="tx2">
                                    <a:lumMod val="60000"/>
                                    <a:lumOff val="40000"/>
                                    <a:alpha val="25000"/>
                                  </a:schemeClr>
                                </a:solidFill>
                                <a:ln>
                                  <a:solidFill>
                                    <a:schemeClr val="tx1"/>
                                  </a:solidFill>
                                </a:ln>
                                <a:effectLst>
                                  <a:softEdge rad="12700"/>
                                </a:effectLst>
                              </wps:spPr>
                              <wps:style>
                                <a:lnRef idx="2">
                                  <a:schemeClr val="accent1"/>
                                </a:lnRef>
                                <a:fillRef idx="1">
                                  <a:schemeClr val="lt1"/>
                                </a:fillRef>
                                <a:effectRef idx="0">
                                  <a:schemeClr val="accent1"/>
                                </a:effectRef>
                                <a:fontRef idx="minor">
                                  <a:schemeClr val="dk1"/>
                                </a:fontRef>
                              </wps:style>
                              <wps:txbx>
                                <w:txbxContent>
                                  <w:p w14:paraId="6A741583" w14:textId="77777777" w:rsidR="0071431B" w:rsidRDefault="0071431B" w:rsidP="00D320AD">
                                    <w:pPr>
                                      <w:rPr>
                                        <w:rFonts w:ascii="Calibri" w:hAnsi="Calibri"/>
                                        <w:sz w:val="20"/>
                                      </w:rPr>
                                    </w:pPr>
                                    <w:r>
                                      <w:rPr>
                                        <w:rFonts w:ascii="Calibri" w:hAnsi="Calibri"/>
                                        <w:sz w:val="20"/>
                                      </w:rPr>
                                      <w:t>PDC 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kstvak 32"/>
                              <wps:cNvSpPr txBox="1"/>
                              <wps:spPr>
                                <a:xfrm>
                                  <a:off x="304800" y="685800"/>
                                  <a:ext cx="961390" cy="269875"/>
                                </a:xfrm>
                                <a:prstGeom prst="rect">
                                  <a:avLst/>
                                </a:prstGeom>
                                <a:solidFill>
                                  <a:schemeClr val="tx2">
                                    <a:lumMod val="60000"/>
                                    <a:lumOff val="40000"/>
                                    <a:alpha val="25000"/>
                                  </a:schemeClr>
                                </a:solidFill>
                                <a:ln>
                                  <a:solidFill>
                                    <a:schemeClr val="tx1"/>
                                  </a:solidFill>
                                </a:ln>
                                <a:effectLst>
                                  <a:softEdge rad="12700"/>
                                </a:effectLst>
                              </wps:spPr>
                              <wps:style>
                                <a:lnRef idx="2">
                                  <a:schemeClr val="accent1"/>
                                </a:lnRef>
                                <a:fillRef idx="1">
                                  <a:schemeClr val="lt1"/>
                                </a:fillRef>
                                <a:effectRef idx="0">
                                  <a:schemeClr val="accent1"/>
                                </a:effectRef>
                                <a:fontRef idx="minor">
                                  <a:schemeClr val="dk1"/>
                                </a:fontRef>
                              </wps:style>
                              <wps:txbx>
                                <w:txbxContent>
                                  <w:p w14:paraId="3D7526C0" w14:textId="77777777" w:rsidR="0071431B" w:rsidRPr="000C634D" w:rsidRDefault="0071431B" w:rsidP="00D320AD">
                                    <w:pPr>
                                      <w:rPr>
                                        <w:rFonts w:ascii="Calibri" w:hAnsi="Calibri"/>
                                        <w:sz w:val="20"/>
                                      </w:rPr>
                                    </w:pPr>
                                    <w:r>
                                      <w:rPr>
                                        <w:rFonts w:ascii="Calibri" w:hAnsi="Calibri"/>
                                        <w:sz w:val="20"/>
                                      </w:rPr>
                                      <w:t>Begroting 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kstvak 33"/>
                              <wps:cNvSpPr txBox="1"/>
                              <wps:spPr>
                                <a:xfrm>
                                  <a:off x="304800" y="327633"/>
                                  <a:ext cx="953770" cy="269875"/>
                                </a:xfrm>
                                <a:prstGeom prst="rect">
                                  <a:avLst/>
                                </a:prstGeom>
                                <a:solidFill>
                                  <a:schemeClr val="accent3">
                                    <a:lumMod val="60000"/>
                                    <a:lumOff val="40000"/>
                                  </a:schemeClr>
                                </a:solidFill>
                                <a:ln>
                                  <a:solidFill>
                                    <a:schemeClr val="tx1"/>
                                  </a:solidFill>
                                </a:ln>
                                <a:effectLst>
                                  <a:softEdge rad="12700"/>
                                </a:effectLst>
                              </wps:spPr>
                              <wps:style>
                                <a:lnRef idx="2">
                                  <a:schemeClr val="accent1"/>
                                </a:lnRef>
                                <a:fillRef idx="1">
                                  <a:schemeClr val="lt1"/>
                                </a:fillRef>
                                <a:effectRef idx="0">
                                  <a:schemeClr val="accent1"/>
                                </a:effectRef>
                                <a:fontRef idx="minor">
                                  <a:schemeClr val="dk1"/>
                                </a:fontRef>
                              </wps:style>
                              <wps:txbx>
                                <w:txbxContent>
                                  <w:p w14:paraId="40A58E5B" w14:textId="77777777" w:rsidR="0071431B" w:rsidRPr="000C634D" w:rsidRDefault="0071431B" w:rsidP="00D320AD">
                                    <w:pPr>
                                      <w:rPr>
                                        <w:rFonts w:ascii="Calibri" w:hAnsi="Calibri"/>
                                        <w:sz w:val="20"/>
                                      </w:rPr>
                                    </w:pPr>
                                    <w:r>
                                      <w:rPr>
                                        <w:rFonts w:ascii="Calibri" w:hAnsi="Calibri"/>
                                        <w:sz w:val="20"/>
                                      </w:rPr>
                                      <w:t>Jaarverslag 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Rechte verbindingslijn met pijl 34"/>
                              <wps:cNvCnPr/>
                              <wps:spPr>
                                <a:xfrm flipV="1">
                                  <a:off x="742950" y="25400"/>
                                  <a:ext cx="0" cy="30223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s:wsp>
                            <wps:cNvPr id="692" name="Tekstvak 692"/>
                            <wps:cNvSpPr txBox="1"/>
                            <wps:spPr>
                              <a:xfrm>
                                <a:off x="3157400" y="1071424"/>
                                <a:ext cx="1314450" cy="276225"/>
                              </a:xfrm>
                              <a:prstGeom prst="rect">
                                <a:avLst/>
                              </a:prstGeom>
                              <a:solidFill>
                                <a:schemeClr val="tx2">
                                  <a:lumMod val="60000"/>
                                  <a:lumOff val="40000"/>
                                  <a:alpha val="25000"/>
                                </a:schemeClr>
                              </a:solidFill>
                              <a:ln>
                                <a:solidFill>
                                  <a:schemeClr val="tx1"/>
                                </a:solidFill>
                              </a:ln>
                              <a:effectLst>
                                <a:softEdge rad="12700"/>
                              </a:effectLst>
                            </wps:spPr>
                            <wps:style>
                              <a:lnRef idx="2">
                                <a:schemeClr val="accent1"/>
                              </a:lnRef>
                              <a:fillRef idx="1">
                                <a:schemeClr val="lt1"/>
                              </a:fillRef>
                              <a:effectRef idx="0">
                                <a:schemeClr val="accent1"/>
                              </a:effectRef>
                              <a:fontRef idx="minor">
                                <a:schemeClr val="dk1"/>
                              </a:fontRef>
                            </wps:style>
                            <wps:txbx>
                              <w:txbxContent>
                                <w:p w14:paraId="5000339D" w14:textId="77777777" w:rsidR="0071431B" w:rsidRPr="000C634D" w:rsidRDefault="0071431B" w:rsidP="00C265A1">
                                  <w:pPr>
                                    <w:rPr>
                                      <w:rFonts w:ascii="Calibri" w:hAnsi="Calibri"/>
                                      <w:sz w:val="20"/>
                                    </w:rPr>
                                  </w:pPr>
                                  <w:r>
                                    <w:rPr>
                                      <w:rFonts w:ascii="Calibri" w:hAnsi="Calibri"/>
                                      <w:sz w:val="20"/>
                                    </w:rPr>
                                    <w:t>Begrotingswijzing 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4" name="Rechte verbindingslijn met pijl 44"/>
                          <wps:cNvCnPr/>
                          <wps:spPr>
                            <a:xfrm flipV="1">
                              <a:off x="3162300" y="0"/>
                              <a:ext cx="0" cy="30223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5" name="Rechte verbindingslijn met pijl 45"/>
                          <wps:cNvCnPr/>
                          <wps:spPr>
                            <a:xfrm flipV="1">
                              <a:off x="4048125" y="9525"/>
                              <a:ext cx="0" cy="30223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s:wsp>
                        <wps:cNvPr id="37" name="Tekstvak 37"/>
                        <wps:cNvSpPr txBox="1"/>
                        <wps:spPr>
                          <a:xfrm>
                            <a:off x="-7952" y="1005840"/>
                            <a:ext cx="978466" cy="269791"/>
                          </a:xfrm>
                          <a:prstGeom prst="rect">
                            <a:avLst/>
                          </a:prstGeom>
                          <a:solidFill>
                            <a:schemeClr val="tx2">
                              <a:lumMod val="60000"/>
                              <a:lumOff val="40000"/>
                              <a:alpha val="25000"/>
                            </a:schemeClr>
                          </a:solidFill>
                          <a:ln>
                            <a:solidFill>
                              <a:schemeClr val="tx1"/>
                            </a:solidFill>
                          </a:ln>
                          <a:effectLst>
                            <a:softEdge rad="12700"/>
                          </a:effectLst>
                        </wps:spPr>
                        <wps:style>
                          <a:lnRef idx="2">
                            <a:schemeClr val="accent1"/>
                          </a:lnRef>
                          <a:fillRef idx="1">
                            <a:schemeClr val="lt1"/>
                          </a:fillRef>
                          <a:effectRef idx="0">
                            <a:schemeClr val="accent1"/>
                          </a:effectRef>
                          <a:fontRef idx="minor">
                            <a:schemeClr val="dk1"/>
                          </a:fontRef>
                        </wps:style>
                        <wps:txbx>
                          <w:txbxContent>
                            <w:p w14:paraId="623D597B" w14:textId="62643953" w:rsidR="0071431B" w:rsidRPr="000C634D" w:rsidRDefault="0071431B" w:rsidP="00995090">
                              <w:pPr>
                                <w:rPr>
                                  <w:rFonts w:ascii="Calibri" w:hAnsi="Calibri"/>
                                  <w:sz w:val="20"/>
                                </w:rPr>
                              </w:pPr>
                              <w:r>
                                <w:rPr>
                                  <w:rFonts w:ascii="Calibri" w:hAnsi="Calibri"/>
                                  <w:sz w:val="20"/>
                                </w:rPr>
                                <w:t>Formatie 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D7E56B" id="Groep 42" o:spid="_x0000_s1069" style="position:absolute;margin-left:102.55pt;margin-top:2.8pt;width:352.75pt;height:102.35pt;z-index:251653632;mso-width-relative:margin;mso-height-relative:margin" coordorigin="-79" coordsize="44798,1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">
                <v:group id="Groep 48" o:spid="_x0000_s1070" style="position:absolute;width:44718;height:13000" coordsize="44718,1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group id="Groep 678" o:spid="_x0000_s1071" style="position:absolute;width:44718;height:13000" coordorigin=",476" coordsize="44718,1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group id="Groep 672" o:spid="_x0000_s1072" style="position:absolute;top:476;width:44599;height:9303" coordorigin="3048,254" coordsize="44599,9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">
                      <v:shape id="Tekstvak 681" o:spid="_x0000_s1073" type="#_x0000_t202" style="position:absolute;left:25510;top:3326;width:9347;height:4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" fillcolor="#c2d69b [1942]" strokecolor="black [3213]" strokeweight="2pt">
                        <v:textbox>
                          <w:txbxContent>
                            <w:p w14:paraId="2C9482CD" w14:textId="0A726A49" w:rsidR="0071431B" w:rsidRPr="000C634D" w:rsidRDefault="0071431B" w:rsidP="00BF608B">
                              <w:pPr>
                                <w:rPr>
                                  <w:rFonts w:ascii="Calibri" w:hAnsi="Calibri"/>
                                  <w:sz w:val="20"/>
                                </w:rPr>
                              </w:pPr>
                              <w:r>
                                <w:rPr>
                                  <w:rFonts w:ascii="Calibri" w:hAnsi="Calibri"/>
                                  <w:sz w:val="20"/>
                                </w:rPr>
                                <w:t>Burap t 6 maanden</w:t>
                              </w:r>
                            </w:p>
                          </w:txbxContent>
                        </v:textbox>
                      </v:shape>
                      <v:shape id="Rechte verbindingslijn met pijl 697" o:spid="_x0000_s1074" type="#_x0000_t32" style="position:absolute;left:17145;top:275;width:0;height:30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" strokecolor="black [3040]">
                        <v:stroke endarrow="open"/>
                      </v:shape>
                      <v:shape id="Tekstvak 701" o:spid="_x0000_s1075" type="#_x0000_t202" style="position:absolute;left:37861;top:3571;width:9786;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" fillcolor="#548dd4 [1951]" strokecolor="black [3213]" strokeweight="2pt">
                        <v:fill opacity="16448f"/>
                        <v:textbox>
                          <w:txbxContent>
                            <w:p w14:paraId="13F92D11" w14:textId="77777777" w:rsidR="0071431B" w:rsidRPr="000C634D" w:rsidRDefault="0071431B" w:rsidP="00D320AD">
                              <w:pPr>
                                <w:rPr>
                                  <w:rFonts w:ascii="Calibri" w:hAnsi="Calibri"/>
                                  <w:sz w:val="20"/>
                                </w:rPr>
                              </w:pPr>
                              <w:r w:rsidRPr="000C634D">
                                <w:rPr>
                                  <w:rFonts w:ascii="Calibri" w:hAnsi="Calibri"/>
                                  <w:sz w:val="20"/>
                                </w:rPr>
                                <w:t>Kadernota</w:t>
                              </w:r>
                              <w:r>
                                <w:rPr>
                                  <w:rFonts w:ascii="Calibri" w:hAnsi="Calibri"/>
                                  <w:sz w:val="20"/>
                                </w:rPr>
                                <w:t xml:space="preserve"> t+2</w:t>
                              </w:r>
                            </w:p>
                          </w:txbxContent>
                        </v:textbox>
                      </v:shape>
                      <v:shape id="Tekstvak 702" o:spid="_x0000_s1076" type="#_x0000_t202" style="position:absolute;left:37769;top:6720;width:9832;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" fillcolor="#548dd4 [1951]" strokecolor="black [3213]" strokeweight="2pt">
                        <v:fill opacity="16448f"/>
                        <v:textbox>
                          <w:txbxContent>
                            <w:p w14:paraId="6A741583" w14:textId="77777777" w:rsidR="0071431B" w:rsidRDefault="0071431B" w:rsidP="00D320AD">
                              <w:pPr>
                                <w:rPr>
                                  <w:rFonts w:ascii="Calibri" w:hAnsi="Calibri"/>
                                  <w:sz w:val="20"/>
                                </w:rPr>
                              </w:pPr>
                              <w:r>
                                <w:rPr>
                                  <w:rFonts w:ascii="Calibri" w:hAnsi="Calibri"/>
                                  <w:sz w:val="20"/>
                                </w:rPr>
                                <w:t>PDC t+2</w:t>
                              </w:r>
                            </w:p>
                          </w:txbxContent>
                        </v:textbox>
                      </v:shape>
                      <v:shape id="Tekstvak 32" o:spid="_x0000_s1077" type="#_x0000_t202" style="position:absolute;left:3048;top:6858;width:9613;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" fillcolor="#548dd4 [1951]" strokecolor="black [3213]" strokeweight="2pt">
                        <v:fill opacity="16448f"/>
                        <v:textbox>
                          <w:txbxContent>
                            <w:p w14:paraId="3D7526C0" w14:textId="77777777" w:rsidR="0071431B" w:rsidRPr="000C634D" w:rsidRDefault="0071431B" w:rsidP="00D320AD">
                              <w:pPr>
                                <w:rPr>
                                  <w:rFonts w:ascii="Calibri" w:hAnsi="Calibri"/>
                                  <w:sz w:val="20"/>
                                </w:rPr>
                              </w:pPr>
                              <w:r>
                                <w:rPr>
                                  <w:rFonts w:ascii="Calibri" w:hAnsi="Calibri"/>
                                  <w:sz w:val="20"/>
                                </w:rPr>
                                <w:t>Begroting t+1</w:t>
                              </w:r>
                            </w:p>
                          </w:txbxContent>
                        </v:textbox>
                      </v:shape>
                      <v:shape id="Tekstvak 33" o:spid="_x0000_s1078" type="#_x0000_t202" style="position:absolute;left:3048;top:3276;width:9537;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" fillcolor="#c2d69b [1942]" strokecolor="black [3213]" strokeweight="2pt">
                        <v:textbox>
                          <w:txbxContent>
                            <w:p w14:paraId="40A58E5B" w14:textId="77777777" w:rsidR="0071431B" w:rsidRPr="000C634D" w:rsidRDefault="0071431B" w:rsidP="00D320AD">
                              <w:pPr>
                                <w:rPr>
                                  <w:rFonts w:ascii="Calibri" w:hAnsi="Calibri"/>
                                  <w:sz w:val="20"/>
                                </w:rPr>
                              </w:pPr>
                              <w:r>
                                <w:rPr>
                                  <w:rFonts w:ascii="Calibri" w:hAnsi="Calibri"/>
                                  <w:sz w:val="20"/>
                                </w:rPr>
                                <w:t>Jaarverslag t-1</w:t>
                              </w:r>
                            </w:p>
                          </w:txbxContent>
                        </v:textbox>
                      </v:shape>
                      <v:shape id="Rechte verbindingslijn met pijl 34" o:spid="_x0000_s1079" type="#_x0000_t32" style="position:absolute;left:7429;top:254;width:0;height:302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" strokecolor="black [3040]">
                        <v:stroke endarrow="open"/>
                      </v:shape>
                    </v:group>
                    <v:shape id="Tekstvak 692" o:spid="_x0000_s1080" type="#_x0000_t202" style="position:absolute;left:31574;top:10714;width:13144;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" fillcolor="#548dd4 [1951]" strokecolor="black [3213]" strokeweight="2pt">
                      <v:fill opacity="16448f"/>
                      <v:textbox>
                        <w:txbxContent>
                          <w:p w14:paraId="5000339D" w14:textId="77777777" w:rsidR="0071431B" w:rsidRPr="000C634D" w:rsidRDefault="0071431B" w:rsidP="00C265A1">
                            <w:pPr>
                              <w:rPr>
                                <w:rFonts w:ascii="Calibri" w:hAnsi="Calibri"/>
                                <w:sz w:val="20"/>
                              </w:rPr>
                            </w:pPr>
                            <w:r>
                              <w:rPr>
                                <w:rFonts w:ascii="Calibri" w:hAnsi="Calibri"/>
                                <w:sz w:val="20"/>
                              </w:rPr>
                              <w:t>Begrotingswijzing t+1</w:t>
                            </w:r>
                          </w:p>
                        </w:txbxContent>
                      </v:textbox>
                    </v:shape>
                  </v:group>
                  <v:shape id="Rechte verbindingslijn met pijl 44" o:spid="_x0000_s1081" type="#_x0000_t32" style="position:absolute;left:31623;width:0;height:302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" strokecolor="black [3040]">
                    <v:stroke endarrow="open"/>
                  </v:shape>
                  <v:shape id="Rechte verbindingslijn met pijl 45" o:spid="_x0000_s1082" type="#_x0000_t32" style="position:absolute;left:40481;top:95;width:0;height:302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" strokecolor="black [3040]">
                    <v:stroke endarrow="open"/>
                  </v:shape>
                </v:group>
                <v:shape id="Tekstvak 37" o:spid="_x0000_s1083" type="#_x0000_t202" style="position:absolute;left:-79;top:10058;width:9784;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" fillcolor="#548dd4 [1951]" strokecolor="black [3213]" strokeweight="2pt">
                  <v:fill opacity="16448f"/>
                  <v:textbox>
                    <w:txbxContent>
                      <w:p w14:paraId="623D597B" w14:textId="62643953" w:rsidR="0071431B" w:rsidRPr="000C634D" w:rsidRDefault="0071431B" w:rsidP="00995090">
                        <w:pPr>
                          <w:rPr>
                            <w:rFonts w:ascii="Calibri" w:hAnsi="Calibri"/>
                            <w:sz w:val="20"/>
                          </w:rPr>
                        </w:pPr>
                        <w:r>
                          <w:rPr>
                            <w:rFonts w:ascii="Calibri" w:hAnsi="Calibri"/>
                            <w:sz w:val="20"/>
                          </w:rPr>
                          <w:t>Formatie t+1</w:t>
                        </w:r>
                      </w:p>
                    </w:txbxContent>
                  </v:textbox>
                </v:shape>
              </v:group>
            </w:pict>
          </mc:Fallback>
        </mc:AlternateContent>
      </w:r>
    </w:p>
    <w:p w14:paraId="7D148A28" w14:textId="77777777" w:rsidR="00BF6140" w:rsidRPr="005B7049" w:rsidRDefault="00BF6140" w:rsidP="005B7049">
      <w:pPr>
        <w:rPr>
          <w:rFonts w:ascii="Calibri" w:hAnsi="Calibri"/>
          <w:szCs w:val="22"/>
        </w:rPr>
      </w:pPr>
    </w:p>
    <w:p w14:paraId="18050982" w14:textId="0C81B955" w:rsidR="00BF6140" w:rsidRPr="005B7049" w:rsidRDefault="002279E6" w:rsidP="005B7049">
      <w:pPr>
        <w:rPr>
          <w:rFonts w:ascii="Calibri" w:hAnsi="Calibri"/>
          <w:szCs w:val="22"/>
        </w:rPr>
      </w:pPr>
      <w:r w:rsidRPr="005B7049">
        <w:rPr>
          <w:rFonts w:ascii="Calibri" w:hAnsi="Calibri"/>
          <w:noProof/>
          <w:szCs w:val="22"/>
        </w:rPr>
        <mc:AlternateContent>
          <mc:Choice Requires="wps">
            <w:drawing>
              <wp:anchor distT="0" distB="0" distL="114300" distR="114300" simplePos="0" relativeHeight="251650560" behindDoc="0" locked="0" layoutInCell="1" allowOverlap="1" wp14:anchorId="41C442E0" wp14:editId="1F60B019">
                <wp:simplePos x="0" y="0"/>
                <wp:positionH relativeFrom="column">
                  <wp:posOffset>2404883</wp:posOffset>
                </wp:positionH>
                <wp:positionV relativeFrom="paragraph">
                  <wp:posOffset>842</wp:posOffset>
                </wp:positionV>
                <wp:extent cx="999461" cy="459859"/>
                <wp:effectExtent l="0" t="0" r="10795" b="16510"/>
                <wp:wrapNone/>
                <wp:docPr id="31" name="Tekstvak 31"/>
                <wp:cNvGraphicFramePr/>
                <a:graphic xmlns:a="http://schemas.openxmlformats.org/drawingml/2006/main">
                  <a:graphicData uri="http://schemas.microsoft.com/office/word/2010/wordprocessingShape">
                    <wps:wsp>
                      <wps:cNvSpPr txBox="1"/>
                      <wps:spPr>
                        <a:xfrm>
                          <a:off x="0" y="0"/>
                          <a:ext cx="999461" cy="459859"/>
                        </a:xfrm>
                        <a:prstGeom prst="rect">
                          <a:avLst/>
                        </a:prstGeom>
                        <a:solidFill>
                          <a:schemeClr val="tx2">
                            <a:lumMod val="60000"/>
                            <a:lumOff val="40000"/>
                            <a:alpha val="25000"/>
                          </a:schemeClr>
                        </a:solidFill>
                        <a:ln>
                          <a:solidFill>
                            <a:schemeClr val="tx1"/>
                          </a:solidFill>
                        </a:ln>
                        <a:effectLst>
                          <a:softEdge rad="12700"/>
                        </a:effectLst>
                      </wps:spPr>
                      <wps:style>
                        <a:lnRef idx="2">
                          <a:schemeClr val="accent1"/>
                        </a:lnRef>
                        <a:fillRef idx="1">
                          <a:schemeClr val="lt1"/>
                        </a:fillRef>
                        <a:effectRef idx="0">
                          <a:schemeClr val="accent1"/>
                        </a:effectRef>
                        <a:fontRef idx="minor">
                          <a:schemeClr val="dk1"/>
                        </a:fontRef>
                      </wps:style>
                      <wps:txbx>
                        <w:txbxContent>
                          <w:p w14:paraId="5D66ADA7" w14:textId="77777777" w:rsidR="0071431B" w:rsidRPr="000C634D" w:rsidRDefault="0071431B" w:rsidP="00C6023E">
                            <w:pPr>
                              <w:rPr>
                                <w:rFonts w:ascii="Calibri" w:hAnsi="Calibri"/>
                                <w:sz w:val="20"/>
                              </w:rPr>
                            </w:pPr>
                            <w:r>
                              <w:rPr>
                                <w:rFonts w:ascii="Calibri" w:hAnsi="Calibri"/>
                                <w:sz w:val="20"/>
                              </w:rPr>
                              <w:t>(Begrotings-wijziging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442E0" id="Tekstvak 31" o:spid="_x0000_s1084" type="#_x0000_t202" style="position:absolute;margin-left:189.35pt;margin-top:.05pt;width:78.7pt;height:36.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" fillcolor="#548dd4 [1951]" strokecolor="black [3213]" strokeweight="2pt">
                <v:fill opacity="16448f"/>
                <v:textbox>
                  <w:txbxContent>
                    <w:p w14:paraId="5D66ADA7" w14:textId="77777777" w:rsidR="0071431B" w:rsidRPr="000C634D" w:rsidRDefault="0071431B" w:rsidP="00C6023E">
                      <w:pPr>
                        <w:rPr>
                          <w:rFonts w:ascii="Calibri" w:hAnsi="Calibri"/>
                          <w:sz w:val="20"/>
                        </w:rPr>
                      </w:pPr>
                      <w:r>
                        <w:rPr>
                          <w:rFonts w:ascii="Calibri" w:hAnsi="Calibri"/>
                          <w:sz w:val="20"/>
                        </w:rPr>
                        <w:t>(Begrotings-wijziging t)</w:t>
                      </w:r>
                    </w:p>
                  </w:txbxContent>
                </v:textbox>
              </v:shape>
            </w:pict>
          </mc:Fallback>
        </mc:AlternateContent>
      </w:r>
    </w:p>
    <w:p w14:paraId="144A8623" w14:textId="77777777" w:rsidR="00BF6140" w:rsidRPr="005B7049" w:rsidRDefault="00BF6140" w:rsidP="005B7049">
      <w:pPr>
        <w:rPr>
          <w:rFonts w:ascii="Calibri" w:hAnsi="Calibri"/>
          <w:szCs w:val="22"/>
        </w:rPr>
      </w:pPr>
    </w:p>
    <w:p w14:paraId="0A08B240" w14:textId="69376099" w:rsidR="00BF6140" w:rsidRPr="005B7049" w:rsidRDefault="008E13E0" w:rsidP="005B7049">
      <w:pPr>
        <w:rPr>
          <w:rFonts w:ascii="Calibri" w:hAnsi="Calibri"/>
          <w:szCs w:val="22"/>
        </w:rPr>
      </w:pPr>
      <w:r w:rsidRPr="005B7049">
        <w:rPr>
          <w:rFonts w:ascii="Calibri" w:hAnsi="Calibri"/>
          <w:noProof/>
          <w:szCs w:val="22"/>
        </w:rPr>
        <mc:AlternateContent>
          <mc:Choice Requires="wps">
            <w:drawing>
              <wp:anchor distT="0" distB="0" distL="114300" distR="114300" simplePos="0" relativeHeight="251647488" behindDoc="0" locked="0" layoutInCell="1" allowOverlap="1" wp14:anchorId="51B15D2A" wp14:editId="5B5072BE">
                <wp:simplePos x="0" y="0"/>
                <wp:positionH relativeFrom="page">
                  <wp:posOffset>238759</wp:posOffset>
                </wp:positionH>
                <wp:positionV relativeFrom="margin">
                  <wp:posOffset>5586273</wp:posOffset>
                </wp:positionV>
                <wp:extent cx="1590675" cy="269875"/>
                <wp:effectExtent l="0" t="6350" r="22225" b="22225"/>
                <wp:wrapNone/>
                <wp:docPr id="40" name="Tekstvak 40"/>
                <wp:cNvGraphicFramePr/>
                <a:graphic xmlns:a="http://schemas.openxmlformats.org/drawingml/2006/main">
                  <a:graphicData uri="http://schemas.microsoft.com/office/word/2010/wordprocessingShape">
                    <wps:wsp>
                      <wps:cNvSpPr txBox="1"/>
                      <wps:spPr>
                        <a:xfrm rot="16200000">
                          <a:off x="0" y="0"/>
                          <a:ext cx="1590675" cy="26987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73469336" w14:textId="77777777" w:rsidR="0071431B" w:rsidRDefault="0071431B" w:rsidP="00C265A1">
                            <w:pPr>
                              <w:jc w:val="center"/>
                              <w:rPr>
                                <w:rFonts w:ascii="Calibri" w:hAnsi="Calibri"/>
                                <w:sz w:val="20"/>
                              </w:rPr>
                            </w:pPr>
                            <w:r>
                              <w:rPr>
                                <w:rFonts w:ascii="Calibri" w:hAnsi="Calibri"/>
                                <w:sz w:val="20"/>
                              </w:rPr>
                              <w:t>Dagelijks bestuur</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B15D2A" id="Tekstvak 40" o:spid="_x0000_s1085" type="#_x0000_t202" style="position:absolute;margin-left:18.8pt;margin-top:439.85pt;width:125.25pt;height:21.25pt;rotation:-90;z-index:251647488;visibility:visible;mso-wrap-style:square;mso-width-percent:0;mso-wrap-distance-left:9pt;mso-wrap-distance-top:0;mso-wrap-distance-right:9pt;mso-wrap-distance-bottom:0;mso-position-horizontal:absolute;mso-position-horizontal-relative:page;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" fillcolor="white [3201]" strokecolor="black [3200]" strokeweight="1pt">
                <v:textbox inset="1mm,1mm,1mm,1mm">
                  <w:txbxContent>
                    <w:p w14:paraId="73469336" w14:textId="77777777" w:rsidR="0071431B" w:rsidRDefault="0071431B" w:rsidP="00C265A1">
                      <w:pPr>
                        <w:jc w:val="center"/>
                        <w:rPr>
                          <w:rFonts w:ascii="Calibri" w:hAnsi="Calibri"/>
                          <w:sz w:val="20"/>
                        </w:rPr>
                      </w:pPr>
                      <w:r>
                        <w:rPr>
                          <w:rFonts w:ascii="Calibri" w:hAnsi="Calibri"/>
                          <w:sz w:val="20"/>
                        </w:rPr>
                        <w:t>Dagelijks bestuur</w:t>
                      </w:r>
                    </w:p>
                  </w:txbxContent>
                </v:textbox>
                <w10:wrap anchorx="page" anchory="margin"/>
              </v:shape>
            </w:pict>
          </mc:Fallback>
        </mc:AlternateContent>
      </w:r>
    </w:p>
    <w:p w14:paraId="0AAB0A4F" w14:textId="77777777" w:rsidR="00033CC6" w:rsidRPr="005B7049" w:rsidRDefault="00C6023E" w:rsidP="005B7049">
      <w:pPr>
        <w:rPr>
          <w:rFonts w:ascii="Calibri" w:hAnsi="Calibri"/>
          <w:szCs w:val="22"/>
        </w:rPr>
      </w:pPr>
      <w:r w:rsidRPr="005B7049">
        <w:rPr>
          <w:rFonts w:ascii="Calibri" w:hAnsi="Calibri"/>
          <w:noProof/>
          <w:szCs w:val="22"/>
        </w:rPr>
        <mc:AlternateContent>
          <mc:Choice Requires="wps">
            <w:drawing>
              <wp:anchor distT="0" distB="0" distL="114300" distR="114300" simplePos="0" relativeHeight="251652608" behindDoc="0" locked="0" layoutInCell="1" allowOverlap="1" wp14:anchorId="234CD02C" wp14:editId="384EBDB0">
                <wp:simplePos x="0" y="0"/>
                <wp:positionH relativeFrom="column">
                  <wp:posOffset>3549332</wp:posOffset>
                </wp:positionH>
                <wp:positionV relativeFrom="paragraph">
                  <wp:posOffset>12700</wp:posOffset>
                </wp:positionV>
                <wp:extent cx="818101" cy="459859"/>
                <wp:effectExtent l="0" t="0" r="20320" b="16510"/>
                <wp:wrapNone/>
                <wp:docPr id="676" name="Tekstvak 676"/>
                <wp:cNvGraphicFramePr/>
                <a:graphic xmlns:a="http://schemas.openxmlformats.org/drawingml/2006/main">
                  <a:graphicData uri="http://schemas.microsoft.com/office/word/2010/wordprocessingShape">
                    <wps:wsp>
                      <wps:cNvSpPr txBox="1"/>
                      <wps:spPr>
                        <a:xfrm>
                          <a:off x="0" y="0"/>
                          <a:ext cx="818101" cy="459859"/>
                        </a:xfrm>
                        <a:prstGeom prst="rect">
                          <a:avLst/>
                        </a:prstGeom>
                        <a:solidFill>
                          <a:schemeClr val="tx2">
                            <a:lumMod val="60000"/>
                            <a:lumOff val="40000"/>
                            <a:alpha val="25000"/>
                          </a:schemeClr>
                        </a:solidFill>
                        <a:ln>
                          <a:solidFill>
                            <a:schemeClr val="tx1"/>
                          </a:solidFill>
                        </a:ln>
                        <a:effectLst>
                          <a:softEdge rad="12700"/>
                        </a:effectLst>
                      </wps:spPr>
                      <wps:style>
                        <a:lnRef idx="2">
                          <a:schemeClr val="accent1"/>
                        </a:lnRef>
                        <a:fillRef idx="1">
                          <a:schemeClr val="lt1"/>
                        </a:fillRef>
                        <a:effectRef idx="0">
                          <a:schemeClr val="accent1"/>
                        </a:effectRef>
                        <a:fontRef idx="minor">
                          <a:schemeClr val="dk1"/>
                        </a:fontRef>
                      </wps:style>
                      <wps:txbx>
                        <w:txbxContent>
                          <w:p w14:paraId="4F456D35" w14:textId="77777777" w:rsidR="0071431B" w:rsidRPr="000C634D" w:rsidRDefault="0071431B" w:rsidP="00C6023E">
                            <w:pPr>
                              <w:rPr>
                                <w:rFonts w:ascii="Calibri" w:hAnsi="Calibri"/>
                                <w:sz w:val="20"/>
                              </w:rPr>
                            </w:pPr>
                            <w:r>
                              <w:rPr>
                                <w:rFonts w:ascii="Calibri" w:hAnsi="Calibri"/>
                                <w:sz w:val="20"/>
                              </w:rPr>
                              <w:t>(Begrotings-wijziging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CD02C" id="Tekstvak 676" o:spid="_x0000_s1086" type="#_x0000_t202" style="position:absolute;margin-left:279.45pt;margin-top:1pt;width:64.4pt;height:36.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" fillcolor="#548dd4 [1951]" strokecolor="black [3213]" strokeweight="2pt">
                <v:fill opacity="16448f"/>
                <v:textbox>
                  <w:txbxContent>
                    <w:p w14:paraId="4F456D35" w14:textId="77777777" w:rsidR="0071431B" w:rsidRPr="000C634D" w:rsidRDefault="0071431B" w:rsidP="00C6023E">
                      <w:pPr>
                        <w:rPr>
                          <w:rFonts w:ascii="Calibri" w:hAnsi="Calibri"/>
                          <w:sz w:val="20"/>
                        </w:rPr>
                      </w:pPr>
                      <w:r>
                        <w:rPr>
                          <w:rFonts w:ascii="Calibri" w:hAnsi="Calibri"/>
                          <w:sz w:val="20"/>
                        </w:rPr>
                        <w:t>(Begrotings-wijziging t)</w:t>
                      </w:r>
                    </w:p>
                  </w:txbxContent>
                </v:textbox>
              </v:shape>
            </w:pict>
          </mc:Fallback>
        </mc:AlternateContent>
      </w:r>
    </w:p>
    <w:p w14:paraId="5EB72FFF" w14:textId="77777777" w:rsidR="00270BD2" w:rsidRPr="005B7049" w:rsidRDefault="00270BD2" w:rsidP="005B7049">
      <w:pPr>
        <w:rPr>
          <w:rFonts w:ascii="Calibri" w:hAnsi="Calibri"/>
          <w:szCs w:val="22"/>
        </w:rPr>
      </w:pPr>
    </w:p>
    <w:p w14:paraId="34B9256D" w14:textId="77777777" w:rsidR="00033CC6" w:rsidRPr="005B7049" w:rsidRDefault="00033CC6" w:rsidP="005B7049">
      <w:pPr>
        <w:rPr>
          <w:rFonts w:ascii="Calibri" w:hAnsi="Calibri"/>
          <w:szCs w:val="22"/>
        </w:rPr>
      </w:pPr>
    </w:p>
    <w:p w14:paraId="3DDD8DA1" w14:textId="77777777" w:rsidR="00033CC6" w:rsidRPr="005B7049" w:rsidRDefault="00033CC6" w:rsidP="005B7049">
      <w:pPr>
        <w:rPr>
          <w:rFonts w:ascii="Calibri" w:hAnsi="Calibri"/>
          <w:szCs w:val="22"/>
        </w:rPr>
      </w:pPr>
    </w:p>
    <w:p w14:paraId="778F3AD1" w14:textId="77777777" w:rsidR="00033CC6" w:rsidRPr="005B7049" w:rsidRDefault="00033CC6" w:rsidP="005B7049">
      <w:pPr>
        <w:rPr>
          <w:rFonts w:ascii="Calibri" w:hAnsi="Calibri"/>
          <w:szCs w:val="22"/>
        </w:rPr>
      </w:pPr>
    </w:p>
    <w:p w14:paraId="4CD06241" w14:textId="77777777" w:rsidR="00033CC6" w:rsidRPr="005B7049" w:rsidRDefault="00033CC6" w:rsidP="005B7049">
      <w:pPr>
        <w:rPr>
          <w:rFonts w:ascii="Calibri" w:hAnsi="Calibri"/>
          <w:szCs w:val="22"/>
        </w:rPr>
      </w:pPr>
    </w:p>
    <w:p w14:paraId="71563B0A" w14:textId="77777777" w:rsidR="00033CC6" w:rsidRPr="005B7049" w:rsidRDefault="00033CC6" w:rsidP="005B7049">
      <w:pPr>
        <w:rPr>
          <w:rFonts w:ascii="Calibri" w:hAnsi="Calibri"/>
          <w:szCs w:val="22"/>
        </w:rPr>
      </w:pPr>
    </w:p>
    <w:p w14:paraId="1423F043" w14:textId="77777777" w:rsidR="00033CC6" w:rsidRPr="005B7049" w:rsidRDefault="00770F03" w:rsidP="005B7049">
      <w:pPr>
        <w:rPr>
          <w:rFonts w:ascii="Calibri" w:hAnsi="Calibri"/>
          <w:szCs w:val="22"/>
        </w:rPr>
      </w:pPr>
      <w:r w:rsidRPr="005B7049">
        <w:rPr>
          <w:rFonts w:ascii="Calibri" w:hAnsi="Calibri"/>
          <w:noProof/>
          <w:szCs w:val="22"/>
        </w:rPr>
        <mc:AlternateContent>
          <mc:Choice Requires="wpg">
            <w:drawing>
              <wp:anchor distT="0" distB="0" distL="114300" distR="114300" simplePos="0" relativeHeight="251665920" behindDoc="0" locked="0" layoutInCell="1" allowOverlap="1" wp14:anchorId="702F9557" wp14:editId="3FCFDA89">
                <wp:simplePos x="0" y="0"/>
                <wp:positionH relativeFrom="column">
                  <wp:posOffset>423462</wp:posOffset>
                </wp:positionH>
                <wp:positionV relativeFrom="paragraph">
                  <wp:posOffset>15019</wp:posOffset>
                </wp:positionV>
                <wp:extent cx="5334000" cy="1800225"/>
                <wp:effectExtent l="0" t="0" r="19050" b="28575"/>
                <wp:wrapNone/>
                <wp:docPr id="708" name="Groep 708"/>
                <wp:cNvGraphicFramePr/>
                <a:graphic xmlns:a="http://schemas.openxmlformats.org/drawingml/2006/main">
                  <a:graphicData uri="http://schemas.microsoft.com/office/word/2010/wordprocessingGroup">
                    <wpg:wgp>
                      <wpg:cNvGrpSpPr/>
                      <wpg:grpSpPr>
                        <a:xfrm>
                          <a:off x="0" y="0"/>
                          <a:ext cx="5334000" cy="1800225"/>
                          <a:chOff x="0" y="0"/>
                          <a:chExt cx="5334000" cy="1800225"/>
                        </a:xfrm>
                      </wpg:grpSpPr>
                      <wpg:grpSp>
                        <wpg:cNvPr id="704" name="Groep 704"/>
                        <wpg:cNvGrpSpPr/>
                        <wpg:grpSpPr>
                          <a:xfrm>
                            <a:off x="0" y="0"/>
                            <a:ext cx="5334000" cy="1800225"/>
                            <a:chOff x="0" y="0"/>
                            <a:chExt cx="5334000" cy="1800225"/>
                          </a:xfrm>
                        </wpg:grpSpPr>
                        <wps:wsp>
                          <wps:cNvPr id="61" name="Rechte verbindingslijn met pijl 61"/>
                          <wps:cNvCnPr/>
                          <wps:spPr>
                            <a:xfrm flipV="1">
                              <a:off x="3686812" y="342738"/>
                              <a:ext cx="18413" cy="122888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8" name="Rechte verbindingslijn met pijl 58"/>
                          <wps:cNvCnPr/>
                          <wps:spPr>
                            <a:xfrm flipH="1" flipV="1">
                              <a:off x="1047750" y="323851"/>
                              <a:ext cx="9525" cy="120967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cNvPr id="57" name="Groep 57"/>
                          <wpg:cNvGrpSpPr/>
                          <wpg:grpSpPr>
                            <a:xfrm>
                              <a:off x="0" y="0"/>
                              <a:ext cx="5334000" cy="1800225"/>
                              <a:chOff x="0" y="0"/>
                              <a:chExt cx="5334000" cy="1800225"/>
                            </a:xfrm>
                          </wpg:grpSpPr>
                          <wpg:grpSp>
                            <wpg:cNvPr id="55" name="Groep 55"/>
                            <wpg:cNvGrpSpPr/>
                            <wpg:grpSpPr>
                              <a:xfrm>
                                <a:off x="0" y="0"/>
                                <a:ext cx="5334000" cy="1417958"/>
                                <a:chOff x="47625" y="95250"/>
                                <a:chExt cx="5334000" cy="1417967"/>
                              </a:xfrm>
                            </wpg:grpSpPr>
                            <wpg:grpSp>
                              <wpg:cNvPr id="679" name="Groep 679"/>
                              <wpg:cNvGrpSpPr/>
                              <wpg:grpSpPr>
                                <a:xfrm>
                                  <a:off x="47625" y="95250"/>
                                  <a:ext cx="5334000" cy="1417967"/>
                                  <a:chOff x="350769" y="489826"/>
                                  <a:chExt cx="5334000" cy="1418499"/>
                                </a:xfrm>
                              </wpg:grpSpPr>
                              <wps:wsp>
                                <wps:cNvPr id="4" name="Text Box 20"/>
                                <wps:cNvSpPr txBox="1">
                                  <a:spLocks noChangeArrowheads="1"/>
                                </wps:cNvSpPr>
                                <wps:spPr bwMode="auto">
                                  <a:xfrm>
                                    <a:off x="350769" y="489826"/>
                                    <a:ext cx="5334000" cy="3428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left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93"/>
                                        <w:gridCol w:w="694"/>
                                        <w:gridCol w:w="697"/>
                                        <w:gridCol w:w="694"/>
                                        <w:gridCol w:w="699"/>
                                        <w:gridCol w:w="694"/>
                                        <w:gridCol w:w="689"/>
                                        <w:gridCol w:w="698"/>
                                        <w:gridCol w:w="695"/>
                                        <w:gridCol w:w="694"/>
                                        <w:gridCol w:w="699"/>
                                        <w:gridCol w:w="697"/>
                                      </w:tblGrid>
                                      <w:tr w:rsidR="0004443A" w:rsidRPr="008E32A8" w14:paraId="35FE4034" w14:textId="77777777" w:rsidTr="008E32A8">
                                        <w:tc>
                                          <w:tcPr>
                                            <w:tcW w:w="741" w:type="dxa"/>
                                            <w:shd w:val="clear" w:color="auto" w:fill="auto"/>
                                          </w:tcPr>
                                          <w:p w14:paraId="58968B95" w14:textId="77777777" w:rsidR="0071431B" w:rsidRPr="008E32A8" w:rsidRDefault="0071431B">
                                            <w:pPr>
                                              <w:rPr>
                                                <w:sz w:val="16"/>
                                                <w:szCs w:val="16"/>
                                              </w:rPr>
                                            </w:pPr>
                                            <w:r w:rsidRPr="008E32A8">
                                              <w:rPr>
                                                <w:sz w:val="16"/>
                                                <w:szCs w:val="16"/>
                                              </w:rPr>
                                              <w:t>jan</w:t>
                                            </w:r>
                                          </w:p>
                                        </w:tc>
                                        <w:tc>
                                          <w:tcPr>
                                            <w:tcW w:w="741" w:type="dxa"/>
                                            <w:shd w:val="clear" w:color="auto" w:fill="auto"/>
                                          </w:tcPr>
                                          <w:p w14:paraId="2275AADF" w14:textId="77777777" w:rsidR="0071431B" w:rsidRPr="008E32A8" w:rsidRDefault="0071431B">
                                            <w:pPr>
                                              <w:rPr>
                                                <w:sz w:val="16"/>
                                                <w:szCs w:val="16"/>
                                              </w:rPr>
                                            </w:pPr>
                                            <w:r w:rsidRPr="008E32A8">
                                              <w:rPr>
                                                <w:sz w:val="16"/>
                                                <w:szCs w:val="16"/>
                                              </w:rPr>
                                              <w:t>feb</w:t>
                                            </w:r>
                                          </w:p>
                                        </w:tc>
                                        <w:tc>
                                          <w:tcPr>
                                            <w:tcW w:w="741" w:type="dxa"/>
                                            <w:shd w:val="clear" w:color="auto" w:fill="auto"/>
                                          </w:tcPr>
                                          <w:p w14:paraId="1728FB64" w14:textId="77777777" w:rsidR="0071431B" w:rsidRPr="008E32A8" w:rsidRDefault="0071431B">
                                            <w:pPr>
                                              <w:rPr>
                                                <w:sz w:val="16"/>
                                                <w:szCs w:val="16"/>
                                              </w:rPr>
                                            </w:pPr>
                                            <w:r w:rsidRPr="008E32A8">
                                              <w:rPr>
                                                <w:sz w:val="16"/>
                                                <w:szCs w:val="16"/>
                                              </w:rPr>
                                              <w:t>mrt</w:t>
                                            </w:r>
                                          </w:p>
                                        </w:tc>
                                        <w:tc>
                                          <w:tcPr>
                                            <w:tcW w:w="741" w:type="dxa"/>
                                            <w:shd w:val="clear" w:color="auto" w:fill="auto"/>
                                          </w:tcPr>
                                          <w:p w14:paraId="1A40DEA8" w14:textId="77777777" w:rsidR="0071431B" w:rsidRPr="008E32A8" w:rsidRDefault="0071431B">
                                            <w:pPr>
                                              <w:rPr>
                                                <w:sz w:val="16"/>
                                                <w:szCs w:val="16"/>
                                              </w:rPr>
                                            </w:pPr>
                                            <w:r w:rsidRPr="008E32A8">
                                              <w:rPr>
                                                <w:sz w:val="16"/>
                                                <w:szCs w:val="16"/>
                                              </w:rPr>
                                              <w:t>apr</w:t>
                                            </w:r>
                                          </w:p>
                                        </w:tc>
                                        <w:tc>
                                          <w:tcPr>
                                            <w:tcW w:w="741" w:type="dxa"/>
                                            <w:shd w:val="clear" w:color="auto" w:fill="auto"/>
                                          </w:tcPr>
                                          <w:p w14:paraId="45AA96C4" w14:textId="77777777" w:rsidR="0071431B" w:rsidRPr="008E32A8" w:rsidRDefault="0071431B">
                                            <w:pPr>
                                              <w:rPr>
                                                <w:sz w:val="16"/>
                                                <w:szCs w:val="16"/>
                                              </w:rPr>
                                            </w:pPr>
                                            <w:r w:rsidRPr="008E32A8">
                                              <w:rPr>
                                                <w:sz w:val="16"/>
                                                <w:szCs w:val="16"/>
                                              </w:rPr>
                                              <w:t>mei</w:t>
                                            </w:r>
                                          </w:p>
                                        </w:tc>
                                        <w:tc>
                                          <w:tcPr>
                                            <w:tcW w:w="741" w:type="dxa"/>
                                            <w:shd w:val="clear" w:color="auto" w:fill="auto"/>
                                          </w:tcPr>
                                          <w:p w14:paraId="3C66BED6" w14:textId="77777777" w:rsidR="0071431B" w:rsidRPr="008E32A8" w:rsidRDefault="0071431B">
                                            <w:pPr>
                                              <w:rPr>
                                                <w:sz w:val="16"/>
                                                <w:szCs w:val="16"/>
                                              </w:rPr>
                                            </w:pPr>
                                            <w:r w:rsidRPr="008E32A8">
                                              <w:rPr>
                                                <w:sz w:val="16"/>
                                                <w:szCs w:val="16"/>
                                              </w:rPr>
                                              <w:t>jun</w:t>
                                            </w:r>
                                          </w:p>
                                        </w:tc>
                                        <w:tc>
                                          <w:tcPr>
                                            <w:tcW w:w="741" w:type="dxa"/>
                                            <w:shd w:val="clear" w:color="auto" w:fill="auto"/>
                                          </w:tcPr>
                                          <w:p w14:paraId="4CB3E538" w14:textId="77777777" w:rsidR="0071431B" w:rsidRPr="008E32A8" w:rsidRDefault="0071431B">
                                            <w:pPr>
                                              <w:rPr>
                                                <w:sz w:val="16"/>
                                                <w:szCs w:val="16"/>
                                              </w:rPr>
                                            </w:pPr>
                                            <w:r w:rsidRPr="008E32A8">
                                              <w:rPr>
                                                <w:sz w:val="16"/>
                                                <w:szCs w:val="16"/>
                                              </w:rPr>
                                              <w:t>jul</w:t>
                                            </w:r>
                                          </w:p>
                                        </w:tc>
                                        <w:tc>
                                          <w:tcPr>
                                            <w:tcW w:w="741" w:type="dxa"/>
                                            <w:shd w:val="clear" w:color="auto" w:fill="auto"/>
                                          </w:tcPr>
                                          <w:p w14:paraId="2C6D6824" w14:textId="77777777" w:rsidR="0071431B" w:rsidRPr="008E32A8" w:rsidRDefault="0071431B">
                                            <w:pPr>
                                              <w:rPr>
                                                <w:sz w:val="16"/>
                                                <w:szCs w:val="16"/>
                                              </w:rPr>
                                            </w:pPr>
                                            <w:r w:rsidRPr="008E32A8">
                                              <w:rPr>
                                                <w:sz w:val="16"/>
                                                <w:szCs w:val="16"/>
                                              </w:rPr>
                                              <w:t>aug</w:t>
                                            </w:r>
                                          </w:p>
                                        </w:tc>
                                        <w:tc>
                                          <w:tcPr>
                                            <w:tcW w:w="741" w:type="dxa"/>
                                            <w:shd w:val="clear" w:color="auto" w:fill="auto"/>
                                          </w:tcPr>
                                          <w:p w14:paraId="7C40FBE6" w14:textId="77777777" w:rsidR="0071431B" w:rsidRPr="008E32A8" w:rsidRDefault="0071431B">
                                            <w:pPr>
                                              <w:rPr>
                                                <w:sz w:val="16"/>
                                                <w:szCs w:val="16"/>
                                              </w:rPr>
                                            </w:pPr>
                                            <w:r w:rsidRPr="008E32A8">
                                              <w:rPr>
                                                <w:sz w:val="16"/>
                                                <w:szCs w:val="16"/>
                                              </w:rPr>
                                              <w:t>sep</w:t>
                                            </w:r>
                                          </w:p>
                                        </w:tc>
                                        <w:tc>
                                          <w:tcPr>
                                            <w:tcW w:w="741" w:type="dxa"/>
                                            <w:shd w:val="clear" w:color="auto" w:fill="auto"/>
                                          </w:tcPr>
                                          <w:p w14:paraId="640CAA0D" w14:textId="77777777" w:rsidR="0071431B" w:rsidRPr="008E32A8" w:rsidRDefault="0071431B">
                                            <w:pPr>
                                              <w:rPr>
                                                <w:sz w:val="16"/>
                                                <w:szCs w:val="16"/>
                                              </w:rPr>
                                            </w:pPr>
                                            <w:r w:rsidRPr="008E32A8">
                                              <w:rPr>
                                                <w:sz w:val="16"/>
                                                <w:szCs w:val="16"/>
                                              </w:rPr>
                                              <w:t>okt</w:t>
                                            </w:r>
                                          </w:p>
                                        </w:tc>
                                        <w:tc>
                                          <w:tcPr>
                                            <w:tcW w:w="741" w:type="dxa"/>
                                            <w:shd w:val="clear" w:color="auto" w:fill="auto"/>
                                          </w:tcPr>
                                          <w:p w14:paraId="54E4AC88" w14:textId="77777777" w:rsidR="0071431B" w:rsidRPr="008E32A8" w:rsidRDefault="0071431B">
                                            <w:pPr>
                                              <w:rPr>
                                                <w:sz w:val="16"/>
                                                <w:szCs w:val="16"/>
                                              </w:rPr>
                                            </w:pPr>
                                            <w:r w:rsidRPr="008E32A8">
                                              <w:rPr>
                                                <w:sz w:val="16"/>
                                                <w:szCs w:val="16"/>
                                              </w:rPr>
                                              <w:t>nov</w:t>
                                            </w:r>
                                          </w:p>
                                        </w:tc>
                                        <w:tc>
                                          <w:tcPr>
                                            <w:tcW w:w="741" w:type="dxa"/>
                                            <w:shd w:val="clear" w:color="auto" w:fill="auto"/>
                                          </w:tcPr>
                                          <w:p w14:paraId="63BBC841" w14:textId="77777777" w:rsidR="0071431B" w:rsidRPr="008E32A8" w:rsidRDefault="0071431B">
                                            <w:pPr>
                                              <w:rPr>
                                                <w:sz w:val="16"/>
                                                <w:szCs w:val="16"/>
                                              </w:rPr>
                                            </w:pPr>
                                            <w:r w:rsidRPr="008E32A8">
                                              <w:rPr>
                                                <w:sz w:val="16"/>
                                                <w:szCs w:val="16"/>
                                              </w:rPr>
                                              <w:t>dec</w:t>
                                            </w:r>
                                          </w:p>
                                        </w:tc>
                                      </w:tr>
                                      <w:tr w:rsidR="0004443A" w:rsidRPr="008E32A8" w14:paraId="75A38C33" w14:textId="77777777" w:rsidTr="008E32A8">
                                        <w:tc>
                                          <w:tcPr>
                                            <w:tcW w:w="741" w:type="dxa"/>
                                            <w:shd w:val="clear" w:color="auto" w:fill="auto"/>
                                          </w:tcPr>
                                          <w:p w14:paraId="75F1D584" w14:textId="77777777" w:rsidR="0071431B" w:rsidRPr="008E32A8" w:rsidRDefault="0071431B">
                                            <w:pPr>
                                              <w:rPr>
                                                <w:sz w:val="16"/>
                                                <w:szCs w:val="16"/>
                                              </w:rPr>
                                            </w:pPr>
                                          </w:p>
                                        </w:tc>
                                        <w:tc>
                                          <w:tcPr>
                                            <w:tcW w:w="741" w:type="dxa"/>
                                            <w:shd w:val="clear" w:color="auto" w:fill="auto"/>
                                          </w:tcPr>
                                          <w:p w14:paraId="599925DB" w14:textId="77777777" w:rsidR="0071431B" w:rsidRPr="008E32A8" w:rsidRDefault="0071431B">
                                            <w:pPr>
                                              <w:rPr>
                                                <w:sz w:val="16"/>
                                                <w:szCs w:val="16"/>
                                              </w:rPr>
                                            </w:pPr>
                                          </w:p>
                                        </w:tc>
                                        <w:tc>
                                          <w:tcPr>
                                            <w:tcW w:w="741" w:type="dxa"/>
                                            <w:shd w:val="clear" w:color="auto" w:fill="auto"/>
                                          </w:tcPr>
                                          <w:p w14:paraId="634E3AF7" w14:textId="77777777" w:rsidR="0071431B" w:rsidRPr="008E32A8" w:rsidRDefault="0071431B">
                                            <w:pPr>
                                              <w:rPr>
                                                <w:sz w:val="16"/>
                                                <w:szCs w:val="16"/>
                                              </w:rPr>
                                            </w:pPr>
                                          </w:p>
                                        </w:tc>
                                        <w:tc>
                                          <w:tcPr>
                                            <w:tcW w:w="741" w:type="dxa"/>
                                            <w:shd w:val="clear" w:color="auto" w:fill="auto"/>
                                          </w:tcPr>
                                          <w:p w14:paraId="4B3911F6" w14:textId="77777777" w:rsidR="0071431B" w:rsidRPr="008E32A8" w:rsidRDefault="0071431B">
                                            <w:pPr>
                                              <w:rPr>
                                                <w:sz w:val="16"/>
                                                <w:szCs w:val="16"/>
                                              </w:rPr>
                                            </w:pPr>
                                          </w:p>
                                        </w:tc>
                                        <w:tc>
                                          <w:tcPr>
                                            <w:tcW w:w="741" w:type="dxa"/>
                                            <w:shd w:val="clear" w:color="auto" w:fill="auto"/>
                                          </w:tcPr>
                                          <w:p w14:paraId="6772EA59" w14:textId="77777777" w:rsidR="0071431B" w:rsidRPr="008E32A8" w:rsidRDefault="0071431B">
                                            <w:pPr>
                                              <w:rPr>
                                                <w:sz w:val="16"/>
                                                <w:szCs w:val="16"/>
                                              </w:rPr>
                                            </w:pPr>
                                          </w:p>
                                        </w:tc>
                                        <w:tc>
                                          <w:tcPr>
                                            <w:tcW w:w="741" w:type="dxa"/>
                                            <w:shd w:val="clear" w:color="auto" w:fill="auto"/>
                                          </w:tcPr>
                                          <w:p w14:paraId="3E954C52" w14:textId="77777777" w:rsidR="0071431B" w:rsidRPr="008E32A8" w:rsidRDefault="0071431B">
                                            <w:pPr>
                                              <w:rPr>
                                                <w:sz w:val="16"/>
                                                <w:szCs w:val="16"/>
                                              </w:rPr>
                                            </w:pPr>
                                          </w:p>
                                        </w:tc>
                                        <w:tc>
                                          <w:tcPr>
                                            <w:tcW w:w="741" w:type="dxa"/>
                                            <w:shd w:val="clear" w:color="auto" w:fill="auto"/>
                                          </w:tcPr>
                                          <w:p w14:paraId="009DC687" w14:textId="77777777" w:rsidR="0071431B" w:rsidRPr="008E32A8" w:rsidRDefault="0071431B">
                                            <w:pPr>
                                              <w:rPr>
                                                <w:sz w:val="16"/>
                                                <w:szCs w:val="16"/>
                                              </w:rPr>
                                            </w:pPr>
                                          </w:p>
                                        </w:tc>
                                        <w:tc>
                                          <w:tcPr>
                                            <w:tcW w:w="741" w:type="dxa"/>
                                            <w:shd w:val="clear" w:color="auto" w:fill="auto"/>
                                          </w:tcPr>
                                          <w:p w14:paraId="3FD5C943" w14:textId="77777777" w:rsidR="0071431B" w:rsidRPr="008E32A8" w:rsidRDefault="0071431B">
                                            <w:pPr>
                                              <w:rPr>
                                                <w:sz w:val="16"/>
                                                <w:szCs w:val="16"/>
                                              </w:rPr>
                                            </w:pPr>
                                          </w:p>
                                        </w:tc>
                                        <w:tc>
                                          <w:tcPr>
                                            <w:tcW w:w="741" w:type="dxa"/>
                                            <w:shd w:val="clear" w:color="auto" w:fill="auto"/>
                                          </w:tcPr>
                                          <w:p w14:paraId="0796ED3B" w14:textId="77777777" w:rsidR="0071431B" w:rsidRPr="008E32A8" w:rsidRDefault="0071431B">
                                            <w:pPr>
                                              <w:rPr>
                                                <w:sz w:val="16"/>
                                                <w:szCs w:val="16"/>
                                              </w:rPr>
                                            </w:pPr>
                                          </w:p>
                                        </w:tc>
                                        <w:tc>
                                          <w:tcPr>
                                            <w:tcW w:w="741" w:type="dxa"/>
                                            <w:shd w:val="clear" w:color="auto" w:fill="auto"/>
                                          </w:tcPr>
                                          <w:p w14:paraId="44179FDD" w14:textId="77777777" w:rsidR="0071431B" w:rsidRPr="008E32A8" w:rsidRDefault="0071431B">
                                            <w:pPr>
                                              <w:rPr>
                                                <w:sz w:val="16"/>
                                                <w:szCs w:val="16"/>
                                              </w:rPr>
                                            </w:pPr>
                                          </w:p>
                                        </w:tc>
                                        <w:tc>
                                          <w:tcPr>
                                            <w:tcW w:w="741" w:type="dxa"/>
                                            <w:shd w:val="clear" w:color="auto" w:fill="auto"/>
                                          </w:tcPr>
                                          <w:p w14:paraId="595CBA4C" w14:textId="77777777" w:rsidR="0071431B" w:rsidRPr="008E32A8" w:rsidRDefault="0071431B">
                                            <w:pPr>
                                              <w:rPr>
                                                <w:sz w:val="16"/>
                                                <w:szCs w:val="16"/>
                                              </w:rPr>
                                            </w:pPr>
                                          </w:p>
                                        </w:tc>
                                        <w:tc>
                                          <w:tcPr>
                                            <w:tcW w:w="741" w:type="dxa"/>
                                            <w:shd w:val="clear" w:color="auto" w:fill="auto"/>
                                          </w:tcPr>
                                          <w:p w14:paraId="5563EDB8" w14:textId="77777777" w:rsidR="0071431B" w:rsidRPr="008E32A8" w:rsidRDefault="0071431B">
                                            <w:pPr>
                                              <w:rPr>
                                                <w:sz w:val="16"/>
                                                <w:szCs w:val="16"/>
                                              </w:rPr>
                                            </w:pPr>
                                          </w:p>
                                        </w:tc>
                                      </w:tr>
                                    </w:tbl>
                                    <w:p w14:paraId="1E4670FF" w14:textId="77777777" w:rsidR="0071431B" w:rsidRDefault="0071431B" w:rsidP="00BF6140"/>
                                  </w:txbxContent>
                                </wps:txbx>
                                <wps:bodyPr rot="0" vert="horz" wrap="square" lIns="91440" tIns="45720" rIns="91440" bIns="45720" anchor="t" anchorCtr="0" upright="1">
                                  <a:noAutofit/>
                                </wps:bodyPr>
                              </wps:wsp>
                              <wps:wsp>
                                <wps:cNvPr id="675" name="Tekstvak 675"/>
                                <wps:cNvSpPr txBox="1"/>
                                <wps:spPr>
                                  <a:xfrm>
                                    <a:off x="1201669" y="1116131"/>
                                    <a:ext cx="1017270" cy="467995"/>
                                  </a:xfrm>
                                  <a:prstGeom prst="rect">
                                    <a:avLst/>
                                  </a:prstGeom>
                                  <a:solidFill>
                                    <a:schemeClr val="accent3">
                                      <a:lumMod val="60000"/>
                                      <a:lumOff val="40000"/>
                                    </a:schemeClr>
                                  </a:solidFill>
                                  <a:ln>
                                    <a:solidFill>
                                      <a:schemeClr val="tx1"/>
                                    </a:solidFill>
                                  </a:ln>
                                  <a:effectLst>
                                    <a:softEdge rad="12700"/>
                                  </a:effectLst>
                                </wps:spPr>
                                <wps:style>
                                  <a:lnRef idx="2">
                                    <a:schemeClr val="accent1"/>
                                  </a:lnRef>
                                  <a:fillRef idx="1">
                                    <a:schemeClr val="lt1"/>
                                  </a:fillRef>
                                  <a:effectRef idx="0">
                                    <a:schemeClr val="accent1"/>
                                  </a:effectRef>
                                  <a:fontRef idx="minor">
                                    <a:schemeClr val="dk1"/>
                                  </a:fontRef>
                                </wps:style>
                                <wps:txbx>
                                  <w:txbxContent>
                                    <w:p w14:paraId="48026B24" w14:textId="77777777" w:rsidR="0071431B" w:rsidRPr="000C634D" w:rsidRDefault="0071431B" w:rsidP="00D4052B">
                                      <w:pPr>
                                        <w:rPr>
                                          <w:rFonts w:ascii="Calibri" w:hAnsi="Calibri"/>
                                          <w:sz w:val="20"/>
                                        </w:rPr>
                                      </w:pPr>
                                      <w:r>
                                        <w:rPr>
                                          <w:rFonts w:ascii="Calibri" w:hAnsi="Calibri"/>
                                          <w:sz w:val="20"/>
                                        </w:rPr>
                                        <w:t>Eindrapportage 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4" name="Tekstvak 674"/>
                                <wps:cNvSpPr txBox="1"/>
                                <wps:spPr>
                                  <a:xfrm>
                                    <a:off x="4075044" y="1115534"/>
                                    <a:ext cx="809625" cy="467995"/>
                                  </a:xfrm>
                                  <a:prstGeom prst="rect">
                                    <a:avLst/>
                                  </a:prstGeom>
                                  <a:solidFill>
                                    <a:schemeClr val="accent3">
                                      <a:lumMod val="60000"/>
                                      <a:lumOff val="40000"/>
                                    </a:schemeClr>
                                  </a:solidFill>
                                  <a:ln>
                                    <a:solidFill>
                                      <a:schemeClr val="tx1"/>
                                    </a:solidFill>
                                  </a:ln>
                                  <a:effectLst>
                                    <a:softEdge rad="12700"/>
                                  </a:effectLst>
                                </wps:spPr>
                                <wps:style>
                                  <a:lnRef idx="2">
                                    <a:schemeClr val="accent1"/>
                                  </a:lnRef>
                                  <a:fillRef idx="1">
                                    <a:schemeClr val="lt1"/>
                                  </a:fillRef>
                                  <a:effectRef idx="0">
                                    <a:schemeClr val="accent1"/>
                                  </a:effectRef>
                                  <a:fontRef idx="minor">
                                    <a:schemeClr val="dk1"/>
                                  </a:fontRef>
                                </wps:style>
                                <wps:txbx>
                                  <w:txbxContent>
                                    <w:p w14:paraId="502B580C" w14:textId="77777777" w:rsidR="0071431B" w:rsidRDefault="0071431B" w:rsidP="00D4052B">
                                      <w:pPr>
                                        <w:rPr>
                                          <w:rFonts w:ascii="Calibri" w:hAnsi="Calibri"/>
                                          <w:sz w:val="20"/>
                                        </w:rPr>
                                      </w:pPr>
                                      <w:r>
                                        <w:rPr>
                                          <w:rFonts w:ascii="Calibri" w:hAnsi="Calibri"/>
                                          <w:sz w:val="20"/>
                                        </w:rPr>
                                        <w:t>Perrap t</w:t>
                                      </w:r>
                                    </w:p>
                                    <w:p w14:paraId="29DDAD69" w14:textId="2C91DF40" w:rsidR="0071431B" w:rsidRPr="000C634D" w:rsidRDefault="0071431B" w:rsidP="00D4052B">
                                      <w:pPr>
                                        <w:rPr>
                                          <w:rFonts w:ascii="Calibri" w:hAnsi="Calibri"/>
                                          <w:sz w:val="20"/>
                                        </w:rPr>
                                      </w:pPr>
                                      <w:r>
                                        <w:rPr>
                                          <w:rFonts w:ascii="Calibri" w:hAnsi="Calibri"/>
                                          <w:sz w:val="20"/>
                                        </w:rPr>
                                        <w:t>6 maanden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kstvak 38"/>
                                <wps:cNvSpPr txBox="1"/>
                                <wps:spPr>
                                  <a:xfrm>
                                    <a:off x="4084569" y="1639085"/>
                                    <a:ext cx="790575" cy="269240"/>
                                  </a:xfrm>
                                  <a:prstGeom prst="rect">
                                    <a:avLst/>
                                  </a:prstGeom>
                                  <a:solidFill>
                                    <a:schemeClr val="tx2">
                                      <a:lumMod val="60000"/>
                                      <a:lumOff val="40000"/>
                                      <a:alpha val="25000"/>
                                    </a:schemeClr>
                                  </a:solidFill>
                                  <a:ln>
                                    <a:solidFill>
                                      <a:schemeClr val="tx1"/>
                                    </a:solidFill>
                                  </a:ln>
                                  <a:effectLst>
                                    <a:softEdge rad="12700"/>
                                  </a:effectLst>
                                </wps:spPr>
                                <wps:style>
                                  <a:lnRef idx="2">
                                    <a:schemeClr val="accent1"/>
                                  </a:lnRef>
                                  <a:fillRef idx="1">
                                    <a:schemeClr val="lt1"/>
                                  </a:fillRef>
                                  <a:effectRef idx="0">
                                    <a:schemeClr val="accent1"/>
                                  </a:effectRef>
                                  <a:fontRef idx="minor">
                                    <a:schemeClr val="dk1"/>
                                  </a:fontRef>
                                </wps:style>
                                <wps:txbx>
                                  <w:txbxContent>
                                    <w:p w14:paraId="4B8461B9" w14:textId="77777777" w:rsidR="0071431B" w:rsidRPr="000C634D" w:rsidRDefault="0071431B" w:rsidP="00053F6A">
                                      <w:pPr>
                                        <w:rPr>
                                          <w:rFonts w:ascii="Calibri" w:hAnsi="Calibri"/>
                                          <w:sz w:val="20"/>
                                        </w:rPr>
                                      </w:pPr>
                                      <w:r>
                                        <w:rPr>
                                          <w:rFonts w:ascii="Calibri" w:hAnsi="Calibri"/>
                                          <w:sz w:val="20"/>
                                        </w:rPr>
                                        <w:t>Werkplan 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0" name="Rechte verbindingslijn met pijl 50"/>
                              <wps:cNvCnPr/>
                              <wps:spPr>
                                <a:xfrm flipV="1">
                                  <a:off x="1428750" y="418490"/>
                                  <a:ext cx="0" cy="30223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2" name="Rechte verbindingslijn met pijl 52"/>
                              <wps:cNvCnPr/>
                              <wps:spPr>
                                <a:xfrm flipV="1">
                                  <a:off x="2324100" y="408209"/>
                                  <a:ext cx="0" cy="30223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4" name="Rechte verbindingslijn met pijl 54"/>
                              <wps:cNvCnPr/>
                              <wps:spPr>
                                <a:xfrm flipV="1">
                                  <a:off x="4086225" y="419100"/>
                                  <a:ext cx="0" cy="3016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s:wsp>
                            <wps:cNvPr id="47" name="Tekstvak 47"/>
                            <wps:cNvSpPr txBox="1"/>
                            <wps:spPr>
                              <a:xfrm>
                                <a:off x="57150" y="1533525"/>
                                <a:ext cx="5276850" cy="266700"/>
                              </a:xfrm>
                              <a:prstGeom prst="rect">
                                <a:avLst/>
                              </a:prstGeom>
                              <a:solidFill>
                                <a:schemeClr val="accent3">
                                  <a:lumMod val="60000"/>
                                  <a:lumOff val="40000"/>
                                </a:schemeClr>
                              </a:solidFill>
                              <a:ln>
                                <a:solidFill>
                                  <a:schemeClr val="tx1"/>
                                </a:solidFill>
                              </a:ln>
                              <a:effectLst>
                                <a:softEdge rad="12700"/>
                              </a:effectLst>
                            </wps:spPr>
                            <wps:style>
                              <a:lnRef idx="2">
                                <a:schemeClr val="accent1"/>
                              </a:lnRef>
                              <a:fillRef idx="1">
                                <a:schemeClr val="lt1"/>
                              </a:fillRef>
                              <a:effectRef idx="0">
                                <a:schemeClr val="accent1"/>
                              </a:effectRef>
                              <a:fontRef idx="minor">
                                <a:schemeClr val="dk1"/>
                              </a:fontRef>
                            </wps:style>
                            <wps:txbx>
                              <w:txbxContent>
                                <w:p w14:paraId="6253C33D" w14:textId="77777777" w:rsidR="0071431B" w:rsidRPr="000C634D" w:rsidRDefault="0071431B" w:rsidP="00770F03">
                                  <w:pPr>
                                    <w:jc w:val="center"/>
                                    <w:rPr>
                                      <w:rFonts w:ascii="Calibri" w:hAnsi="Calibri"/>
                                      <w:sz w:val="20"/>
                                    </w:rPr>
                                  </w:pPr>
                                  <w:r>
                                    <w:rPr>
                                      <w:rFonts w:ascii="Calibri" w:hAnsi="Calibri"/>
                                      <w:sz w:val="20"/>
                                    </w:rPr>
                                    <w:t>Marap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3" name="Rechte verbindingslijn met pijl 63"/>
                          <wps:cNvCnPr/>
                          <wps:spPr>
                            <a:xfrm flipV="1">
                              <a:off x="4581526" y="342738"/>
                              <a:ext cx="9524" cy="119078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9" name="Rechte verbindingslijn met pijl 59"/>
                          <wps:cNvCnPr/>
                          <wps:spPr>
                            <a:xfrm flipV="1">
                              <a:off x="1895475" y="312957"/>
                              <a:ext cx="9525" cy="122056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s:wsp>
                        <wps:cNvPr id="707" name="Rechte verbindingslijn met pijl 707"/>
                        <wps:cNvCnPr/>
                        <wps:spPr>
                          <a:xfrm flipH="1" flipV="1">
                            <a:off x="161925" y="352425"/>
                            <a:ext cx="9525" cy="11709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02F9557" id="Groep 708" o:spid="_x0000_s1087" style="position:absolute;margin-left:33.35pt;margin-top:1.2pt;width:420pt;height:141.75pt;z-index:251665920" coordsize="53340,1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">
                <v:group id="Groep 704" o:spid="_x0000_s1088" style="position:absolute;width:53340;height:18002" coordsize="53340,1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">
                  <v:shape id="Rechte verbindingslijn met pijl 61" o:spid="_x0000_s1089" type="#_x0000_t32" style="position:absolute;left:36868;top:3427;width:184;height:122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" strokecolor="black [3040]">
                    <v:stroke endarrow="open"/>
                  </v:shape>
                  <v:shape id="Rechte verbindingslijn met pijl 58" o:spid="_x0000_s1090" type="#_x0000_t32" style="position:absolute;left:10477;top:3238;width:95;height:1209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" strokecolor="black [3040]">
                    <v:stroke endarrow="open"/>
                  </v:shape>
                  <v:group id="Groep 57" o:spid="_x0000_s1091" style="position:absolute;width:53340;height:18002" coordsize="53340,1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group id="Groep 55" o:spid="_x0000_s1092" style="position:absolute;width:53340;height:14179" coordorigin="476,952" coordsize="53340,14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group id="Groep 679" o:spid="_x0000_s1093" style="position:absolute;left:476;top:952;width:53340;height:14180" coordorigin="3507,4898" coordsize="53340,1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">
                        <v:shape id="_x0000_s1094" type="#_x0000_t202" style="position:absolute;left:3507;top:4898;width:53340;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tbl>
                                <w:tblPr>
                                  <w:tblW w:w="0" w:type="auto"/>
                                  <w:tblBorders>
                                    <w:left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93"/>
                                  <w:gridCol w:w="694"/>
                                  <w:gridCol w:w="697"/>
                                  <w:gridCol w:w="694"/>
                                  <w:gridCol w:w="699"/>
                                  <w:gridCol w:w="694"/>
                                  <w:gridCol w:w="689"/>
                                  <w:gridCol w:w="698"/>
                                  <w:gridCol w:w="695"/>
                                  <w:gridCol w:w="694"/>
                                  <w:gridCol w:w="699"/>
                                  <w:gridCol w:w="697"/>
                                </w:tblGrid>
                                <w:tr w:rsidR="0004443A" w:rsidRPr="008E32A8" w14:paraId="35FE4034" w14:textId="77777777" w:rsidTr="008E32A8">
                                  <w:tc>
                                    <w:tcPr>
                                      <w:tcW w:w="741" w:type="dxa"/>
                                      <w:shd w:val="clear" w:color="auto" w:fill="auto"/>
                                    </w:tcPr>
                                    <w:p w14:paraId="58968B95" w14:textId="77777777" w:rsidR="0071431B" w:rsidRPr="008E32A8" w:rsidRDefault="0071431B">
                                      <w:pPr>
                                        <w:rPr>
                                          <w:sz w:val="16"/>
                                          <w:szCs w:val="16"/>
                                        </w:rPr>
                                      </w:pPr>
                                      <w:r w:rsidRPr="008E32A8">
                                        <w:rPr>
                                          <w:sz w:val="16"/>
                                          <w:szCs w:val="16"/>
                                        </w:rPr>
                                        <w:t>jan</w:t>
                                      </w:r>
                                    </w:p>
                                  </w:tc>
                                  <w:tc>
                                    <w:tcPr>
                                      <w:tcW w:w="741" w:type="dxa"/>
                                      <w:shd w:val="clear" w:color="auto" w:fill="auto"/>
                                    </w:tcPr>
                                    <w:p w14:paraId="2275AADF" w14:textId="77777777" w:rsidR="0071431B" w:rsidRPr="008E32A8" w:rsidRDefault="0071431B">
                                      <w:pPr>
                                        <w:rPr>
                                          <w:sz w:val="16"/>
                                          <w:szCs w:val="16"/>
                                        </w:rPr>
                                      </w:pPr>
                                      <w:r w:rsidRPr="008E32A8">
                                        <w:rPr>
                                          <w:sz w:val="16"/>
                                          <w:szCs w:val="16"/>
                                        </w:rPr>
                                        <w:t>feb</w:t>
                                      </w:r>
                                    </w:p>
                                  </w:tc>
                                  <w:tc>
                                    <w:tcPr>
                                      <w:tcW w:w="741" w:type="dxa"/>
                                      <w:shd w:val="clear" w:color="auto" w:fill="auto"/>
                                    </w:tcPr>
                                    <w:p w14:paraId="1728FB64" w14:textId="77777777" w:rsidR="0071431B" w:rsidRPr="008E32A8" w:rsidRDefault="0071431B">
                                      <w:pPr>
                                        <w:rPr>
                                          <w:sz w:val="16"/>
                                          <w:szCs w:val="16"/>
                                        </w:rPr>
                                      </w:pPr>
                                      <w:r w:rsidRPr="008E32A8">
                                        <w:rPr>
                                          <w:sz w:val="16"/>
                                          <w:szCs w:val="16"/>
                                        </w:rPr>
                                        <w:t>mrt</w:t>
                                      </w:r>
                                    </w:p>
                                  </w:tc>
                                  <w:tc>
                                    <w:tcPr>
                                      <w:tcW w:w="741" w:type="dxa"/>
                                      <w:shd w:val="clear" w:color="auto" w:fill="auto"/>
                                    </w:tcPr>
                                    <w:p w14:paraId="1A40DEA8" w14:textId="77777777" w:rsidR="0071431B" w:rsidRPr="008E32A8" w:rsidRDefault="0071431B">
                                      <w:pPr>
                                        <w:rPr>
                                          <w:sz w:val="16"/>
                                          <w:szCs w:val="16"/>
                                        </w:rPr>
                                      </w:pPr>
                                      <w:r w:rsidRPr="008E32A8">
                                        <w:rPr>
                                          <w:sz w:val="16"/>
                                          <w:szCs w:val="16"/>
                                        </w:rPr>
                                        <w:t>apr</w:t>
                                      </w:r>
                                    </w:p>
                                  </w:tc>
                                  <w:tc>
                                    <w:tcPr>
                                      <w:tcW w:w="741" w:type="dxa"/>
                                      <w:shd w:val="clear" w:color="auto" w:fill="auto"/>
                                    </w:tcPr>
                                    <w:p w14:paraId="45AA96C4" w14:textId="77777777" w:rsidR="0071431B" w:rsidRPr="008E32A8" w:rsidRDefault="0071431B">
                                      <w:pPr>
                                        <w:rPr>
                                          <w:sz w:val="16"/>
                                          <w:szCs w:val="16"/>
                                        </w:rPr>
                                      </w:pPr>
                                      <w:r w:rsidRPr="008E32A8">
                                        <w:rPr>
                                          <w:sz w:val="16"/>
                                          <w:szCs w:val="16"/>
                                        </w:rPr>
                                        <w:t>mei</w:t>
                                      </w:r>
                                    </w:p>
                                  </w:tc>
                                  <w:tc>
                                    <w:tcPr>
                                      <w:tcW w:w="741" w:type="dxa"/>
                                      <w:shd w:val="clear" w:color="auto" w:fill="auto"/>
                                    </w:tcPr>
                                    <w:p w14:paraId="3C66BED6" w14:textId="77777777" w:rsidR="0071431B" w:rsidRPr="008E32A8" w:rsidRDefault="0071431B">
                                      <w:pPr>
                                        <w:rPr>
                                          <w:sz w:val="16"/>
                                          <w:szCs w:val="16"/>
                                        </w:rPr>
                                      </w:pPr>
                                      <w:r w:rsidRPr="008E32A8">
                                        <w:rPr>
                                          <w:sz w:val="16"/>
                                          <w:szCs w:val="16"/>
                                        </w:rPr>
                                        <w:t>jun</w:t>
                                      </w:r>
                                    </w:p>
                                  </w:tc>
                                  <w:tc>
                                    <w:tcPr>
                                      <w:tcW w:w="741" w:type="dxa"/>
                                      <w:shd w:val="clear" w:color="auto" w:fill="auto"/>
                                    </w:tcPr>
                                    <w:p w14:paraId="4CB3E538" w14:textId="77777777" w:rsidR="0071431B" w:rsidRPr="008E32A8" w:rsidRDefault="0071431B">
                                      <w:pPr>
                                        <w:rPr>
                                          <w:sz w:val="16"/>
                                          <w:szCs w:val="16"/>
                                        </w:rPr>
                                      </w:pPr>
                                      <w:r w:rsidRPr="008E32A8">
                                        <w:rPr>
                                          <w:sz w:val="16"/>
                                          <w:szCs w:val="16"/>
                                        </w:rPr>
                                        <w:t>jul</w:t>
                                      </w:r>
                                    </w:p>
                                  </w:tc>
                                  <w:tc>
                                    <w:tcPr>
                                      <w:tcW w:w="741" w:type="dxa"/>
                                      <w:shd w:val="clear" w:color="auto" w:fill="auto"/>
                                    </w:tcPr>
                                    <w:p w14:paraId="2C6D6824" w14:textId="77777777" w:rsidR="0071431B" w:rsidRPr="008E32A8" w:rsidRDefault="0071431B">
                                      <w:pPr>
                                        <w:rPr>
                                          <w:sz w:val="16"/>
                                          <w:szCs w:val="16"/>
                                        </w:rPr>
                                      </w:pPr>
                                      <w:r w:rsidRPr="008E32A8">
                                        <w:rPr>
                                          <w:sz w:val="16"/>
                                          <w:szCs w:val="16"/>
                                        </w:rPr>
                                        <w:t>aug</w:t>
                                      </w:r>
                                    </w:p>
                                  </w:tc>
                                  <w:tc>
                                    <w:tcPr>
                                      <w:tcW w:w="741" w:type="dxa"/>
                                      <w:shd w:val="clear" w:color="auto" w:fill="auto"/>
                                    </w:tcPr>
                                    <w:p w14:paraId="7C40FBE6" w14:textId="77777777" w:rsidR="0071431B" w:rsidRPr="008E32A8" w:rsidRDefault="0071431B">
                                      <w:pPr>
                                        <w:rPr>
                                          <w:sz w:val="16"/>
                                          <w:szCs w:val="16"/>
                                        </w:rPr>
                                      </w:pPr>
                                      <w:r w:rsidRPr="008E32A8">
                                        <w:rPr>
                                          <w:sz w:val="16"/>
                                          <w:szCs w:val="16"/>
                                        </w:rPr>
                                        <w:t>sep</w:t>
                                      </w:r>
                                    </w:p>
                                  </w:tc>
                                  <w:tc>
                                    <w:tcPr>
                                      <w:tcW w:w="741" w:type="dxa"/>
                                      <w:shd w:val="clear" w:color="auto" w:fill="auto"/>
                                    </w:tcPr>
                                    <w:p w14:paraId="640CAA0D" w14:textId="77777777" w:rsidR="0071431B" w:rsidRPr="008E32A8" w:rsidRDefault="0071431B">
                                      <w:pPr>
                                        <w:rPr>
                                          <w:sz w:val="16"/>
                                          <w:szCs w:val="16"/>
                                        </w:rPr>
                                      </w:pPr>
                                      <w:r w:rsidRPr="008E32A8">
                                        <w:rPr>
                                          <w:sz w:val="16"/>
                                          <w:szCs w:val="16"/>
                                        </w:rPr>
                                        <w:t>okt</w:t>
                                      </w:r>
                                    </w:p>
                                  </w:tc>
                                  <w:tc>
                                    <w:tcPr>
                                      <w:tcW w:w="741" w:type="dxa"/>
                                      <w:shd w:val="clear" w:color="auto" w:fill="auto"/>
                                    </w:tcPr>
                                    <w:p w14:paraId="54E4AC88" w14:textId="77777777" w:rsidR="0071431B" w:rsidRPr="008E32A8" w:rsidRDefault="0071431B">
                                      <w:pPr>
                                        <w:rPr>
                                          <w:sz w:val="16"/>
                                          <w:szCs w:val="16"/>
                                        </w:rPr>
                                      </w:pPr>
                                      <w:r w:rsidRPr="008E32A8">
                                        <w:rPr>
                                          <w:sz w:val="16"/>
                                          <w:szCs w:val="16"/>
                                        </w:rPr>
                                        <w:t>nov</w:t>
                                      </w:r>
                                    </w:p>
                                  </w:tc>
                                  <w:tc>
                                    <w:tcPr>
                                      <w:tcW w:w="741" w:type="dxa"/>
                                      <w:shd w:val="clear" w:color="auto" w:fill="auto"/>
                                    </w:tcPr>
                                    <w:p w14:paraId="63BBC841" w14:textId="77777777" w:rsidR="0071431B" w:rsidRPr="008E32A8" w:rsidRDefault="0071431B">
                                      <w:pPr>
                                        <w:rPr>
                                          <w:sz w:val="16"/>
                                          <w:szCs w:val="16"/>
                                        </w:rPr>
                                      </w:pPr>
                                      <w:r w:rsidRPr="008E32A8">
                                        <w:rPr>
                                          <w:sz w:val="16"/>
                                          <w:szCs w:val="16"/>
                                        </w:rPr>
                                        <w:t>dec</w:t>
                                      </w:r>
                                    </w:p>
                                  </w:tc>
                                </w:tr>
                                <w:tr w:rsidR="0004443A" w:rsidRPr="008E32A8" w14:paraId="75A38C33" w14:textId="77777777" w:rsidTr="008E32A8">
                                  <w:tc>
                                    <w:tcPr>
                                      <w:tcW w:w="741" w:type="dxa"/>
                                      <w:shd w:val="clear" w:color="auto" w:fill="auto"/>
                                    </w:tcPr>
                                    <w:p w14:paraId="75F1D584" w14:textId="77777777" w:rsidR="0071431B" w:rsidRPr="008E32A8" w:rsidRDefault="0071431B">
                                      <w:pPr>
                                        <w:rPr>
                                          <w:sz w:val="16"/>
                                          <w:szCs w:val="16"/>
                                        </w:rPr>
                                      </w:pPr>
                                    </w:p>
                                  </w:tc>
                                  <w:tc>
                                    <w:tcPr>
                                      <w:tcW w:w="741" w:type="dxa"/>
                                      <w:shd w:val="clear" w:color="auto" w:fill="auto"/>
                                    </w:tcPr>
                                    <w:p w14:paraId="599925DB" w14:textId="77777777" w:rsidR="0071431B" w:rsidRPr="008E32A8" w:rsidRDefault="0071431B">
                                      <w:pPr>
                                        <w:rPr>
                                          <w:sz w:val="16"/>
                                          <w:szCs w:val="16"/>
                                        </w:rPr>
                                      </w:pPr>
                                    </w:p>
                                  </w:tc>
                                  <w:tc>
                                    <w:tcPr>
                                      <w:tcW w:w="741" w:type="dxa"/>
                                      <w:shd w:val="clear" w:color="auto" w:fill="auto"/>
                                    </w:tcPr>
                                    <w:p w14:paraId="634E3AF7" w14:textId="77777777" w:rsidR="0071431B" w:rsidRPr="008E32A8" w:rsidRDefault="0071431B">
                                      <w:pPr>
                                        <w:rPr>
                                          <w:sz w:val="16"/>
                                          <w:szCs w:val="16"/>
                                        </w:rPr>
                                      </w:pPr>
                                    </w:p>
                                  </w:tc>
                                  <w:tc>
                                    <w:tcPr>
                                      <w:tcW w:w="741" w:type="dxa"/>
                                      <w:shd w:val="clear" w:color="auto" w:fill="auto"/>
                                    </w:tcPr>
                                    <w:p w14:paraId="4B3911F6" w14:textId="77777777" w:rsidR="0071431B" w:rsidRPr="008E32A8" w:rsidRDefault="0071431B">
                                      <w:pPr>
                                        <w:rPr>
                                          <w:sz w:val="16"/>
                                          <w:szCs w:val="16"/>
                                        </w:rPr>
                                      </w:pPr>
                                    </w:p>
                                  </w:tc>
                                  <w:tc>
                                    <w:tcPr>
                                      <w:tcW w:w="741" w:type="dxa"/>
                                      <w:shd w:val="clear" w:color="auto" w:fill="auto"/>
                                    </w:tcPr>
                                    <w:p w14:paraId="6772EA59" w14:textId="77777777" w:rsidR="0071431B" w:rsidRPr="008E32A8" w:rsidRDefault="0071431B">
                                      <w:pPr>
                                        <w:rPr>
                                          <w:sz w:val="16"/>
                                          <w:szCs w:val="16"/>
                                        </w:rPr>
                                      </w:pPr>
                                    </w:p>
                                  </w:tc>
                                  <w:tc>
                                    <w:tcPr>
                                      <w:tcW w:w="741" w:type="dxa"/>
                                      <w:shd w:val="clear" w:color="auto" w:fill="auto"/>
                                    </w:tcPr>
                                    <w:p w14:paraId="3E954C52" w14:textId="77777777" w:rsidR="0071431B" w:rsidRPr="008E32A8" w:rsidRDefault="0071431B">
                                      <w:pPr>
                                        <w:rPr>
                                          <w:sz w:val="16"/>
                                          <w:szCs w:val="16"/>
                                        </w:rPr>
                                      </w:pPr>
                                    </w:p>
                                  </w:tc>
                                  <w:tc>
                                    <w:tcPr>
                                      <w:tcW w:w="741" w:type="dxa"/>
                                      <w:shd w:val="clear" w:color="auto" w:fill="auto"/>
                                    </w:tcPr>
                                    <w:p w14:paraId="009DC687" w14:textId="77777777" w:rsidR="0071431B" w:rsidRPr="008E32A8" w:rsidRDefault="0071431B">
                                      <w:pPr>
                                        <w:rPr>
                                          <w:sz w:val="16"/>
                                          <w:szCs w:val="16"/>
                                        </w:rPr>
                                      </w:pPr>
                                    </w:p>
                                  </w:tc>
                                  <w:tc>
                                    <w:tcPr>
                                      <w:tcW w:w="741" w:type="dxa"/>
                                      <w:shd w:val="clear" w:color="auto" w:fill="auto"/>
                                    </w:tcPr>
                                    <w:p w14:paraId="3FD5C943" w14:textId="77777777" w:rsidR="0071431B" w:rsidRPr="008E32A8" w:rsidRDefault="0071431B">
                                      <w:pPr>
                                        <w:rPr>
                                          <w:sz w:val="16"/>
                                          <w:szCs w:val="16"/>
                                        </w:rPr>
                                      </w:pPr>
                                    </w:p>
                                  </w:tc>
                                  <w:tc>
                                    <w:tcPr>
                                      <w:tcW w:w="741" w:type="dxa"/>
                                      <w:shd w:val="clear" w:color="auto" w:fill="auto"/>
                                    </w:tcPr>
                                    <w:p w14:paraId="0796ED3B" w14:textId="77777777" w:rsidR="0071431B" w:rsidRPr="008E32A8" w:rsidRDefault="0071431B">
                                      <w:pPr>
                                        <w:rPr>
                                          <w:sz w:val="16"/>
                                          <w:szCs w:val="16"/>
                                        </w:rPr>
                                      </w:pPr>
                                    </w:p>
                                  </w:tc>
                                  <w:tc>
                                    <w:tcPr>
                                      <w:tcW w:w="741" w:type="dxa"/>
                                      <w:shd w:val="clear" w:color="auto" w:fill="auto"/>
                                    </w:tcPr>
                                    <w:p w14:paraId="44179FDD" w14:textId="77777777" w:rsidR="0071431B" w:rsidRPr="008E32A8" w:rsidRDefault="0071431B">
                                      <w:pPr>
                                        <w:rPr>
                                          <w:sz w:val="16"/>
                                          <w:szCs w:val="16"/>
                                        </w:rPr>
                                      </w:pPr>
                                    </w:p>
                                  </w:tc>
                                  <w:tc>
                                    <w:tcPr>
                                      <w:tcW w:w="741" w:type="dxa"/>
                                      <w:shd w:val="clear" w:color="auto" w:fill="auto"/>
                                    </w:tcPr>
                                    <w:p w14:paraId="595CBA4C" w14:textId="77777777" w:rsidR="0071431B" w:rsidRPr="008E32A8" w:rsidRDefault="0071431B">
                                      <w:pPr>
                                        <w:rPr>
                                          <w:sz w:val="16"/>
                                          <w:szCs w:val="16"/>
                                        </w:rPr>
                                      </w:pPr>
                                    </w:p>
                                  </w:tc>
                                  <w:tc>
                                    <w:tcPr>
                                      <w:tcW w:w="741" w:type="dxa"/>
                                      <w:shd w:val="clear" w:color="auto" w:fill="auto"/>
                                    </w:tcPr>
                                    <w:p w14:paraId="5563EDB8" w14:textId="77777777" w:rsidR="0071431B" w:rsidRPr="008E32A8" w:rsidRDefault="0071431B">
                                      <w:pPr>
                                        <w:rPr>
                                          <w:sz w:val="16"/>
                                          <w:szCs w:val="16"/>
                                        </w:rPr>
                                      </w:pPr>
                                    </w:p>
                                  </w:tc>
                                </w:tr>
                              </w:tbl>
                              <w:p w14:paraId="1E4670FF" w14:textId="77777777" w:rsidR="0071431B" w:rsidRDefault="0071431B" w:rsidP="00BF6140"/>
                            </w:txbxContent>
                          </v:textbox>
                        </v:shape>
                        <v:shape id="Tekstvak 675" o:spid="_x0000_s1095" type="#_x0000_t202" style="position:absolute;left:12016;top:11161;width:10173;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" fillcolor="#c2d69b [1942]" strokecolor="black [3213]" strokeweight="2pt">
                          <v:textbox>
                            <w:txbxContent>
                              <w:p w14:paraId="48026B24" w14:textId="77777777" w:rsidR="0071431B" w:rsidRPr="000C634D" w:rsidRDefault="0071431B" w:rsidP="00D4052B">
                                <w:pPr>
                                  <w:rPr>
                                    <w:rFonts w:ascii="Calibri" w:hAnsi="Calibri"/>
                                    <w:sz w:val="20"/>
                                  </w:rPr>
                                </w:pPr>
                                <w:r>
                                  <w:rPr>
                                    <w:rFonts w:ascii="Calibri" w:hAnsi="Calibri"/>
                                    <w:sz w:val="20"/>
                                  </w:rPr>
                                  <w:t>Eindrapportage t-1</w:t>
                                </w:r>
                              </w:p>
                            </w:txbxContent>
                          </v:textbox>
                        </v:shape>
                        <v:shape id="Tekstvak 674" o:spid="_x0000_s1096" type="#_x0000_t202" style="position:absolute;left:40750;top:11155;width:8096;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" fillcolor="#c2d69b [1942]" strokecolor="black [3213]" strokeweight="2pt">
                          <v:textbox>
                            <w:txbxContent>
                              <w:p w14:paraId="502B580C" w14:textId="77777777" w:rsidR="0071431B" w:rsidRDefault="0071431B" w:rsidP="00D4052B">
                                <w:pPr>
                                  <w:rPr>
                                    <w:rFonts w:ascii="Calibri" w:hAnsi="Calibri"/>
                                    <w:sz w:val="20"/>
                                  </w:rPr>
                                </w:pPr>
                                <w:r>
                                  <w:rPr>
                                    <w:rFonts w:ascii="Calibri" w:hAnsi="Calibri"/>
                                    <w:sz w:val="20"/>
                                  </w:rPr>
                                  <w:t>Perrap t</w:t>
                                </w:r>
                              </w:p>
                              <w:p w14:paraId="29DDAD69" w14:textId="2C91DF40" w:rsidR="0071431B" w:rsidRPr="000C634D" w:rsidRDefault="0071431B" w:rsidP="00D4052B">
                                <w:pPr>
                                  <w:rPr>
                                    <w:rFonts w:ascii="Calibri" w:hAnsi="Calibri"/>
                                    <w:sz w:val="20"/>
                                  </w:rPr>
                                </w:pPr>
                                <w:r>
                                  <w:rPr>
                                    <w:rFonts w:ascii="Calibri" w:hAnsi="Calibri"/>
                                    <w:sz w:val="20"/>
                                  </w:rPr>
                                  <w:t>6 maanden</w:t>
                                </w:r>
                              </w:p>
                            </w:txbxContent>
                          </v:textbox>
                        </v:shape>
                        <v:shape id="Tekstvak 38" o:spid="_x0000_s1097" type="#_x0000_t202" style="position:absolute;left:40845;top:16390;width:7906;height:2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" fillcolor="#548dd4 [1951]" strokecolor="black [3213]" strokeweight="2pt">
                          <v:fill opacity="16448f"/>
                          <v:textbox>
                            <w:txbxContent>
                              <w:p w14:paraId="4B8461B9" w14:textId="77777777" w:rsidR="0071431B" w:rsidRPr="000C634D" w:rsidRDefault="0071431B" w:rsidP="00053F6A">
                                <w:pPr>
                                  <w:rPr>
                                    <w:rFonts w:ascii="Calibri" w:hAnsi="Calibri"/>
                                    <w:sz w:val="20"/>
                                  </w:rPr>
                                </w:pPr>
                                <w:r>
                                  <w:rPr>
                                    <w:rFonts w:ascii="Calibri" w:hAnsi="Calibri"/>
                                    <w:sz w:val="20"/>
                                  </w:rPr>
                                  <w:t>Werkplan t+1</w:t>
                                </w:r>
                              </w:p>
                            </w:txbxContent>
                          </v:textbox>
                        </v:shape>
                      </v:group>
                      <v:shape id="Rechte verbindingslijn met pijl 50" o:spid="_x0000_s1098" type="#_x0000_t32" style="position:absolute;left:14287;top:4184;width:0;height:30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" strokecolor="black [3040]">
                        <v:stroke endarrow="open"/>
                      </v:shape>
                      <v:shape id="Rechte verbindingslijn met pijl 52" o:spid="_x0000_s1099" type="#_x0000_t32" style="position:absolute;left:23241;top:4082;width:0;height:302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" strokecolor="black [3040]">
                        <v:stroke endarrow="open"/>
                      </v:shape>
                      <v:shape id="Rechte verbindingslijn met pijl 54" o:spid="_x0000_s1100" type="#_x0000_t32" style="position:absolute;left:40862;top:4191;width:0;height:30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" strokecolor="black [3040]">
                        <v:stroke endarrow="open"/>
                      </v:shape>
                    </v:group>
                    <v:shape id="Tekstvak 47" o:spid="_x0000_s1101" type="#_x0000_t202" style="position:absolute;left:571;top:15335;width:5276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" fillcolor="#c2d69b [1942]" strokecolor="black [3213]" strokeweight="2pt">
                      <v:textbox>
                        <w:txbxContent>
                          <w:p w14:paraId="6253C33D" w14:textId="77777777" w:rsidR="0071431B" w:rsidRPr="000C634D" w:rsidRDefault="0071431B" w:rsidP="00770F03">
                            <w:pPr>
                              <w:jc w:val="center"/>
                              <w:rPr>
                                <w:rFonts w:ascii="Calibri" w:hAnsi="Calibri"/>
                                <w:sz w:val="20"/>
                              </w:rPr>
                            </w:pPr>
                            <w:r>
                              <w:rPr>
                                <w:rFonts w:ascii="Calibri" w:hAnsi="Calibri"/>
                                <w:sz w:val="20"/>
                              </w:rPr>
                              <w:t>Marap</w:t>
                            </w:r>
                          </w:p>
                        </w:txbxContent>
                      </v:textbox>
                    </v:shape>
                  </v:group>
                  <v:shape id="Rechte verbindingslijn met pijl 63" o:spid="_x0000_s1102" type="#_x0000_t32" style="position:absolute;left:45815;top:3427;width:95;height:119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" strokecolor="black [3040]">
                    <v:stroke endarrow="open"/>
                  </v:shape>
                  <v:shape id="Rechte verbindingslijn met pijl 59" o:spid="_x0000_s1103" type="#_x0000_t32" style="position:absolute;left:18954;top:3129;width:96;height:122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" strokecolor="black [3040]">
                    <v:stroke endarrow="open"/>
                  </v:shape>
                </v:group>
                <v:shape id="Rechte verbindingslijn met pijl 707" o:spid="_x0000_s1104" type="#_x0000_t32" style="position:absolute;left:1619;top:3524;width:95;height:1170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" strokecolor="black [3040]">
                  <v:stroke endarrow="open"/>
                </v:shape>
              </v:group>
            </w:pict>
          </mc:Fallback>
        </mc:AlternateContent>
      </w:r>
    </w:p>
    <w:p w14:paraId="41C4F71B" w14:textId="77777777" w:rsidR="00033CC6" w:rsidRPr="005B7049" w:rsidRDefault="00033CC6" w:rsidP="005B7049">
      <w:pPr>
        <w:rPr>
          <w:rFonts w:ascii="Calibri" w:hAnsi="Calibri"/>
          <w:szCs w:val="22"/>
        </w:rPr>
      </w:pPr>
    </w:p>
    <w:p w14:paraId="3C48AC90" w14:textId="77777777" w:rsidR="00973ED6" w:rsidRPr="005B7049" w:rsidRDefault="00C542D1" w:rsidP="005B7049">
      <w:pPr>
        <w:rPr>
          <w:rFonts w:ascii="Calibri" w:hAnsi="Calibri"/>
          <w:szCs w:val="22"/>
        </w:rPr>
      </w:pPr>
      <w:r w:rsidRPr="005B7049">
        <w:rPr>
          <w:rFonts w:ascii="Calibri" w:hAnsi="Calibri"/>
          <w:noProof/>
          <w:szCs w:val="22"/>
        </w:rPr>
        <mc:AlternateContent>
          <mc:Choice Requires="wps">
            <w:drawing>
              <wp:anchor distT="0" distB="0" distL="114300" distR="114300" simplePos="0" relativeHeight="251651584" behindDoc="0" locked="0" layoutInCell="1" allowOverlap="1" wp14:anchorId="304EB03A" wp14:editId="23FF8C31">
                <wp:simplePos x="0" y="0"/>
                <wp:positionH relativeFrom="column">
                  <wp:posOffset>3252470</wp:posOffset>
                </wp:positionH>
                <wp:positionV relativeFrom="paragraph">
                  <wp:posOffset>15078</wp:posOffset>
                </wp:positionV>
                <wp:extent cx="9525" cy="1266822"/>
                <wp:effectExtent l="0" t="0" r="0" b="0"/>
                <wp:wrapNone/>
                <wp:docPr id="705" name="Rechte verbindingslijn met pijl 705"/>
                <wp:cNvGraphicFramePr/>
                <a:graphic xmlns:a="http://schemas.openxmlformats.org/drawingml/2006/main">
                  <a:graphicData uri="http://schemas.microsoft.com/office/word/2010/wordprocessingShape">
                    <wps:wsp>
                      <wps:cNvCnPr/>
                      <wps:spPr>
                        <a:xfrm flipV="1">
                          <a:off x="0" y="0"/>
                          <a:ext cx="9525" cy="126682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2A0B308" id="Rechte verbindingslijn met pijl 705" o:spid="_x0000_s1026" type="#_x0000_t32" style="position:absolute;margin-left:256.1pt;margin-top:1.2pt;width:.75pt;height:99.75pt;flip:y;z-index:251651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" strokecolor="black [3040]">
                <v:stroke endarrow="open"/>
              </v:shape>
            </w:pict>
          </mc:Fallback>
        </mc:AlternateContent>
      </w:r>
    </w:p>
    <w:p w14:paraId="4B10DD6A" w14:textId="77777777" w:rsidR="00973ED6" w:rsidRPr="005B7049" w:rsidRDefault="00973ED6" w:rsidP="005B7049">
      <w:pPr>
        <w:rPr>
          <w:rFonts w:ascii="Calibri" w:hAnsi="Calibri"/>
          <w:szCs w:val="22"/>
        </w:rPr>
      </w:pPr>
    </w:p>
    <w:p w14:paraId="610B01D3" w14:textId="77777777" w:rsidR="00973ED6" w:rsidRPr="005B7049" w:rsidRDefault="008E13E0" w:rsidP="005B7049">
      <w:pPr>
        <w:rPr>
          <w:rFonts w:ascii="Calibri" w:hAnsi="Calibri"/>
          <w:szCs w:val="22"/>
        </w:rPr>
      </w:pPr>
      <w:r w:rsidRPr="005B7049">
        <w:rPr>
          <w:rFonts w:ascii="Calibri" w:hAnsi="Calibri"/>
          <w:noProof/>
          <w:szCs w:val="22"/>
        </w:rPr>
        <mc:AlternateContent>
          <mc:Choice Requires="wps">
            <w:drawing>
              <wp:anchor distT="0" distB="0" distL="114300" distR="114300" simplePos="0" relativeHeight="251648512" behindDoc="0" locked="0" layoutInCell="1" allowOverlap="1" wp14:anchorId="7762AEE7" wp14:editId="1DB20626">
                <wp:simplePos x="0" y="0"/>
                <wp:positionH relativeFrom="page">
                  <wp:posOffset>345085</wp:posOffset>
                </wp:positionH>
                <wp:positionV relativeFrom="margin">
                  <wp:posOffset>7693342</wp:posOffset>
                </wp:positionV>
                <wp:extent cx="1389697" cy="269875"/>
                <wp:effectExtent l="7302" t="0" r="27623" b="27622"/>
                <wp:wrapNone/>
                <wp:docPr id="41" name="Tekstvak 41"/>
                <wp:cNvGraphicFramePr/>
                <a:graphic xmlns:a="http://schemas.openxmlformats.org/drawingml/2006/main">
                  <a:graphicData uri="http://schemas.microsoft.com/office/word/2010/wordprocessingShape">
                    <wps:wsp>
                      <wps:cNvSpPr txBox="1"/>
                      <wps:spPr>
                        <a:xfrm rot="16200000">
                          <a:off x="0" y="0"/>
                          <a:ext cx="1389697" cy="26987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40F44A95" w14:textId="77777777" w:rsidR="0071431B" w:rsidRDefault="0071431B" w:rsidP="000D100F">
                            <w:pPr>
                              <w:rPr>
                                <w:rFonts w:ascii="Calibri" w:hAnsi="Calibri"/>
                                <w:sz w:val="20"/>
                              </w:rPr>
                            </w:pPr>
                            <w:r>
                              <w:rPr>
                                <w:rFonts w:ascii="Calibri" w:hAnsi="Calibri"/>
                                <w:sz w:val="20"/>
                              </w:rPr>
                              <w:t>Ambtelijk management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62AEE7" id="Tekstvak 41" o:spid="_x0000_s1105" type="#_x0000_t202" style="position:absolute;margin-left:27.15pt;margin-top:605.75pt;width:109.4pt;height:21.25pt;rotation:-90;z-index:251648512;visibility:visible;mso-wrap-style:square;mso-width-percent:0;mso-wrap-distance-left:9pt;mso-wrap-distance-top:0;mso-wrap-distance-right:9pt;mso-wrap-distance-bottom:0;mso-position-horizontal:absolute;mso-position-horizontal-relative:page;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" fillcolor="white [3201]" strokecolor="black [3200]" strokeweight="1pt">
                <v:textbox inset="1mm,1mm,1mm,1mm">
                  <w:txbxContent>
                    <w:p w14:paraId="40F44A95" w14:textId="77777777" w:rsidR="0071431B" w:rsidRDefault="0071431B" w:rsidP="000D100F">
                      <w:pPr>
                        <w:rPr>
                          <w:rFonts w:ascii="Calibri" w:hAnsi="Calibri"/>
                          <w:sz w:val="20"/>
                        </w:rPr>
                      </w:pPr>
                      <w:r>
                        <w:rPr>
                          <w:rFonts w:ascii="Calibri" w:hAnsi="Calibri"/>
                          <w:sz w:val="20"/>
                        </w:rPr>
                        <w:t>Ambtelijk management</w:t>
                      </w:r>
                    </w:p>
                  </w:txbxContent>
                </v:textbox>
                <w10:wrap anchorx="page" anchory="margin"/>
              </v:shape>
            </w:pict>
          </mc:Fallback>
        </mc:AlternateContent>
      </w:r>
    </w:p>
    <w:p w14:paraId="7E51DF14" w14:textId="77777777" w:rsidR="00973ED6" w:rsidRPr="005B7049" w:rsidRDefault="00973ED6" w:rsidP="005B7049">
      <w:pPr>
        <w:rPr>
          <w:rFonts w:ascii="Calibri" w:hAnsi="Calibri"/>
          <w:szCs w:val="22"/>
        </w:rPr>
      </w:pPr>
    </w:p>
    <w:p w14:paraId="25E803E5" w14:textId="77777777" w:rsidR="003B0C9C" w:rsidRPr="005B7049" w:rsidRDefault="003B0C9C" w:rsidP="005B7049">
      <w:pPr>
        <w:rPr>
          <w:rFonts w:ascii="Calibri" w:hAnsi="Calibri"/>
          <w:szCs w:val="22"/>
        </w:rPr>
      </w:pPr>
    </w:p>
    <w:p w14:paraId="50EA24F5" w14:textId="77777777" w:rsidR="00957D61" w:rsidRPr="005B7049" w:rsidRDefault="00957D61" w:rsidP="005B7049">
      <w:pPr>
        <w:rPr>
          <w:rFonts w:ascii="Calibri" w:hAnsi="Calibri"/>
          <w:b/>
          <w:bCs/>
          <w:i/>
          <w:iCs/>
          <w:szCs w:val="22"/>
        </w:rPr>
      </w:pPr>
    </w:p>
    <w:p w14:paraId="4198B0C2" w14:textId="77777777" w:rsidR="0009079B" w:rsidRPr="005B7049" w:rsidRDefault="0009079B" w:rsidP="005B7049">
      <w:pPr>
        <w:pStyle w:val="Kop2"/>
        <w:numPr>
          <w:ilvl w:val="0"/>
          <w:numId w:val="0"/>
        </w:numPr>
        <w:ind w:left="425" w:hanging="425"/>
        <w:rPr>
          <w:rFonts w:ascii="Calibri" w:hAnsi="Calibri"/>
          <w:szCs w:val="22"/>
        </w:rPr>
      </w:pPr>
    </w:p>
    <w:p w14:paraId="19C1CF95" w14:textId="77777777" w:rsidR="0009079B" w:rsidRPr="005B7049" w:rsidRDefault="0009079B" w:rsidP="005B7049">
      <w:pPr>
        <w:rPr>
          <w:rFonts w:ascii="Calibri" w:hAnsi="Calibri"/>
          <w:szCs w:val="22"/>
        </w:rPr>
      </w:pPr>
    </w:p>
    <w:p w14:paraId="3B453715" w14:textId="77777777" w:rsidR="008E13E0" w:rsidRDefault="008E13E0">
      <w:pPr>
        <w:rPr>
          <w:rFonts w:ascii="Calibri" w:hAnsi="Calibri"/>
          <w:b/>
          <w:bCs/>
          <w:i/>
          <w:iCs/>
          <w:szCs w:val="22"/>
        </w:rPr>
      </w:pPr>
      <w:bookmarkStart w:id="32" w:name="_Toc521876807"/>
      <w:r>
        <w:rPr>
          <w:rFonts w:ascii="Calibri" w:hAnsi="Calibri"/>
          <w:szCs w:val="22"/>
        </w:rPr>
        <w:br w:type="page"/>
      </w:r>
    </w:p>
    <w:p w14:paraId="695F040E" w14:textId="77777777" w:rsidR="00424788" w:rsidRPr="00DD3BE9" w:rsidRDefault="00E64EB1" w:rsidP="005B7049">
      <w:pPr>
        <w:pStyle w:val="Kop2"/>
        <w:ind w:left="567"/>
        <w:rPr>
          <w:rFonts w:ascii="Calibri" w:hAnsi="Calibri"/>
          <w:i w:val="0"/>
          <w:szCs w:val="22"/>
        </w:rPr>
      </w:pPr>
      <w:bookmarkStart w:id="33" w:name="_Toc26524201"/>
      <w:r w:rsidRPr="00DD3BE9">
        <w:rPr>
          <w:rFonts w:ascii="Calibri" w:hAnsi="Calibri"/>
          <w:i w:val="0"/>
          <w:szCs w:val="22"/>
        </w:rPr>
        <w:lastRenderedPageBreak/>
        <w:t>Instrumenten</w:t>
      </w:r>
      <w:r w:rsidR="00DA3FC0" w:rsidRPr="00DD3BE9">
        <w:rPr>
          <w:rFonts w:ascii="Calibri" w:hAnsi="Calibri"/>
          <w:i w:val="0"/>
          <w:szCs w:val="22"/>
        </w:rPr>
        <w:t xml:space="preserve"> voor</w:t>
      </w:r>
      <w:r w:rsidRPr="00DD3BE9">
        <w:rPr>
          <w:rFonts w:ascii="Calibri" w:hAnsi="Calibri"/>
          <w:i w:val="0"/>
          <w:szCs w:val="22"/>
        </w:rPr>
        <w:t xml:space="preserve"> planning</w:t>
      </w:r>
      <w:bookmarkEnd w:id="32"/>
      <w:bookmarkEnd w:id="33"/>
    </w:p>
    <w:p w14:paraId="7D2B8EB5" w14:textId="77777777" w:rsidR="00070DD0" w:rsidRPr="005B7049" w:rsidRDefault="00070DD0" w:rsidP="005B7049">
      <w:pPr>
        <w:rPr>
          <w:rFonts w:ascii="Calibri" w:hAnsi="Calibri"/>
          <w:szCs w:val="22"/>
        </w:rPr>
      </w:pPr>
    </w:p>
    <w:p w14:paraId="0B0EBF1A" w14:textId="77777777" w:rsidR="00085463" w:rsidRPr="005B7049" w:rsidRDefault="00085463" w:rsidP="005B7049">
      <w:pPr>
        <w:pStyle w:val="Geenafstand"/>
        <w:rPr>
          <w:rFonts w:ascii="Calibri" w:hAnsi="Calibri"/>
          <w:i/>
          <w:szCs w:val="22"/>
        </w:rPr>
      </w:pPr>
      <w:bookmarkStart w:id="34" w:name="_Toc521876808"/>
      <w:r w:rsidRPr="005B7049">
        <w:rPr>
          <w:rFonts w:ascii="Calibri" w:hAnsi="Calibri"/>
          <w:i/>
          <w:szCs w:val="22"/>
        </w:rPr>
        <w:t>St</w:t>
      </w:r>
      <w:r w:rsidR="00DA3FC0" w:rsidRPr="005B7049">
        <w:rPr>
          <w:rFonts w:ascii="Calibri" w:hAnsi="Calibri"/>
          <w:i/>
          <w:szCs w:val="22"/>
        </w:rPr>
        <w:t xml:space="preserve">rategisch </w:t>
      </w:r>
      <w:r w:rsidR="005E1E93" w:rsidRPr="005B7049">
        <w:rPr>
          <w:rFonts w:ascii="Calibri" w:hAnsi="Calibri"/>
          <w:i/>
          <w:szCs w:val="22"/>
        </w:rPr>
        <w:t>organisatieplan</w:t>
      </w:r>
      <w:r w:rsidR="00DA3FC0" w:rsidRPr="005B7049">
        <w:rPr>
          <w:rFonts w:ascii="Calibri" w:hAnsi="Calibri"/>
          <w:i/>
          <w:szCs w:val="22"/>
        </w:rPr>
        <w:t>: “</w:t>
      </w:r>
      <w:r w:rsidRPr="005B7049">
        <w:rPr>
          <w:rFonts w:ascii="Calibri" w:hAnsi="Calibri"/>
          <w:i/>
          <w:szCs w:val="22"/>
        </w:rPr>
        <w:t>Strategienota”</w:t>
      </w:r>
      <w:bookmarkEnd w:id="34"/>
    </w:p>
    <w:p w14:paraId="4FC5F9F9" w14:textId="324211C6" w:rsidR="00863010" w:rsidRPr="005B7049" w:rsidRDefault="00A708F8" w:rsidP="005B7049">
      <w:pPr>
        <w:rPr>
          <w:rFonts w:ascii="Calibri" w:hAnsi="Calibri"/>
          <w:szCs w:val="22"/>
        </w:rPr>
      </w:pPr>
      <w:r w:rsidRPr="005B7049">
        <w:rPr>
          <w:rFonts w:ascii="Calibri" w:hAnsi="Calibri"/>
          <w:szCs w:val="22"/>
        </w:rPr>
        <w:t>D</w:t>
      </w:r>
      <w:r w:rsidR="004840EF" w:rsidRPr="005B7049">
        <w:rPr>
          <w:rFonts w:ascii="Calibri" w:hAnsi="Calibri"/>
          <w:szCs w:val="22"/>
        </w:rPr>
        <w:t>e Strategienota</w:t>
      </w:r>
      <w:r w:rsidR="00085463" w:rsidRPr="005B7049">
        <w:rPr>
          <w:rFonts w:ascii="Calibri" w:hAnsi="Calibri"/>
          <w:szCs w:val="22"/>
        </w:rPr>
        <w:t xml:space="preserve"> </w:t>
      </w:r>
      <w:r w:rsidRPr="005B7049">
        <w:rPr>
          <w:rFonts w:ascii="Calibri" w:hAnsi="Calibri"/>
          <w:szCs w:val="22"/>
        </w:rPr>
        <w:t xml:space="preserve">is een koersdocument waarin </w:t>
      </w:r>
      <w:r w:rsidR="004840EF" w:rsidRPr="005B7049">
        <w:rPr>
          <w:rFonts w:ascii="Calibri" w:hAnsi="Calibri"/>
          <w:szCs w:val="22"/>
        </w:rPr>
        <w:t>staa</w:t>
      </w:r>
      <w:r w:rsidR="00085463" w:rsidRPr="005B7049">
        <w:rPr>
          <w:rFonts w:ascii="Calibri" w:hAnsi="Calibri"/>
          <w:szCs w:val="22"/>
        </w:rPr>
        <w:t xml:space="preserve">t beschreven waar de </w:t>
      </w:r>
      <w:r w:rsidR="00076984" w:rsidRPr="005B7049">
        <w:rPr>
          <w:rFonts w:ascii="Calibri" w:hAnsi="Calibri"/>
          <w:szCs w:val="22"/>
        </w:rPr>
        <w:t>Omgevingsdienst</w:t>
      </w:r>
      <w:r w:rsidR="00085463" w:rsidRPr="005B7049">
        <w:rPr>
          <w:rFonts w:ascii="Calibri" w:hAnsi="Calibri"/>
          <w:szCs w:val="22"/>
        </w:rPr>
        <w:t xml:space="preserve"> als organisatie voor staat en wat zij </w:t>
      </w:r>
      <w:r w:rsidR="00767595" w:rsidRPr="005B7049">
        <w:rPr>
          <w:rFonts w:ascii="Calibri" w:hAnsi="Calibri"/>
          <w:szCs w:val="22"/>
        </w:rPr>
        <w:t xml:space="preserve">op langere termijn </w:t>
      </w:r>
      <w:r w:rsidR="00085463" w:rsidRPr="005B7049">
        <w:rPr>
          <w:rFonts w:ascii="Calibri" w:hAnsi="Calibri"/>
          <w:szCs w:val="22"/>
        </w:rPr>
        <w:t xml:space="preserve">wil bereiken. Aan </w:t>
      </w:r>
      <w:r w:rsidR="0075463B" w:rsidRPr="005B7049">
        <w:rPr>
          <w:rFonts w:ascii="Calibri" w:hAnsi="Calibri"/>
          <w:szCs w:val="22"/>
        </w:rPr>
        <w:t>de orde komen zaken als: missie</w:t>
      </w:r>
      <w:r w:rsidR="00A76791" w:rsidRPr="005B7049">
        <w:rPr>
          <w:rFonts w:ascii="Calibri" w:hAnsi="Calibri"/>
          <w:szCs w:val="22"/>
        </w:rPr>
        <w:t>,</w:t>
      </w:r>
      <w:r w:rsidR="00085463" w:rsidRPr="005B7049">
        <w:rPr>
          <w:rFonts w:ascii="Calibri" w:hAnsi="Calibri"/>
          <w:szCs w:val="22"/>
        </w:rPr>
        <w:t xml:space="preserve"> </w:t>
      </w:r>
      <w:r w:rsidR="0075463B" w:rsidRPr="005B7049">
        <w:rPr>
          <w:rFonts w:ascii="Calibri" w:hAnsi="Calibri"/>
          <w:szCs w:val="22"/>
        </w:rPr>
        <w:t>a</w:t>
      </w:r>
      <w:r w:rsidR="00085463" w:rsidRPr="005B7049">
        <w:rPr>
          <w:rFonts w:ascii="Calibri" w:hAnsi="Calibri"/>
          <w:szCs w:val="22"/>
        </w:rPr>
        <w:t>mbitie</w:t>
      </w:r>
      <w:r w:rsidR="0075463B" w:rsidRPr="005B7049">
        <w:rPr>
          <w:rFonts w:ascii="Calibri" w:hAnsi="Calibri"/>
          <w:szCs w:val="22"/>
        </w:rPr>
        <w:t xml:space="preserve"> en p</w:t>
      </w:r>
      <w:r w:rsidR="00085463" w:rsidRPr="005B7049">
        <w:rPr>
          <w:rFonts w:ascii="Calibri" w:hAnsi="Calibri"/>
          <w:szCs w:val="22"/>
        </w:rPr>
        <w:t xml:space="preserve">ositionering van de </w:t>
      </w:r>
      <w:r w:rsidR="00076984" w:rsidRPr="005B7049">
        <w:rPr>
          <w:rFonts w:ascii="Calibri" w:hAnsi="Calibri"/>
          <w:szCs w:val="22"/>
        </w:rPr>
        <w:t>Omgevingsdienst</w:t>
      </w:r>
      <w:r w:rsidR="00936C1D" w:rsidRPr="005B7049">
        <w:rPr>
          <w:rFonts w:ascii="Calibri" w:hAnsi="Calibri"/>
          <w:szCs w:val="22"/>
        </w:rPr>
        <w:t>, en de meerjarige planning en programmering van thema’s die voor de dienst van belang zijn en een substantiële inspanning van de dienst vragen</w:t>
      </w:r>
      <w:r w:rsidR="00085463" w:rsidRPr="005B7049">
        <w:rPr>
          <w:rFonts w:ascii="Calibri" w:hAnsi="Calibri"/>
          <w:szCs w:val="22"/>
        </w:rPr>
        <w:t xml:space="preserve">. </w:t>
      </w:r>
      <w:r w:rsidR="00DA3FC0" w:rsidRPr="005B7049">
        <w:rPr>
          <w:rFonts w:ascii="Calibri" w:hAnsi="Calibri"/>
          <w:szCs w:val="22"/>
        </w:rPr>
        <w:t>De Strategienota is m</w:t>
      </w:r>
      <w:r w:rsidR="00863010" w:rsidRPr="005B7049">
        <w:rPr>
          <w:rFonts w:ascii="Calibri" w:hAnsi="Calibri"/>
          <w:szCs w:val="22"/>
        </w:rPr>
        <w:t>eerjarig</w:t>
      </w:r>
      <w:r w:rsidR="00DA3FC0" w:rsidRPr="005B7049">
        <w:rPr>
          <w:rFonts w:ascii="Calibri" w:hAnsi="Calibri"/>
          <w:szCs w:val="22"/>
        </w:rPr>
        <w:t xml:space="preserve"> en wordt </w:t>
      </w:r>
      <w:r w:rsidR="00936C1D" w:rsidRPr="005B7049">
        <w:rPr>
          <w:rFonts w:ascii="Calibri" w:hAnsi="Calibri"/>
          <w:szCs w:val="22"/>
        </w:rPr>
        <w:t xml:space="preserve">telkens voor </w:t>
      </w:r>
      <w:r w:rsidR="00A7453A" w:rsidRPr="005B7049">
        <w:rPr>
          <w:rFonts w:ascii="Calibri" w:hAnsi="Calibri"/>
          <w:szCs w:val="22"/>
        </w:rPr>
        <w:t>vier</w:t>
      </w:r>
      <w:r w:rsidR="00936C1D" w:rsidRPr="005B7049">
        <w:rPr>
          <w:rFonts w:ascii="Calibri" w:hAnsi="Calibri"/>
          <w:szCs w:val="22"/>
        </w:rPr>
        <w:t xml:space="preserve"> jaar </w:t>
      </w:r>
      <w:r w:rsidR="00DA3FC0" w:rsidRPr="005B7049">
        <w:rPr>
          <w:rFonts w:ascii="Calibri" w:hAnsi="Calibri"/>
          <w:szCs w:val="22"/>
        </w:rPr>
        <w:t xml:space="preserve">vastgesteld, </w:t>
      </w:r>
      <w:r w:rsidR="00936C1D" w:rsidRPr="005B7049">
        <w:rPr>
          <w:rFonts w:ascii="Calibri" w:hAnsi="Calibri"/>
          <w:szCs w:val="22"/>
        </w:rPr>
        <w:t>met een jaarlijkse actualisatie.</w:t>
      </w:r>
    </w:p>
    <w:p w14:paraId="7913A1C4" w14:textId="77777777" w:rsidR="00085463" w:rsidRPr="005B7049" w:rsidRDefault="00085463" w:rsidP="005B7049">
      <w:pPr>
        <w:rPr>
          <w:rFonts w:ascii="Calibri" w:hAnsi="Calibri"/>
          <w:szCs w:val="22"/>
        </w:rPr>
      </w:pPr>
    </w:p>
    <w:p w14:paraId="0131D405" w14:textId="77777777" w:rsidR="005506AF" w:rsidRPr="005B7049" w:rsidRDefault="005506AF" w:rsidP="005B7049">
      <w:pPr>
        <w:pStyle w:val="Geenafstand"/>
        <w:rPr>
          <w:rFonts w:ascii="Calibri" w:hAnsi="Calibri"/>
          <w:i/>
          <w:szCs w:val="22"/>
        </w:rPr>
      </w:pPr>
      <w:bookmarkStart w:id="35" w:name="_Toc521876809"/>
      <w:r w:rsidRPr="005B7049">
        <w:rPr>
          <w:rFonts w:ascii="Calibri" w:hAnsi="Calibri"/>
          <w:i/>
          <w:szCs w:val="22"/>
        </w:rPr>
        <w:t>Kadernota</w:t>
      </w:r>
      <w:bookmarkEnd w:id="35"/>
    </w:p>
    <w:p w14:paraId="6F9F6203" w14:textId="77777777" w:rsidR="000572B0" w:rsidRPr="005B7049" w:rsidRDefault="005506AF" w:rsidP="005B7049">
      <w:pPr>
        <w:rPr>
          <w:rFonts w:ascii="Calibri" w:hAnsi="Calibri"/>
          <w:szCs w:val="22"/>
        </w:rPr>
      </w:pPr>
      <w:r w:rsidRPr="005B7049">
        <w:rPr>
          <w:rFonts w:ascii="Calibri" w:hAnsi="Calibri"/>
          <w:szCs w:val="22"/>
        </w:rPr>
        <w:t>De kadernota is het startpunt van de jaarlijkse P&amp;</w:t>
      </w:r>
      <w:r w:rsidR="005E1E93" w:rsidRPr="005B7049">
        <w:rPr>
          <w:rFonts w:ascii="Calibri" w:hAnsi="Calibri"/>
          <w:szCs w:val="22"/>
        </w:rPr>
        <w:t>C-cyclus</w:t>
      </w:r>
      <w:r w:rsidRPr="005B7049">
        <w:rPr>
          <w:rFonts w:ascii="Calibri" w:hAnsi="Calibri"/>
          <w:szCs w:val="22"/>
        </w:rPr>
        <w:t xml:space="preserve">. </w:t>
      </w:r>
      <w:r w:rsidR="000572B0" w:rsidRPr="005B7049">
        <w:rPr>
          <w:rFonts w:ascii="Calibri" w:hAnsi="Calibri"/>
          <w:szCs w:val="22"/>
        </w:rPr>
        <w:t>De kadernota</w:t>
      </w:r>
      <w:r w:rsidR="00936C1D" w:rsidRPr="005B7049">
        <w:rPr>
          <w:rFonts w:ascii="Calibri" w:hAnsi="Calibri"/>
          <w:szCs w:val="22"/>
        </w:rPr>
        <w:t xml:space="preserve"> vormt de basis voor de begroting en</w:t>
      </w:r>
      <w:r w:rsidR="000572B0" w:rsidRPr="005B7049">
        <w:rPr>
          <w:rFonts w:ascii="Calibri" w:hAnsi="Calibri"/>
          <w:szCs w:val="22"/>
        </w:rPr>
        <w:t xml:space="preserve"> bestaat uit </w:t>
      </w:r>
      <w:r w:rsidR="000853DD" w:rsidRPr="005B7049">
        <w:rPr>
          <w:rFonts w:ascii="Calibri" w:hAnsi="Calibri"/>
          <w:szCs w:val="22"/>
        </w:rPr>
        <w:t>twee</w:t>
      </w:r>
      <w:r w:rsidR="000572B0" w:rsidRPr="005B7049">
        <w:rPr>
          <w:rFonts w:ascii="Calibri" w:hAnsi="Calibri"/>
          <w:szCs w:val="22"/>
        </w:rPr>
        <w:t xml:space="preserve"> delen</w:t>
      </w:r>
      <w:r w:rsidR="00DA3FC0" w:rsidRPr="005B7049">
        <w:rPr>
          <w:rFonts w:ascii="Calibri" w:hAnsi="Calibri"/>
          <w:szCs w:val="22"/>
        </w:rPr>
        <w:t xml:space="preserve">: </w:t>
      </w:r>
    </w:p>
    <w:p w14:paraId="507FEEA6" w14:textId="77777777" w:rsidR="00DA3FC0" w:rsidRPr="005B7049" w:rsidRDefault="001228AC" w:rsidP="005B7049">
      <w:pPr>
        <w:pStyle w:val="Lijstalinea"/>
        <w:numPr>
          <w:ilvl w:val="0"/>
          <w:numId w:val="41"/>
        </w:numPr>
        <w:rPr>
          <w:rFonts w:ascii="Calibri" w:hAnsi="Calibri"/>
          <w:szCs w:val="22"/>
        </w:rPr>
      </w:pPr>
      <w:r w:rsidRPr="005B7049">
        <w:rPr>
          <w:rFonts w:ascii="Calibri" w:hAnsi="Calibri"/>
          <w:szCs w:val="22"/>
        </w:rPr>
        <w:t>B</w:t>
      </w:r>
      <w:r w:rsidR="000572B0" w:rsidRPr="005B7049">
        <w:rPr>
          <w:rFonts w:ascii="Calibri" w:hAnsi="Calibri"/>
          <w:szCs w:val="22"/>
        </w:rPr>
        <w:t>eleidsinhoudelijk</w:t>
      </w:r>
      <w:r w:rsidRPr="005B7049">
        <w:rPr>
          <w:rFonts w:ascii="Calibri" w:hAnsi="Calibri"/>
          <w:szCs w:val="22"/>
        </w:rPr>
        <w:t>e kaders</w:t>
      </w:r>
      <w:r w:rsidR="000572B0" w:rsidRPr="005B7049">
        <w:rPr>
          <w:rFonts w:ascii="Calibri" w:hAnsi="Calibri"/>
          <w:szCs w:val="22"/>
        </w:rPr>
        <w:t xml:space="preserve">: </w:t>
      </w:r>
      <w:r w:rsidR="00E422D8" w:rsidRPr="005B7049">
        <w:rPr>
          <w:rFonts w:ascii="Calibri" w:hAnsi="Calibri"/>
          <w:szCs w:val="22"/>
        </w:rPr>
        <w:t xml:space="preserve">hierin worden de ontwikkelingen geschetst die in het komende jaar of de komende jaren kunnen leiden tot een wijziging in de </w:t>
      </w:r>
      <w:r w:rsidR="00936C1D" w:rsidRPr="005B7049">
        <w:rPr>
          <w:rFonts w:ascii="Calibri" w:hAnsi="Calibri"/>
          <w:szCs w:val="22"/>
        </w:rPr>
        <w:t xml:space="preserve">levering van </w:t>
      </w:r>
      <w:r w:rsidR="00E422D8" w:rsidRPr="005B7049">
        <w:rPr>
          <w:rFonts w:ascii="Calibri" w:hAnsi="Calibri"/>
          <w:szCs w:val="22"/>
        </w:rPr>
        <w:t>producten</w:t>
      </w:r>
      <w:r w:rsidR="00A440BD" w:rsidRPr="005B7049">
        <w:rPr>
          <w:rFonts w:ascii="Calibri" w:hAnsi="Calibri"/>
          <w:szCs w:val="22"/>
        </w:rPr>
        <w:t xml:space="preserve"> en diensten</w:t>
      </w:r>
      <w:r w:rsidR="00E422D8" w:rsidRPr="005B7049">
        <w:rPr>
          <w:rFonts w:ascii="Calibri" w:hAnsi="Calibri"/>
          <w:szCs w:val="22"/>
        </w:rPr>
        <w:t xml:space="preserve"> richting de deelnemers</w:t>
      </w:r>
      <w:r w:rsidR="00936C1D" w:rsidRPr="005B7049">
        <w:rPr>
          <w:rFonts w:ascii="Calibri" w:hAnsi="Calibri"/>
          <w:szCs w:val="22"/>
        </w:rPr>
        <w:t xml:space="preserve"> dan wel van de bedrijfsvoering</w:t>
      </w:r>
      <w:r w:rsidR="00E422D8" w:rsidRPr="005B7049">
        <w:rPr>
          <w:rFonts w:ascii="Calibri" w:hAnsi="Calibri"/>
          <w:szCs w:val="22"/>
        </w:rPr>
        <w:t xml:space="preserve">. </w:t>
      </w:r>
    </w:p>
    <w:p w14:paraId="56F3285A" w14:textId="77777777" w:rsidR="000572B0" w:rsidRDefault="001228AC" w:rsidP="005B7049">
      <w:pPr>
        <w:pStyle w:val="Lijstalinea"/>
        <w:numPr>
          <w:ilvl w:val="0"/>
          <w:numId w:val="41"/>
        </w:numPr>
        <w:rPr>
          <w:rFonts w:ascii="Calibri" w:hAnsi="Calibri"/>
          <w:szCs w:val="22"/>
        </w:rPr>
      </w:pPr>
      <w:r w:rsidRPr="005B7049">
        <w:rPr>
          <w:rFonts w:ascii="Calibri" w:hAnsi="Calibri"/>
          <w:szCs w:val="22"/>
        </w:rPr>
        <w:t>Financiële kaders</w:t>
      </w:r>
      <w:r w:rsidR="000572B0" w:rsidRPr="005B7049">
        <w:rPr>
          <w:rFonts w:ascii="Calibri" w:hAnsi="Calibri"/>
          <w:szCs w:val="22"/>
        </w:rPr>
        <w:t xml:space="preserve">: </w:t>
      </w:r>
      <w:r w:rsidRPr="005B7049">
        <w:rPr>
          <w:rFonts w:ascii="Calibri" w:hAnsi="Calibri"/>
          <w:szCs w:val="22"/>
        </w:rPr>
        <w:t>hierin zijn</w:t>
      </w:r>
      <w:r w:rsidR="000572B0" w:rsidRPr="005B7049">
        <w:rPr>
          <w:rFonts w:ascii="Calibri" w:hAnsi="Calibri"/>
          <w:szCs w:val="22"/>
        </w:rPr>
        <w:t xml:space="preserve"> </w:t>
      </w:r>
      <w:r w:rsidRPr="005B7049">
        <w:rPr>
          <w:rFonts w:ascii="Calibri" w:hAnsi="Calibri"/>
          <w:szCs w:val="22"/>
        </w:rPr>
        <w:t xml:space="preserve">opgenomen </w:t>
      </w:r>
      <w:r w:rsidR="000572B0" w:rsidRPr="005B7049">
        <w:rPr>
          <w:rFonts w:ascii="Calibri" w:hAnsi="Calibri"/>
          <w:szCs w:val="22"/>
        </w:rPr>
        <w:t>de ontwikkeling met betrekking tot de indexering, de tarieven en andere financiële ontwikkelingen die bepalen</w:t>
      </w:r>
      <w:r w:rsidR="00936C1D" w:rsidRPr="005B7049">
        <w:rPr>
          <w:rFonts w:ascii="Calibri" w:hAnsi="Calibri"/>
          <w:szCs w:val="22"/>
        </w:rPr>
        <w:t>d zijn voor de begroting</w:t>
      </w:r>
      <w:r w:rsidR="000572B0" w:rsidRPr="005B7049">
        <w:rPr>
          <w:rFonts w:ascii="Calibri" w:hAnsi="Calibri"/>
          <w:szCs w:val="22"/>
        </w:rPr>
        <w:t xml:space="preserve">. </w:t>
      </w:r>
    </w:p>
    <w:p w14:paraId="495FDA90" w14:textId="77777777" w:rsidR="00D4691B" w:rsidRPr="00D4691B" w:rsidRDefault="00D4691B" w:rsidP="00D4691B">
      <w:pPr>
        <w:rPr>
          <w:rFonts w:ascii="Calibri" w:hAnsi="Calibri"/>
          <w:szCs w:val="22"/>
        </w:rPr>
      </w:pPr>
      <w:r>
        <w:rPr>
          <w:rFonts w:ascii="Calibri" w:hAnsi="Calibri"/>
          <w:szCs w:val="22"/>
        </w:rPr>
        <w:t xml:space="preserve">Het dienstplan wordt als bijlage toegevoegd aan de kadernota. </w:t>
      </w:r>
    </w:p>
    <w:p w14:paraId="7D50A64B" w14:textId="77777777" w:rsidR="00DA3FC0" w:rsidRPr="005B7049" w:rsidRDefault="00DA3FC0" w:rsidP="005B7049">
      <w:pPr>
        <w:pStyle w:val="Kop3"/>
        <w:numPr>
          <w:ilvl w:val="0"/>
          <w:numId w:val="0"/>
        </w:numPr>
        <w:rPr>
          <w:rFonts w:ascii="Calibri" w:hAnsi="Calibri"/>
          <w:szCs w:val="22"/>
        </w:rPr>
      </w:pPr>
    </w:p>
    <w:p w14:paraId="1A087F3D" w14:textId="77777777" w:rsidR="005506AF" w:rsidRPr="005B7049" w:rsidRDefault="00005B3A" w:rsidP="005B7049">
      <w:pPr>
        <w:pStyle w:val="Geenafstand"/>
        <w:rPr>
          <w:rFonts w:ascii="Calibri" w:hAnsi="Calibri"/>
          <w:i/>
          <w:szCs w:val="22"/>
        </w:rPr>
      </w:pPr>
      <w:bookmarkStart w:id="36" w:name="_Toc521876810"/>
      <w:r w:rsidRPr="005B7049">
        <w:rPr>
          <w:rFonts w:ascii="Calibri" w:hAnsi="Calibri"/>
          <w:i/>
          <w:szCs w:val="22"/>
        </w:rPr>
        <w:t>P</w:t>
      </w:r>
      <w:r w:rsidR="00B45736" w:rsidRPr="005B7049">
        <w:rPr>
          <w:rFonts w:ascii="Calibri" w:hAnsi="Calibri"/>
          <w:i/>
          <w:szCs w:val="22"/>
        </w:rPr>
        <w:t>roducten-Diensten</w:t>
      </w:r>
      <w:r w:rsidR="00936C1D" w:rsidRPr="005B7049">
        <w:rPr>
          <w:rFonts w:ascii="Calibri" w:hAnsi="Calibri"/>
          <w:i/>
          <w:szCs w:val="22"/>
        </w:rPr>
        <w:t>-</w:t>
      </w:r>
      <w:r w:rsidR="00B45736" w:rsidRPr="005B7049">
        <w:rPr>
          <w:rFonts w:ascii="Calibri" w:hAnsi="Calibri"/>
          <w:i/>
          <w:szCs w:val="22"/>
        </w:rPr>
        <w:t>Catalogus</w:t>
      </w:r>
      <w:bookmarkEnd w:id="36"/>
    </w:p>
    <w:p w14:paraId="53060187" w14:textId="77777777" w:rsidR="008E16D0" w:rsidRPr="005B7049" w:rsidRDefault="002837B4" w:rsidP="005B7049">
      <w:pPr>
        <w:rPr>
          <w:rFonts w:ascii="Calibri" w:hAnsi="Calibri"/>
          <w:szCs w:val="22"/>
        </w:rPr>
      </w:pPr>
      <w:r w:rsidRPr="005B7049">
        <w:rPr>
          <w:rFonts w:ascii="Calibri" w:hAnsi="Calibri"/>
          <w:szCs w:val="22"/>
        </w:rPr>
        <w:t>De</w:t>
      </w:r>
      <w:r w:rsidR="00B45736" w:rsidRPr="005B7049">
        <w:rPr>
          <w:rFonts w:ascii="Calibri" w:hAnsi="Calibri"/>
          <w:szCs w:val="22"/>
        </w:rPr>
        <w:t xml:space="preserve"> producten-dienstencatalogus (PDC) beschrijft alle werkzaamheden die door de Omgevingsdienst voor de deelnemers </w:t>
      </w:r>
      <w:r w:rsidR="006B04FD" w:rsidRPr="005B7049">
        <w:rPr>
          <w:rFonts w:ascii="Calibri" w:hAnsi="Calibri"/>
          <w:szCs w:val="22"/>
        </w:rPr>
        <w:t xml:space="preserve">kunnen </w:t>
      </w:r>
      <w:r w:rsidR="00B45736" w:rsidRPr="005B7049">
        <w:rPr>
          <w:rFonts w:ascii="Calibri" w:hAnsi="Calibri"/>
          <w:szCs w:val="22"/>
        </w:rPr>
        <w:t xml:space="preserve">worden </w:t>
      </w:r>
      <w:r w:rsidR="00627077" w:rsidRPr="005B7049">
        <w:rPr>
          <w:rFonts w:ascii="Calibri" w:hAnsi="Calibri"/>
          <w:szCs w:val="22"/>
        </w:rPr>
        <w:t>uitgevoerd</w:t>
      </w:r>
      <w:r w:rsidR="00B43CD6" w:rsidRPr="005B7049">
        <w:rPr>
          <w:rFonts w:ascii="Calibri" w:hAnsi="Calibri"/>
          <w:szCs w:val="22"/>
        </w:rPr>
        <w:t xml:space="preserve">. </w:t>
      </w:r>
      <w:r w:rsidR="0052167C" w:rsidRPr="005B7049">
        <w:rPr>
          <w:rFonts w:ascii="Calibri" w:hAnsi="Calibri"/>
          <w:szCs w:val="22"/>
        </w:rPr>
        <w:t xml:space="preserve">Deze wordt jaarlijks aangepast </w:t>
      </w:r>
      <w:r w:rsidR="00936C1D" w:rsidRPr="005B7049">
        <w:rPr>
          <w:rFonts w:ascii="Calibri" w:hAnsi="Calibri"/>
          <w:szCs w:val="22"/>
        </w:rPr>
        <w:t xml:space="preserve">aan </w:t>
      </w:r>
      <w:r w:rsidR="0052167C" w:rsidRPr="005B7049">
        <w:rPr>
          <w:rFonts w:ascii="Calibri" w:hAnsi="Calibri"/>
          <w:szCs w:val="22"/>
        </w:rPr>
        <w:t xml:space="preserve">de ontwikkelingen uit de Kadernota en de ontwikkelingen die </w:t>
      </w:r>
      <w:r w:rsidR="00A76791" w:rsidRPr="005B7049">
        <w:rPr>
          <w:rFonts w:ascii="Calibri" w:hAnsi="Calibri"/>
          <w:szCs w:val="22"/>
        </w:rPr>
        <w:t xml:space="preserve">zich </w:t>
      </w:r>
      <w:r w:rsidR="0052167C" w:rsidRPr="005B7049">
        <w:rPr>
          <w:rFonts w:ascii="Calibri" w:hAnsi="Calibri"/>
          <w:szCs w:val="22"/>
        </w:rPr>
        <w:t xml:space="preserve">gedurende het lopende jaar hebben voorgedaan. </w:t>
      </w:r>
    </w:p>
    <w:p w14:paraId="287584FE" w14:textId="77777777" w:rsidR="00BA2671" w:rsidRPr="005B7049" w:rsidRDefault="00BA2671" w:rsidP="005B7049">
      <w:pPr>
        <w:rPr>
          <w:rFonts w:ascii="Calibri" w:hAnsi="Calibri"/>
          <w:szCs w:val="22"/>
        </w:rPr>
      </w:pPr>
    </w:p>
    <w:p w14:paraId="3F7BBBCC" w14:textId="77777777" w:rsidR="003D34FB" w:rsidRPr="005B7049" w:rsidRDefault="00966F84" w:rsidP="005B7049">
      <w:pPr>
        <w:pStyle w:val="Geenafstand"/>
        <w:rPr>
          <w:rFonts w:ascii="Calibri" w:hAnsi="Calibri"/>
          <w:i/>
          <w:szCs w:val="22"/>
        </w:rPr>
      </w:pPr>
      <w:bookmarkStart w:id="37" w:name="_Toc521876811"/>
      <w:r w:rsidRPr="005B7049">
        <w:rPr>
          <w:rFonts w:ascii="Calibri" w:hAnsi="Calibri"/>
          <w:i/>
          <w:szCs w:val="22"/>
        </w:rPr>
        <w:t>B</w:t>
      </w:r>
      <w:r w:rsidR="0078316B" w:rsidRPr="005B7049">
        <w:rPr>
          <w:rFonts w:ascii="Calibri" w:hAnsi="Calibri"/>
          <w:i/>
          <w:szCs w:val="22"/>
        </w:rPr>
        <w:t>egroting</w:t>
      </w:r>
      <w:r w:rsidRPr="005B7049">
        <w:rPr>
          <w:rFonts w:ascii="Calibri" w:hAnsi="Calibri"/>
          <w:i/>
          <w:szCs w:val="22"/>
        </w:rPr>
        <w:t xml:space="preserve"> en meerjarenraming</w:t>
      </w:r>
      <w:bookmarkEnd w:id="37"/>
    </w:p>
    <w:p w14:paraId="08E04B71" w14:textId="77777777" w:rsidR="00BF1BE1" w:rsidRPr="005B7049" w:rsidRDefault="00F442EB" w:rsidP="005B7049">
      <w:pPr>
        <w:rPr>
          <w:rFonts w:ascii="Calibri" w:hAnsi="Calibri"/>
          <w:szCs w:val="22"/>
        </w:rPr>
      </w:pPr>
      <w:r w:rsidRPr="005B7049">
        <w:rPr>
          <w:rFonts w:ascii="Calibri" w:hAnsi="Calibri"/>
          <w:szCs w:val="22"/>
        </w:rPr>
        <w:t>In de begroting wordt m</w:t>
      </w:r>
      <w:r w:rsidR="003307A4" w:rsidRPr="005B7049">
        <w:rPr>
          <w:rFonts w:ascii="Calibri" w:hAnsi="Calibri"/>
          <w:szCs w:val="22"/>
        </w:rPr>
        <w:t xml:space="preserve">et behulp van de </w:t>
      </w:r>
      <w:r w:rsidR="00627077" w:rsidRPr="005B7049">
        <w:rPr>
          <w:rFonts w:ascii="Calibri" w:hAnsi="Calibri"/>
          <w:szCs w:val="22"/>
        </w:rPr>
        <w:t>speerpunten</w:t>
      </w:r>
      <w:r w:rsidR="003307A4" w:rsidRPr="005B7049">
        <w:rPr>
          <w:rFonts w:ascii="Calibri" w:hAnsi="Calibri"/>
          <w:szCs w:val="22"/>
        </w:rPr>
        <w:t xml:space="preserve"> uit </w:t>
      </w:r>
      <w:r w:rsidR="002A3BE1" w:rsidRPr="005B7049">
        <w:rPr>
          <w:rFonts w:ascii="Calibri" w:hAnsi="Calibri"/>
          <w:szCs w:val="22"/>
        </w:rPr>
        <w:t>de strategienota</w:t>
      </w:r>
      <w:r w:rsidR="003307A4" w:rsidRPr="005B7049">
        <w:rPr>
          <w:rFonts w:ascii="Calibri" w:hAnsi="Calibri"/>
          <w:szCs w:val="22"/>
        </w:rPr>
        <w:t>, de ontwikkelingen in de kadernota</w:t>
      </w:r>
      <w:r w:rsidR="007273BA" w:rsidRPr="005B7049">
        <w:rPr>
          <w:rFonts w:ascii="Calibri" w:hAnsi="Calibri"/>
          <w:szCs w:val="22"/>
        </w:rPr>
        <w:t xml:space="preserve"> en</w:t>
      </w:r>
      <w:r w:rsidR="003307A4" w:rsidRPr="005B7049">
        <w:rPr>
          <w:rFonts w:ascii="Calibri" w:hAnsi="Calibri"/>
          <w:szCs w:val="22"/>
        </w:rPr>
        <w:t xml:space="preserve"> de PDC</w:t>
      </w:r>
      <w:r w:rsidR="00F46E0F" w:rsidRPr="005B7049">
        <w:rPr>
          <w:rFonts w:ascii="Calibri" w:hAnsi="Calibri"/>
          <w:szCs w:val="22"/>
        </w:rPr>
        <w:t xml:space="preserve"> en</w:t>
      </w:r>
      <w:r w:rsidR="007273BA" w:rsidRPr="005B7049">
        <w:rPr>
          <w:rFonts w:ascii="Calibri" w:hAnsi="Calibri"/>
          <w:szCs w:val="22"/>
        </w:rPr>
        <w:t xml:space="preserve"> op basis van </w:t>
      </w:r>
      <w:r w:rsidR="00DC4A2E" w:rsidRPr="005B7049">
        <w:rPr>
          <w:rFonts w:ascii="Calibri" w:hAnsi="Calibri"/>
          <w:szCs w:val="22"/>
        </w:rPr>
        <w:t xml:space="preserve">het laatste </w:t>
      </w:r>
      <w:r w:rsidR="00F46E0F" w:rsidRPr="005B7049">
        <w:rPr>
          <w:rFonts w:ascii="Calibri" w:hAnsi="Calibri"/>
          <w:szCs w:val="22"/>
        </w:rPr>
        <w:t>D</w:t>
      </w:r>
      <w:r w:rsidR="00DC4A2E" w:rsidRPr="005B7049">
        <w:rPr>
          <w:rFonts w:ascii="Calibri" w:hAnsi="Calibri"/>
          <w:szCs w:val="22"/>
        </w:rPr>
        <w:t>ienstplan</w:t>
      </w:r>
      <w:r w:rsidR="003307A4" w:rsidRPr="005B7049">
        <w:rPr>
          <w:rFonts w:ascii="Calibri" w:hAnsi="Calibri"/>
          <w:szCs w:val="22"/>
        </w:rPr>
        <w:t xml:space="preserve"> </w:t>
      </w:r>
      <w:r w:rsidR="00D6085A" w:rsidRPr="005B7049">
        <w:rPr>
          <w:rFonts w:ascii="Calibri" w:hAnsi="Calibri"/>
          <w:szCs w:val="22"/>
        </w:rPr>
        <w:t xml:space="preserve">en de realisatie van het </w:t>
      </w:r>
      <w:r w:rsidR="00886128">
        <w:rPr>
          <w:rFonts w:ascii="Calibri" w:hAnsi="Calibri"/>
          <w:szCs w:val="22"/>
        </w:rPr>
        <w:t>vorige</w:t>
      </w:r>
      <w:r w:rsidR="00D6085A" w:rsidRPr="005B7049">
        <w:rPr>
          <w:rFonts w:ascii="Calibri" w:hAnsi="Calibri"/>
          <w:szCs w:val="22"/>
        </w:rPr>
        <w:t xml:space="preserve"> jaar, </w:t>
      </w:r>
      <w:r w:rsidR="003307A4" w:rsidRPr="005B7049">
        <w:rPr>
          <w:rFonts w:ascii="Calibri" w:hAnsi="Calibri"/>
          <w:szCs w:val="22"/>
        </w:rPr>
        <w:t xml:space="preserve">een </w:t>
      </w:r>
      <w:r w:rsidR="007273BA" w:rsidRPr="005B7049">
        <w:rPr>
          <w:rFonts w:ascii="Calibri" w:hAnsi="Calibri"/>
          <w:szCs w:val="22"/>
        </w:rPr>
        <w:t xml:space="preserve">raming </w:t>
      </w:r>
      <w:r w:rsidR="00F46E0F" w:rsidRPr="005B7049">
        <w:rPr>
          <w:rFonts w:ascii="Calibri" w:hAnsi="Calibri"/>
          <w:szCs w:val="22"/>
        </w:rPr>
        <w:t xml:space="preserve">gemaakt </w:t>
      </w:r>
      <w:r w:rsidR="003307A4" w:rsidRPr="005B7049">
        <w:rPr>
          <w:rFonts w:ascii="Calibri" w:hAnsi="Calibri"/>
          <w:szCs w:val="22"/>
        </w:rPr>
        <w:t xml:space="preserve">van de benodigde </w:t>
      </w:r>
      <w:r w:rsidR="00F46E0F" w:rsidRPr="005B7049">
        <w:rPr>
          <w:rFonts w:ascii="Calibri" w:hAnsi="Calibri"/>
          <w:szCs w:val="22"/>
        </w:rPr>
        <w:t xml:space="preserve">en </w:t>
      </w:r>
      <w:r w:rsidRPr="005B7049">
        <w:rPr>
          <w:rFonts w:ascii="Calibri" w:hAnsi="Calibri"/>
          <w:szCs w:val="22"/>
        </w:rPr>
        <w:t xml:space="preserve">verwachten kosten en opbrengsten voor het komende jaar en de </w:t>
      </w:r>
      <w:r w:rsidR="00F46E0F" w:rsidRPr="005B7049">
        <w:rPr>
          <w:rFonts w:ascii="Calibri" w:hAnsi="Calibri"/>
          <w:szCs w:val="22"/>
        </w:rPr>
        <w:t xml:space="preserve">drie </w:t>
      </w:r>
      <w:r w:rsidRPr="005B7049">
        <w:rPr>
          <w:rFonts w:ascii="Calibri" w:hAnsi="Calibri"/>
          <w:szCs w:val="22"/>
        </w:rPr>
        <w:t xml:space="preserve">daaropvolgende jaren. Hierbij worden de wensen en middelen op elkaar afgestemd zodanig dat er sprake is van een structureel sluitende </w:t>
      </w:r>
      <w:r w:rsidR="00F46E0F" w:rsidRPr="005B7049">
        <w:rPr>
          <w:rFonts w:ascii="Calibri" w:hAnsi="Calibri"/>
          <w:szCs w:val="22"/>
        </w:rPr>
        <w:t xml:space="preserve">begroting en </w:t>
      </w:r>
      <w:r w:rsidRPr="005B7049">
        <w:rPr>
          <w:rFonts w:ascii="Calibri" w:hAnsi="Calibri"/>
          <w:szCs w:val="22"/>
        </w:rPr>
        <w:t>meerjaren</w:t>
      </w:r>
      <w:r w:rsidR="00F46E0F" w:rsidRPr="005B7049">
        <w:rPr>
          <w:rFonts w:ascii="Calibri" w:hAnsi="Calibri"/>
          <w:szCs w:val="22"/>
        </w:rPr>
        <w:t>ram</w:t>
      </w:r>
      <w:r w:rsidRPr="005B7049">
        <w:rPr>
          <w:rFonts w:ascii="Calibri" w:hAnsi="Calibri"/>
          <w:szCs w:val="22"/>
        </w:rPr>
        <w:t xml:space="preserve">ing. </w:t>
      </w:r>
      <w:r w:rsidR="0010682E" w:rsidRPr="005B7049">
        <w:rPr>
          <w:rFonts w:ascii="Calibri" w:hAnsi="Calibri"/>
          <w:szCs w:val="22"/>
        </w:rPr>
        <w:t xml:space="preserve">De begroting </w:t>
      </w:r>
      <w:r w:rsidR="004046D1" w:rsidRPr="005B7049">
        <w:rPr>
          <w:rFonts w:ascii="Calibri" w:hAnsi="Calibri"/>
          <w:szCs w:val="22"/>
        </w:rPr>
        <w:t xml:space="preserve">en </w:t>
      </w:r>
      <w:r w:rsidR="00F46E0F" w:rsidRPr="005B7049">
        <w:rPr>
          <w:rFonts w:ascii="Calibri" w:hAnsi="Calibri"/>
          <w:szCs w:val="22"/>
        </w:rPr>
        <w:t xml:space="preserve">de </w:t>
      </w:r>
      <w:r w:rsidR="004046D1" w:rsidRPr="005B7049">
        <w:rPr>
          <w:rFonts w:ascii="Calibri" w:hAnsi="Calibri"/>
          <w:szCs w:val="22"/>
        </w:rPr>
        <w:t xml:space="preserve">meerjarenraming </w:t>
      </w:r>
      <w:r w:rsidR="00F46E0F" w:rsidRPr="005B7049">
        <w:rPr>
          <w:rFonts w:ascii="Calibri" w:hAnsi="Calibri"/>
          <w:szCs w:val="22"/>
        </w:rPr>
        <w:t>zijn</w:t>
      </w:r>
      <w:r w:rsidR="0010682E" w:rsidRPr="005B7049">
        <w:rPr>
          <w:rFonts w:ascii="Calibri" w:hAnsi="Calibri"/>
          <w:szCs w:val="22"/>
        </w:rPr>
        <w:t xml:space="preserve"> op hoofdlijnen. Deze word</w:t>
      </w:r>
      <w:r w:rsidR="00627077" w:rsidRPr="005B7049">
        <w:rPr>
          <w:rFonts w:ascii="Calibri" w:hAnsi="Calibri"/>
          <w:szCs w:val="22"/>
        </w:rPr>
        <w:t>t</w:t>
      </w:r>
      <w:r w:rsidR="0010682E" w:rsidRPr="005B7049">
        <w:rPr>
          <w:rFonts w:ascii="Calibri" w:hAnsi="Calibri"/>
          <w:szCs w:val="22"/>
        </w:rPr>
        <w:t xml:space="preserve"> later </w:t>
      </w:r>
      <w:r w:rsidR="007273BA" w:rsidRPr="005B7049">
        <w:rPr>
          <w:rFonts w:ascii="Calibri" w:hAnsi="Calibri"/>
          <w:szCs w:val="22"/>
        </w:rPr>
        <w:t xml:space="preserve">weer </w:t>
      </w:r>
      <w:r w:rsidR="0010682E" w:rsidRPr="005B7049">
        <w:rPr>
          <w:rFonts w:ascii="Calibri" w:hAnsi="Calibri"/>
          <w:szCs w:val="22"/>
        </w:rPr>
        <w:t>uitgewerkt in de individuele werkplannen van de deelnemers</w:t>
      </w:r>
      <w:r w:rsidR="00EC79BA" w:rsidRPr="005B7049">
        <w:rPr>
          <w:rFonts w:ascii="Calibri" w:hAnsi="Calibri"/>
          <w:szCs w:val="22"/>
        </w:rPr>
        <w:t xml:space="preserve"> en het </w:t>
      </w:r>
      <w:r w:rsidR="00A7453A" w:rsidRPr="005B7049">
        <w:rPr>
          <w:rFonts w:ascii="Calibri" w:hAnsi="Calibri"/>
          <w:szCs w:val="22"/>
        </w:rPr>
        <w:t xml:space="preserve">geconsolideerde </w:t>
      </w:r>
      <w:r w:rsidR="00EC79BA" w:rsidRPr="005B7049">
        <w:rPr>
          <w:rFonts w:ascii="Calibri" w:hAnsi="Calibri"/>
          <w:szCs w:val="22"/>
        </w:rPr>
        <w:t>dienstplan</w:t>
      </w:r>
      <w:r w:rsidR="0010682E" w:rsidRPr="005B7049">
        <w:rPr>
          <w:rFonts w:ascii="Calibri" w:hAnsi="Calibri"/>
          <w:szCs w:val="22"/>
        </w:rPr>
        <w:t xml:space="preserve">. </w:t>
      </w:r>
    </w:p>
    <w:p w14:paraId="1FBAE8B9" w14:textId="77777777" w:rsidR="00DC4A2E" w:rsidRPr="005B7049" w:rsidRDefault="00DC4A2E" w:rsidP="005B7049">
      <w:pPr>
        <w:rPr>
          <w:rFonts w:ascii="Calibri" w:hAnsi="Calibri"/>
          <w:szCs w:val="22"/>
        </w:rPr>
      </w:pPr>
    </w:p>
    <w:p w14:paraId="607EBD4C" w14:textId="77777777" w:rsidR="0069365C" w:rsidRPr="005B7049" w:rsidRDefault="0069365C" w:rsidP="005B7049">
      <w:pPr>
        <w:pStyle w:val="Geenafstand"/>
        <w:rPr>
          <w:rFonts w:ascii="Calibri" w:hAnsi="Calibri"/>
          <w:i/>
          <w:szCs w:val="22"/>
        </w:rPr>
      </w:pPr>
      <w:bookmarkStart w:id="38" w:name="_Toc521876812"/>
      <w:r w:rsidRPr="005B7049">
        <w:rPr>
          <w:rFonts w:ascii="Calibri" w:hAnsi="Calibri"/>
          <w:i/>
          <w:szCs w:val="22"/>
        </w:rPr>
        <w:t>Begrotingswijziging</w:t>
      </w:r>
      <w:bookmarkEnd w:id="38"/>
    </w:p>
    <w:p w14:paraId="7931005F" w14:textId="3411E963" w:rsidR="0069365C" w:rsidRPr="005B7049" w:rsidRDefault="003B0853" w:rsidP="005B7049">
      <w:pPr>
        <w:rPr>
          <w:rFonts w:ascii="Calibri" w:hAnsi="Calibri"/>
          <w:szCs w:val="22"/>
        </w:rPr>
      </w:pPr>
      <w:r w:rsidRPr="005B7049">
        <w:rPr>
          <w:rFonts w:ascii="Calibri" w:hAnsi="Calibri"/>
          <w:szCs w:val="22"/>
        </w:rPr>
        <w:t xml:space="preserve">Het is belangrijk dat de begroting actueel is. Om die reden is het van belang dat besluiten met financiële gevolgen </w:t>
      </w:r>
      <w:r w:rsidR="00F46E0F" w:rsidRPr="005B7049">
        <w:rPr>
          <w:rFonts w:ascii="Calibri" w:hAnsi="Calibri"/>
          <w:szCs w:val="22"/>
        </w:rPr>
        <w:t>zo</w:t>
      </w:r>
      <w:r w:rsidR="002442C2" w:rsidRPr="005B7049">
        <w:rPr>
          <w:rFonts w:ascii="Calibri" w:hAnsi="Calibri"/>
          <w:szCs w:val="22"/>
        </w:rPr>
        <w:t xml:space="preserve"> </w:t>
      </w:r>
      <w:r w:rsidR="00F46E0F" w:rsidRPr="005B7049">
        <w:rPr>
          <w:rFonts w:ascii="Calibri" w:hAnsi="Calibri"/>
          <w:szCs w:val="22"/>
        </w:rPr>
        <w:t xml:space="preserve">nodig, met in acht neming van artikel 34 lid 3 van de </w:t>
      </w:r>
      <w:r w:rsidR="002C01A7">
        <w:rPr>
          <w:rFonts w:ascii="Calibri" w:hAnsi="Calibri"/>
          <w:szCs w:val="22"/>
        </w:rPr>
        <w:t>G</w:t>
      </w:r>
      <w:r w:rsidR="002B3431">
        <w:rPr>
          <w:rFonts w:ascii="Calibri" w:hAnsi="Calibri"/>
          <w:szCs w:val="22"/>
        </w:rPr>
        <w:t xml:space="preserve">emeenschappelijke </w:t>
      </w:r>
      <w:r w:rsidR="002C01A7">
        <w:rPr>
          <w:rFonts w:ascii="Calibri" w:hAnsi="Calibri"/>
          <w:szCs w:val="22"/>
        </w:rPr>
        <w:t>R</w:t>
      </w:r>
      <w:r w:rsidR="002B3431">
        <w:rPr>
          <w:rFonts w:ascii="Calibri" w:hAnsi="Calibri"/>
          <w:szCs w:val="22"/>
        </w:rPr>
        <w:t>egeling Omgevingsdienst West-Holland</w:t>
      </w:r>
      <w:r w:rsidR="00F46E0F" w:rsidRPr="005B7049">
        <w:rPr>
          <w:rFonts w:ascii="Calibri" w:hAnsi="Calibri"/>
          <w:szCs w:val="22"/>
        </w:rPr>
        <w:t>,</w:t>
      </w:r>
      <w:r w:rsidRPr="005B7049">
        <w:rPr>
          <w:rFonts w:ascii="Calibri" w:hAnsi="Calibri"/>
          <w:szCs w:val="22"/>
        </w:rPr>
        <w:t xml:space="preserve"> worden vertaald in een begrotingswijziging. Indien het </w:t>
      </w:r>
      <w:r w:rsidR="00F46E0F" w:rsidRPr="005B7049">
        <w:rPr>
          <w:rFonts w:ascii="Calibri" w:hAnsi="Calibri"/>
          <w:szCs w:val="22"/>
        </w:rPr>
        <w:t>D</w:t>
      </w:r>
      <w:r w:rsidRPr="005B7049">
        <w:rPr>
          <w:rFonts w:ascii="Calibri" w:hAnsi="Calibri"/>
          <w:szCs w:val="22"/>
        </w:rPr>
        <w:t xml:space="preserve">ienstplan afwijkt van de vastgestelde begroting of zich andere besluiten met financiële gevolgen voordoen, </w:t>
      </w:r>
      <w:r w:rsidR="00F46E0F" w:rsidRPr="005B7049">
        <w:rPr>
          <w:rFonts w:ascii="Calibri" w:hAnsi="Calibri"/>
          <w:szCs w:val="22"/>
        </w:rPr>
        <w:t>wordt</w:t>
      </w:r>
      <w:r w:rsidRPr="005B7049">
        <w:rPr>
          <w:rFonts w:ascii="Calibri" w:hAnsi="Calibri"/>
          <w:szCs w:val="22"/>
        </w:rPr>
        <w:t xml:space="preserve"> een begrotingswijzing </w:t>
      </w:r>
      <w:r w:rsidR="00F46E0F" w:rsidRPr="005B7049">
        <w:rPr>
          <w:rFonts w:ascii="Calibri" w:hAnsi="Calibri"/>
          <w:szCs w:val="22"/>
        </w:rPr>
        <w:t>voorgesteld.</w:t>
      </w:r>
    </w:p>
    <w:p w14:paraId="67E82EB3" w14:textId="77777777" w:rsidR="00FC3C15" w:rsidRPr="005B7049" w:rsidRDefault="00FC3C15" w:rsidP="005B7049">
      <w:pPr>
        <w:rPr>
          <w:rFonts w:ascii="Calibri" w:hAnsi="Calibri"/>
          <w:szCs w:val="22"/>
        </w:rPr>
      </w:pPr>
    </w:p>
    <w:p w14:paraId="51548256" w14:textId="77777777" w:rsidR="00DC4A2E" w:rsidRPr="005B7049" w:rsidRDefault="00DC4A2E" w:rsidP="005B7049">
      <w:pPr>
        <w:pStyle w:val="Geenafstand"/>
        <w:rPr>
          <w:rFonts w:ascii="Calibri" w:hAnsi="Calibri"/>
          <w:i/>
          <w:szCs w:val="22"/>
        </w:rPr>
      </w:pPr>
      <w:bookmarkStart w:id="39" w:name="_Toc521876813"/>
      <w:r w:rsidRPr="005B7049">
        <w:rPr>
          <w:rFonts w:ascii="Calibri" w:hAnsi="Calibri"/>
          <w:i/>
          <w:szCs w:val="22"/>
        </w:rPr>
        <w:t>Dienstplan</w:t>
      </w:r>
      <w:bookmarkEnd w:id="39"/>
    </w:p>
    <w:p w14:paraId="3218FA01" w14:textId="77777777" w:rsidR="00930A4F" w:rsidRPr="005B7049" w:rsidRDefault="00930A4F" w:rsidP="005B7049">
      <w:pPr>
        <w:rPr>
          <w:rFonts w:ascii="Calibri" w:hAnsi="Calibri"/>
          <w:szCs w:val="22"/>
        </w:rPr>
      </w:pPr>
      <w:r w:rsidRPr="005B7049">
        <w:rPr>
          <w:rFonts w:ascii="Calibri" w:hAnsi="Calibri"/>
          <w:szCs w:val="22"/>
        </w:rPr>
        <w:t xml:space="preserve">Het </w:t>
      </w:r>
      <w:r w:rsidR="00F46E0F" w:rsidRPr="005B7049">
        <w:rPr>
          <w:rFonts w:ascii="Calibri" w:hAnsi="Calibri"/>
          <w:szCs w:val="22"/>
        </w:rPr>
        <w:t>D</w:t>
      </w:r>
      <w:r w:rsidRPr="005B7049">
        <w:rPr>
          <w:rFonts w:ascii="Calibri" w:hAnsi="Calibri"/>
          <w:szCs w:val="22"/>
        </w:rPr>
        <w:t>ienstplan is een samenvoeging va</w:t>
      </w:r>
      <w:r w:rsidR="00F46E0F" w:rsidRPr="005B7049">
        <w:rPr>
          <w:rFonts w:ascii="Calibri" w:hAnsi="Calibri"/>
          <w:szCs w:val="22"/>
        </w:rPr>
        <w:t>n de werkplanne</w:t>
      </w:r>
      <w:r w:rsidR="00886128">
        <w:rPr>
          <w:rFonts w:ascii="Calibri" w:hAnsi="Calibri"/>
          <w:szCs w:val="22"/>
        </w:rPr>
        <w:t>n per deelnemer en omvat de werk</w:t>
      </w:r>
      <w:r w:rsidR="00F46E0F" w:rsidRPr="005B7049">
        <w:rPr>
          <w:rFonts w:ascii="Calibri" w:hAnsi="Calibri"/>
          <w:szCs w:val="22"/>
        </w:rPr>
        <w:t>voorraad van de dienst</w:t>
      </w:r>
      <w:r w:rsidRPr="005B7049">
        <w:rPr>
          <w:rFonts w:ascii="Calibri" w:hAnsi="Calibri"/>
          <w:szCs w:val="22"/>
        </w:rPr>
        <w:t>.</w:t>
      </w:r>
      <w:r w:rsidR="00844E19" w:rsidRPr="005B7049">
        <w:rPr>
          <w:rFonts w:ascii="Calibri" w:hAnsi="Calibri"/>
          <w:szCs w:val="22"/>
        </w:rPr>
        <w:t xml:space="preserve"> Het Dienstplan vormt de basis voor de begroting</w:t>
      </w:r>
      <w:r w:rsidR="00A7453A" w:rsidRPr="005B7049">
        <w:rPr>
          <w:rFonts w:ascii="Calibri" w:hAnsi="Calibri"/>
          <w:szCs w:val="22"/>
        </w:rPr>
        <w:t xml:space="preserve"> van het </w:t>
      </w:r>
      <w:r w:rsidR="00D22C66">
        <w:rPr>
          <w:rFonts w:ascii="Calibri" w:hAnsi="Calibri"/>
          <w:szCs w:val="22"/>
        </w:rPr>
        <w:t>komende</w:t>
      </w:r>
      <w:r w:rsidR="00A7453A" w:rsidRPr="005B7049">
        <w:rPr>
          <w:rFonts w:ascii="Calibri" w:hAnsi="Calibri"/>
          <w:szCs w:val="22"/>
        </w:rPr>
        <w:t xml:space="preserve"> jaar</w:t>
      </w:r>
      <w:r w:rsidR="00844E19" w:rsidRPr="005B7049">
        <w:rPr>
          <w:rFonts w:ascii="Calibri" w:hAnsi="Calibri"/>
          <w:szCs w:val="22"/>
        </w:rPr>
        <w:t>.</w:t>
      </w:r>
      <w:r w:rsidRPr="005B7049">
        <w:rPr>
          <w:rFonts w:ascii="Calibri" w:hAnsi="Calibri"/>
          <w:szCs w:val="22"/>
        </w:rPr>
        <w:t xml:space="preserve"> Indien het </w:t>
      </w:r>
      <w:r w:rsidR="00F46E0F" w:rsidRPr="005B7049">
        <w:rPr>
          <w:rFonts w:ascii="Calibri" w:hAnsi="Calibri"/>
          <w:szCs w:val="22"/>
        </w:rPr>
        <w:t>D</w:t>
      </w:r>
      <w:r w:rsidRPr="005B7049">
        <w:rPr>
          <w:rFonts w:ascii="Calibri" w:hAnsi="Calibri"/>
          <w:szCs w:val="22"/>
        </w:rPr>
        <w:t xml:space="preserve">ienstplan afwijkt van de </w:t>
      </w:r>
      <w:r w:rsidR="002005C2" w:rsidRPr="005B7049">
        <w:rPr>
          <w:rFonts w:ascii="Calibri" w:hAnsi="Calibri"/>
          <w:szCs w:val="22"/>
        </w:rPr>
        <w:t>vast</w:t>
      </w:r>
      <w:r w:rsidR="002005C2">
        <w:rPr>
          <w:rFonts w:ascii="Calibri" w:hAnsi="Calibri"/>
          <w:szCs w:val="22"/>
        </w:rPr>
        <w:t>gestelde</w:t>
      </w:r>
      <w:r w:rsidRPr="005B7049">
        <w:rPr>
          <w:rFonts w:ascii="Calibri" w:hAnsi="Calibri"/>
          <w:szCs w:val="22"/>
        </w:rPr>
        <w:t xml:space="preserve"> begroting </w:t>
      </w:r>
      <w:r w:rsidR="00A7453A" w:rsidRPr="005B7049">
        <w:rPr>
          <w:rFonts w:ascii="Calibri" w:hAnsi="Calibri"/>
          <w:szCs w:val="22"/>
        </w:rPr>
        <w:t>van het betreffende</w:t>
      </w:r>
      <w:r w:rsidR="00D22C66">
        <w:rPr>
          <w:rFonts w:ascii="Calibri" w:hAnsi="Calibri"/>
          <w:szCs w:val="22"/>
        </w:rPr>
        <w:t xml:space="preserve"> jaar, dan </w:t>
      </w:r>
      <w:r w:rsidRPr="005B7049">
        <w:rPr>
          <w:rFonts w:ascii="Calibri" w:hAnsi="Calibri"/>
          <w:szCs w:val="22"/>
        </w:rPr>
        <w:t xml:space="preserve">dient een begrotingswijzing te worden </w:t>
      </w:r>
      <w:r w:rsidR="00F46E0F" w:rsidRPr="005B7049">
        <w:rPr>
          <w:rFonts w:ascii="Calibri" w:hAnsi="Calibri"/>
          <w:szCs w:val="22"/>
        </w:rPr>
        <w:t>voorgesteld</w:t>
      </w:r>
      <w:r w:rsidRPr="005B7049">
        <w:rPr>
          <w:rFonts w:ascii="Calibri" w:hAnsi="Calibri"/>
          <w:szCs w:val="22"/>
        </w:rPr>
        <w:t>.</w:t>
      </w:r>
      <w:r w:rsidR="009734FA">
        <w:rPr>
          <w:rFonts w:ascii="Calibri" w:hAnsi="Calibri"/>
          <w:szCs w:val="22"/>
        </w:rPr>
        <w:t xml:space="preserve"> Het dienst</w:t>
      </w:r>
      <w:r w:rsidR="00D4691B">
        <w:rPr>
          <w:rFonts w:ascii="Calibri" w:hAnsi="Calibri"/>
          <w:szCs w:val="22"/>
        </w:rPr>
        <w:t xml:space="preserve">plan wordt als bijlage toegevoegd aan de kadernota. </w:t>
      </w:r>
      <w:r w:rsidRPr="005B7049">
        <w:rPr>
          <w:rFonts w:ascii="Calibri" w:hAnsi="Calibri"/>
          <w:szCs w:val="22"/>
        </w:rPr>
        <w:t xml:space="preserve"> </w:t>
      </w:r>
    </w:p>
    <w:p w14:paraId="033BCD43" w14:textId="77777777" w:rsidR="00930A4F" w:rsidRPr="005B7049" w:rsidRDefault="00930A4F" w:rsidP="005B7049">
      <w:pPr>
        <w:rPr>
          <w:rFonts w:ascii="Calibri" w:hAnsi="Calibri"/>
          <w:szCs w:val="22"/>
        </w:rPr>
      </w:pPr>
    </w:p>
    <w:p w14:paraId="29742099" w14:textId="77777777" w:rsidR="007E3816" w:rsidRDefault="007E3816">
      <w:pPr>
        <w:rPr>
          <w:rFonts w:ascii="Calibri" w:hAnsi="Calibri"/>
          <w:i/>
          <w:szCs w:val="22"/>
        </w:rPr>
      </w:pPr>
      <w:bookmarkStart w:id="40" w:name="_Toc521876814"/>
      <w:r>
        <w:rPr>
          <w:rFonts w:ascii="Calibri" w:hAnsi="Calibri"/>
          <w:i/>
          <w:szCs w:val="22"/>
        </w:rPr>
        <w:br w:type="page"/>
      </w:r>
    </w:p>
    <w:p w14:paraId="283E2F1A" w14:textId="4F7A7F58" w:rsidR="00930A4F" w:rsidRPr="005B7049" w:rsidRDefault="00930A4F" w:rsidP="005B7049">
      <w:pPr>
        <w:pStyle w:val="Geenafstand"/>
        <w:rPr>
          <w:rFonts w:ascii="Calibri" w:hAnsi="Calibri"/>
          <w:i/>
          <w:szCs w:val="22"/>
        </w:rPr>
      </w:pPr>
      <w:r w:rsidRPr="005B7049">
        <w:rPr>
          <w:rFonts w:ascii="Calibri" w:hAnsi="Calibri"/>
          <w:i/>
          <w:szCs w:val="22"/>
        </w:rPr>
        <w:lastRenderedPageBreak/>
        <w:t>Werkplannen per deelnemer</w:t>
      </w:r>
      <w:bookmarkEnd w:id="40"/>
    </w:p>
    <w:p w14:paraId="74A1AEEB" w14:textId="77777777" w:rsidR="00930A4F" w:rsidRDefault="00930A4F" w:rsidP="005B7049">
      <w:pPr>
        <w:rPr>
          <w:rFonts w:ascii="Calibri" w:hAnsi="Calibri"/>
          <w:szCs w:val="22"/>
        </w:rPr>
      </w:pPr>
      <w:r w:rsidRPr="005B7049">
        <w:rPr>
          <w:rFonts w:ascii="Calibri" w:hAnsi="Calibri"/>
          <w:szCs w:val="22"/>
        </w:rPr>
        <w:t xml:space="preserve">In </w:t>
      </w:r>
      <w:r w:rsidR="006A0A6B" w:rsidRPr="005B7049">
        <w:rPr>
          <w:rFonts w:ascii="Calibri" w:hAnsi="Calibri"/>
          <w:szCs w:val="22"/>
        </w:rPr>
        <w:t>de werkplannen per deelnemer</w:t>
      </w:r>
      <w:r w:rsidRPr="005B7049">
        <w:rPr>
          <w:rFonts w:ascii="Calibri" w:hAnsi="Calibri"/>
          <w:szCs w:val="22"/>
        </w:rPr>
        <w:t xml:space="preserve"> worden de afspraken over de uitvoering van de overeengekomen taken tussen de Omgevingsdienst en </w:t>
      </w:r>
      <w:r w:rsidR="006A0A6B" w:rsidRPr="005B7049">
        <w:rPr>
          <w:rFonts w:ascii="Calibri" w:hAnsi="Calibri"/>
          <w:szCs w:val="22"/>
        </w:rPr>
        <w:t>de deelnemer</w:t>
      </w:r>
      <w:r w:rsidRPr="005B7049">
        <w:rPr>
          <w:rFonts w:ascii="Calibri" w:hAnsi="Calibri"/>
          <w:szCs w:val="22"/>
        </w:rPr>
        <w:t xml:space="preserve"> vastgelegd. De doelstellingen van de deelnemer zijn vertaald naar producten en er is weergegeven welke en hoeveel producten er afgenomen worden in het komende jaar (op basis van de PDC). De werkplannen per deelnemer worden op ambtelijk niveau afgestemd en samengevoegd tot een </w:t>
      </w:r>
      <w:r w:rsidR="00844E19" w:rsidRPr="005B7049">
        <w:rPr>
          <w:rFonts w:ascii="Calibri" w:hAnsi="Calibri"/>
          <w:szCs w:val="22"/>
        </w:rPr>
        <w:t>D</w:t>
      </w:r>
      <w:r w:rsidR="009734FA">
        <w:rPr>
          <w:rFonts w:ascii="Calibri" w:hAnsi="Calibri"/>
          <w:szCs w:val="22"/>
        </w:rPr>
        <w:t>ienst</w:t>
      </w:r>
      <w:r w:rsidRPr="005B7049">
        <w:rPr>
          <w:rFonts w:ascii="Calibri" w:hAnsi="Calibri"/>
          <w:szCs w:val="22"/>
        </w:rPr>
        <w:t xml:space="preserve">plan. </w:t>
      </w:r>
    </w:p>
    <w:p w14:paraId="79C0603C" w14:textId="77777777" w:rsidR="00D614F3" w:rsidRDefault="00D614F3" w:rsidP="005B7049">
      <w:pPr>
        <w:rPr>
          <w:rFonts w:ascii="Calibri" w:hAnsi="Calibri"/>
          <w:szCs w:val="22"/>
        </w:rPr>
      </w:pPr>
    </w:p>
    <w:p w14:paraId="6438C92B" w14:textId="77777777" w:rsidR="00D20B52" w:rsidRPr="00DD3BE9" w:rsidRDefault="00D20B52" w:rsidP="005B7049">
      <w:pPr>
        <w:pStyle w:val="Kop2"/>
        <w:ind w:left="567"/>
        <w:rPr>
          <w:rFonts w:ascii="Calibri" w:hAnsi="Calibri"/>
          <w:i w:val="0"/>
          <w:szCs w:val="22"/>
        </w:rPr>
      </w:pPr>
      <w:bookmarkStart w:id="41" w:name="_Toc521876815"/>
      <w:bookmarkStart w:id="42" w:name="_Toc26524202"/>
      <w:r w:rsidRPr="00DD3BE9">
        <w:rPr>
          <w:rFonts w:ascii="Calibri" w:hAnsi="Calibri"/>
          <w:i w:val="0"/>
          <w:szCs w:val="22"/>
        </w:rPr>
        <w:t xml:space="preserve">Instrumenten </w:t>
      </w:r>
      <w:r w:rsidR="00FE1A58" w:rsidRPr="00DD3BE9">
        <w:rPr>
          <w:rFonts w:ascii="Calibri" w:hAnsi="Calibri"/>
          <w:i w:val="0"/>
          <w:szCs w:val="22"/>
        </w:rPr>
        <w:t xml:space="preserve">voor </w:t>
      </w:r>
      <w:r w:rsidRPr="00DD3BE9">
        <w:rPr>
          <w:rFonts w:ascii="Calibri" w:hAnsi="Calibri"/>
          <w:i w:val="0"/>
          <w:szCs w:val="22"/>
        </w:rPr>
        <w:t>control</w:t>
      </w:r>
      <w:bookmarkEnd w:id="41"/>
      <w:bookmarkEnd w:id="42"/>
    </w:p>
    <w:p w14:paraId="718A5BB2" w14:textId="77777777" w:rsidR="002526E9" w:rsidRPr="005B7049" w:rsidRDefault="002526E9" w:rsidP="005B7049">
      <w:pPr>
        <w:rPr>
          <w:rFonts w:ascii="Calibri" w:hAnsi="Calibri"/>
          <w:szCs w:val="22"/>
        </w:rPr>
      </w:pPr>
    </w:p>
    <w:p w14:paraId="63ECBD23" w14:textId="77777777" w:rsidR="00FE1A58" w:rsidRPr="005B7049" w:rsidRDefault="00A53FDE" w:rsidP="005B7049">
      <w:pPr>
        <w:pStyle w:val="Geenafstand"/>
        <w:rPr>
          <w:rFonts w:ascii="Calibri" w:hAnsi="Calibri"/>
          <w:i/>
          <w:szCs w:val="22"/>
        </w:rPr>
      </w:pPr>
      <w:bookmarkStart w:id="43" w:name="_Toc521876816"/>
      <w:r w:rsidRPr="005B7049">
        <w:rPr>
          <w:rFonts w:ascii="Calibri" w:hAnsi="Calibri"/>
          <w:i/>
          <w:szCs w:val="22"/>
        </w:rPr>
        <w:t>Jaarverslag</w:t>
      </w:r>
      <w:r w:rsidR="00FE1A58" w:rsidRPr="005B7049">
        <w:rPr>
          <w:rFonts w:ascii="Calibri" w:hAnsi="Calibri"/>
          <w:i/>
          <w:szCs w:val="22"/>
        </w:rPr>
        <w:t xml:space="preserve">, inclusief </w:t>
      </w:r>
      <w:r w:rsidR="00FD4A7C" w:rsidRPr="005B7049">
        <w:rPr>
          <w:rFonts w:ascii="Calibri" w:hAnsi="Calibri"/>
          <w:i/>
          <w:szCs w:val="22"/>
        </w:rPr>
        <w:t>jaarrekening</w:t>
      </w:r>
      <w:r w:rsidR="00FE1A58" w:rsidRPr="005B7049">
        <w:rPr>
          <w:rFonts w:ascii="Calibri" w:hAnsi="Calibri"/>
          <w:i/>
          <w:szCs w:val="22"/>
        </w:rPr>
        <w:t xml:space="preserve"> en Sociaal Jaarverslag</w:t>
      </w:r>
      <w:bookmarkEnd w:id="43"/>
    </w:p>
    <w:p w14:paraId="0C20E320" w14:textId="77777777" w:rsidR="00AD22D2" w:rsidRPr="005B7049" w:rsidRDefault="00237488" w:rsidP="005B7049">
      <w:pPr>
        <w:rPr>
          <w:rFonts w:ascii="Calibri" w:hAnsi="Calibri"/>
          <w:szCs w:val="22"/>
        </w:rPr>
      </w:pPr>
      <w:r w:rsidRPr="005B7049">
        <w:rPr>
          <w:rFonts w:ascii="Calibri" w:hAnsi="Calibri"/>
          <w:szCs w:val="22"/>
        </w:rPr>
        <w:t xml:space="preserve">Het jaarverslag is een </w:t>
      </w:r>
      <w:r w:rsidR="0079338B" w:rsidRPr="005B7049">
        <w:rPr>
          <w:rFonts w:ascii="Calibri" w:hAnsi="Calibri"/>
          <w:szCs w:val="22"/>
        </w:rPr>
        <w:t>financiële</w:t>
      </w:r>
      <w:r w:rsidRPr="005B7049">
        <w:rPr>
          <w:rFonts w:ascii="Calibri" w:hAnsi="Calibri"/>
          <w:szCs w:val="22"/>
        </w:rPr>
        <w:t xml:space="preserve"> en beleidsmatige verantwoording. </w:t>
      </w:r>
      <w:r w:rsidR="009433D0" w:rsidRPr="005B7049">
        <w:rPr>
          <w:rFonts w:ascii="Calibri" w:hAnsi="Calibri"/>
          <w:szCs w:val="22"/>
        </w:rPr>
        <w:t>In het jaarverslag word</w:t>
      </w:r>
      <w:r w:rsidR="00EA6A51" w:rsidRPr="005B7049">
        <w:rPr>
          <w:rFonts w:ascii="Calibri" w:hAnsi="Calibri"/>
          <w:szCs w:val="22"/>
        </w:rPr>
        <w:t>t over de</w:t>
      </w:r>
      <w:r w:rsidR="009433D0" w:rsidRPr="005B7049">
        <w:rPr>
          <w:rFonts w:ascii="Calibri" w:hAnsi="Calibri"/>
          <w:szCs w:val="22"/>
        </w:rPr>
        <w:t xml:space="preserve"> doelstellingen uit de begroting</w:t>
      </w:r>
      <w:r w:rsidR="0058038E" w:rsidRPr="005B7049">
        <w:rPr>
          <w:rFonts w:ascii="Calibri" w:hAnsi="Calibri"/>
          <w:szCs w:val="22"/>
        </w:rPr>
        <w:t>, inclusief eventuele begrotingswijzigingen</w:t>
      </w:r>
      <w:r w:rsidR="00844E19" w:rsidRPr="005B7049">
        <w:rPr>
          <w:rFonts w:ascii="Calibri" w:hAnsi="Calibri"/>
          <w:szCs w:val="22"/>
        </w:rPr>
        <w:t>,</w:t>
      </w:r>
      <w:r w:rsidR="009433D0" w:rsidRPr="005B7049">
        <w:rPr>
          <w:rFonts w:ascii="Calibri" w:hAnsi="Calibri"/>
          <w:szCs w:val="22"/>
        </w:rPr>
        <w:t xml:space="preserve"> </w:t>
      </w:r>
      <w:r w:rsidR="00EA6A51" w:rsidRPr="005B7049">
        <w:rPr>
          <w:rFonts w:ascii="Calibri" w:hAnsi="Calibri"/>
          <w:szCs w:val="22"/>
        </w:rPr>
        <w:t>gerapporteerd</w:t>
      </w:r>
      <w:r w:rsidR="009433D0" w:rsidRPr="005B7049">
        <w:rPr>
          <w:rFonts w:ascii="Calibri" w:hAnsi="Calibri"/>
          <w:szCs w:val="22"/>
        </w:rPr>
        <w:t xml:space="preserve">. </w:t>
      </w:r>
      <w:r w:rsidR="00FD4A7C" w:rsidRPr="005B7049">
        <w:rPr>
          <w:rFonts w:ascii="Calibri" w:hAnsi="Calibri"/>
          <w:szCs w:val="22"/>
        </w:rPr>
        <w:t>De jaarrekening is onderdeel van het jaarverslag</w:t>
      </w:r>
      <w:r w:rsidR="0079338B" w:rsidRPr="005B7049">
        <w:rPr>
          <w:rFonts w:ascii="Calibri" w:hAnsi="Calibri"/>
          <w:szCs w:val="22"/>
        </w:rPr>
        <w:t xml:space="preserve"> en</w:t>
      </w:r>
      <w:r w:rsidR="00FD4A7C" w:rsidRPr="005B7049">
        <w:rPr>
          <w:rFonts w:ascii="Calibri" w:hAnsi="Calibri"/>
          <w:szCs w:val="22"/>
        </w:rPr>
        <w:t xml:space="preserve"> geeft een overzicht van de financiële situatie van de Omgevingsdienst. Deze bestaat onder andere uit de balans, de exploitatierekening, een toelichting op beide</w:t>
      </w:r>
      <w:r w:rsidR="00D7740E" w:rsidRPr="005B7049">
        <w:rPr>
          <w:rFonts w:ascii="Calibri" w:hAnsi="Calibri"/>
          <w:szCs w:val="22"/>
        </w:rPr>
        <w:t xml:space="preserve"> </w:t>
      </w:r>
      <w:r w:rsidR="00FD4A7C" w:rsidRPr="005B7049">
        <w:rPr>
          <w:rFonts w:ascii="Calibri" w:hAnsi="Calibri"/>
          <w:szCs w:val="22"/>
        </w:rPr>
        <w:t xml:space="preserve">en de accountantsverklaring. </w:t>
      </w:r>
    </w:p>
    <w:p w14:paraId="64B5FC51" w14:textId="77777777" w:rsidR="00D22C66" w:rsidRDefault="00D22C66" w:rsidP="005B7049">
      <w:pPr>
        <w:rPr>
          <w:rFonts w:ascii="Calibri" w:hAnsi="Calibri"/>
          <w:szCs w:val="22"/>
        </w:rPr>
      </w:pPr>
    </w:p>
    <w:p w14:paraId="349DAA62" w14:textId="77777777" w:rsidR="00C34233" w:rsidRPr="005B7049" w:rsidRDefault="00A3125E" w:rsidP="005B7049">
      <w:pPr>
        <w:rPr>
          <w:rFonts w:ascii="Calibri" w:hAnsi="Calibri"/>
          <w:szCs w:val="22"/>
        </w:rPr>
      </w:pPr>
      <w:r w:rsidRPr="005B7049">
        <w:rPr>
          <w:rFonts w:ascii="Calibri" w:hAnsi="Calibri"/>
          <w:szCs w:val="22"/>
        </w:rPr>
        <w:t xml:space="preserve">Het Sociaal Jaarverslag geeft een overzicht van </w:t>
      </w:r>
      <w:r w:rsidR="009F0397" w:rsidRPr="005B7049">
        <w:rPr>
          <w:rFonts w:ascii="Calibri" w:hAnsi="Calibri"/>
          <w:szCs w:val="22"/>
        </w:rPr>
        <w:t xml:space="preserve">de </w:t>
      </w:r>
      <w:r w:rsidRPr="005B7049">
        <w:rPr>
          <w:rFonts w:ascii="Calibri" w:hAnsi="Calibri"/>
          <w:szCs w:val="22"/>
        </w:rPr>
        <w:t xml:space="preserve">personele en organisatorische ontwikkelingen die zich hebben afgespeeld. Het verslag is een manier om verantwoording af te leggen over beleid op het gebied van personeelszaken. </w:t>
      </w:r>
      <w:r w:rsidR="00E138C0" w:rsidRPr="005B7049">
        <w:rPr>
          <w:rFonts w:ascii="Calibri" w:hAnsi="Calibri"/>
          <w:szCs w:val="22"/>
        </w:rPr>
        <w:t>Het</w:t>
      </w:r>
      <w:r w:rsidRPr="005B7049">
        <w:rPr>
          <w:rFonts w:ascii="Calibri" w:hAnsi="Calibri"/>
          <w:szCs w:val="22"/>
        </w:rPr>
        <w:t xml:space="preserve"> </w:t>
      </w:r>
      <w:r w:rsidR="00844E19" w:rsidRPr="005B7049">
        <w:rPr>
          <w:rFonts w:ascii="Calibri" w:hAnsi="Calibri"/>
          <w:szCs w:val="22"/>
        </w:rPr>
        <w:t>S</w:t>
      </w:r>
      <w:r w:rsidRPr="005B7049">
        <w:rPr>
          <w:rFonts w:ascii="Calibri" w:hAnsi="Calibri"/>
          <w:szCs w:val="22"/>
        </w:rPr>
        <w:t xml:space="preserve">ociaal </w:t>
      </w:r>
      <w:r w:rsidR="00844E19" w:rsidRPr="005B7049">
        <w:rPr>
          <w:rFonts w:ascii="Calibri" w:hAnsi="Calibri"/>
          <w:szCs w:val="22"/>
        </w:rPr>
        <w:t>J</w:t>
      </w:r>
      <w:r w:rsidRPr="005B7049">
        <w:rPr>
          <w:rFonts w:ascii="Calibri" w:hAnsi="Calibri"/>
          <w:szCs w:val="22"/>
        </w:rPr>
        <w:t xml:space="preserve">aarverslag </w:t>
      </w:r>
      <w:r w:rsidR="009F0397" w:rsidRPr="005B7049">
        <w:rPr>
          <w:rFonts w:ascii="Calibri" w:hAnsi="Calibri"/>
          <w:szCs w:val="22"/>
        </w:rPr>
        <w:t>is onderdeel van</w:t>
      </w:r>
      <w:r w:rsidRPr="005B7049">
        <w:rPr>
          <w:rFonts w:ascii="Calibri" w:hAnsi="Calibri"/>
          <w:szCs w:val="22"/>
        </w:rPr>
        <w:t xml:space="preserve"> het jaarverslag.</w:t>
      </w:r>
    </w:p>
    <w:p w14:paraId="1F9E4E37" w14:textId="77777777" w:rsidR="00930A4F" w:rsidRPr="005B7049" w:rsidRDefault="00930A4F" w:rsidP="005B7049">
      <w:pPr>
        <w:rPr>
          <w:rFonts w:ascii="Calibri" w:hAnsi="Calibri"/>
          <w:szCs w:val="22"/>
        </w:rPr>
      </w:pPr>
    </w:p>
    <w:p w14:paraId="172B5AF1" w14:textId="77777777" w:rsidR="00930A4F" w:rsidRPr="005B7049" w:rsidRDefault="000C39D4" w:rsidP="005B7049">
      <w:pPr>
        <w:pStyle w:val="Geenafstand"/>
        <w:rPr>
          <w:rFonts w:ascii="Calibri" w:hAnsi="Calibri"/>
          <w:i/>
          <w:szCs w:val="22"/>
        </w:rPr>
      </w:pPr>
      <w:bookmarkStart w:id="44" w:name="_Toc521876817"/>
      <w:r w:rsidRPr="005B7049">
        <w:rPr>
          <w:rFonts w:ascii="Calibri" w:hAnsi="Calibri"/>
          <w:i/>
          <w:szCs w:val="22"/>
        </w:rPr>
        <w:t>B</w:t>
      </w:r>
      <w:r w:rsidR="00930A4F" w:rsidRPr="005B7049">
        <w:rPr>
          <w:rFonts w:ascii="Calibri" w:hAnsi="Calibri"/>
          <w:i/>
          <w:szCs w:val="22"/>
        </w:rPr>
        <w:t xml:space="preserve">estuurlijke rapportage </w:t>
      </w:r>
      <w:bookmarkEnd w:id="44"/>
    </w:p>
    <w:p w14:paraId="754C838C" w14:textId="48F5AA47" w:rsidR="00930A4F" w:rsidRPr="005B7049" w:rsidRDefault="00930A4F" w:rsidP="005B7049">
      <w:pPr>
        <w:rPr>
          <w:rFonts w:ascii="Calibri" w:hAnsi="Calibri"/>
          <w:szCs w:val="22"/>
        </w:rPr>
      </w:pPr>
      <w:r w:rsidRPr="005B7049">
        <w:rPr>
          <w:rFonts w:ascii="Calibri" w:hAnsi="Calibri"/>
          <w:szCs w:val="22"/>
        </w:rPr>
        <w:t>De bestuurlijke rapportage (burap</w:t>
      </w:r>
      <w:r w:rsidR="0002693B" w:rsidRPr="005B7049">
        <w:rPr>
          <w:rFonts w:ascii="Calibri" w:hAnsi="Calibri"/>
          <w:szCs w:val="22"/>
        </w:rPr>
        <w:t>) informeert het algemeen</w:t>
      </w:r>
      <w:r w:rsidRPr="005B7049">
        <w:rPr>
          <w:rFonts w:ascii="Calibri" w:hAnsi="Calibri"/>
          <w:szCs w:val="22"/>
        </w:rPr>
        <w:t xml:space="preserve"> </w:t>
      </w:r>
      <w:r w:rsidR="0002693B" w:rsidRPr="005B7049">
        <w:rPr>
          <w:rFonts w:ascii="Calibri" w:hAnsi="Calibri"/>
          <w:szCs w:val="22"/>
        </w:rPr>
        <w:t>b</w:t>
      </w:r>
      <w:r w:rsidRPr="005B7049">
        <w:rPr>
          <w:rFonts w:ascii="Calibri" w:hAnsi="Calibri"/>
          <w:szCs w:val="22"/>
        </w:rPr>
        <w:t xml:space="preserve">estuur over de voortgang van de </w:t>
      </w:r>
      <w:r w:rsidR="00CC7508" w:rsidRPr="005B7049">
        <w:rPr>
          <w:rFonts w:ascii="Calibri" w:hAnsi="Calibri"/>
          <w:szCs w:val="22"/>
        </w:rPr>
        <w:t>Omgevingsdienst op</w:t>
      </w:r>
      <w:r w:rsidRPr="005B7049">
        <w:rPr>
          <w:rFonts w:ascii="Calibri" w:hAnsi="Calibri"/>
          <w:szCs w:val="22"/>
        </w:rPr>
        <w:t xml:space="preserve"> financieel en -beknopt- op beleidsinhoudelijk gebied. De burap verschijnt </w:t>
      </w:r>
      <w:r w:rsidR="002B3431">
        <w:rPr>
          <w:rFonts w:ascii="Calibri" w:hAnsi="Calibri"/>
          <w:szCs w:val="22"/>
        </w:rPr>
        <w:t xml:space="preserve">eenmaal </w:t>
      </w:r>
      <w:r w:rsidRPr="005B7049">
        <w:rPr>
          <w:rFonts w:ascii="Calibri" w:hAnsi="Calibri"/>
          <w:szCs w:val="22"/>
        </w:rPr>
        <w:t>per jaar en rapporteert op afwijkingen. Met behulp van de burap is tussentijdse sturing mogelijk indien de jaarprognose afwijkt van de begroting. De jaarprognose heeft een signaalfunctie met betrekking tot de te verwachten realisatie; de verantwoording over het gehele jaar geschiedt door middel van het jaarverslag.</w:t>
      </w:r>
    </w:p>
    <w:p w14:paraId="135F9450" w14:textId="77777777" w:rsidR="00930A4F" w:rsidRPr="005B7049" w:rsidRDefault="00930A4F" w:rsidP="005B7049">
      <w:pPr>
        <w:rPr>
          <w:rFonts w:ascii="Calibri" w:hAnsi="Calibri"/>
          <w:szCs w:val="22"/>
        </w:rPr>
      </w:pPr>
    </w:p>
    <w:p w14:paraId="54C97DAE" w14:textId="77777777" w:rsidR="00FD4A7C" w:rsidRPr="005B7049" w:rsidRDefault="000C39D4" w:rsidP="005B7049">
      <w:pPr>
        <w:pStyle w:val="Geenafstand"/>
        <w:rPr>
          <w:rFonts w:ascii="Calibri" w:hAnsi="Calibri"/>
          <w:i/>
          <w:szCs w:val="22"/>
        </w:rPr>
      </w:pPr>
      <w:bookmarkStart w:id="45" w:name="_Toc521876818"/>
      <w:r w:rsidRPr="005B7049">
        <w:rPr>
          <w:rFonts w:ascii="Calibri" w:hAnsi="Calibri"/>
          <w:i/>
          <w:szCs w:val="22"/>
        </w:rPr>
        <w:t>P</w:t>
      </w:r>
      <w:r w:rsidR="00FD4A7C" w:rsidRPr="005B7049">
        <w:rPr>
          <w:rFonts w:ascii="Calibri" w:hAnsi="Calibri"/>
          <w:i/>
          <w:szCs w:val="22"/>
        </w:rPr>
        <w:t xml:space="preserve">eriodieke rapportage </w:t>
      </w:r>
      <w:bookmarkEnd w:id="45"/>
    </w:p>
    <w:p w14:paraId="50E75407" w14:textId="57EDCC95" w:rsidR="009F0397" w:rsidRPr="00171634" w:rsidRDefault="00FD4A7C" w:rsidP="005B7049">
      <w:pPr>
        <w:pStyle w:val="Geenafstand"/>
        <w:rPr>
          <w:rFonts w:ascii="Calibri" w:hAnsi="Calibri"/>
          <w:strike/>
          <w:szCs w:val="22"/>
        </w:rPr>
      </w:pPr>
      <w:r w:rsidRPr="005B7049">
        <w:rPr>
          <w:rFonts w:ascii="Calibri" w:hAnsi="Calibri"/>
          <w:szCs w:val="22"/>
        </w:rPr>
        <w:t xml:space="preserve">In de </w:t>
      </w:r>
      <w:r w:rsidR="004D7059" w:rsidRPr="005B7049">
        <w:rPr>
          <w:rFonts w:ascii="Calibri" w:hAnsi="Calibri"/>
          <w:szCs w:val="22"/>
        </w:rPr>
        <w:t xml:space="preserve">periodieke rapportage (perrap) </w:t>
      </w:r>
      <w:r w:rsidRPr="005B7049">
        <w:rPr>
          <w:rFonts w:ascii="Calibri" w:hAnsi="Calibri"/>
          <w:szCs w:val="22"/>
        </w:rPr>
        <w:t xml:space="preserve">wordt per deelnemer </w:t>
      </w:r>
      <w:r w:rsidR="00942815" w:rsidRPr="005B7049">
        <w:rPr>
          <w:rFonts w:ascii="Calibri" w:hAnsi="Calibri"/>
          <w:szCs w:val="22"/>
        </w:rPr>
        <w:t xml:space="preserve">gerapporteerd </w:t>
      </w:r>
      <w:r w:rsidR="009F0397" w:rsidRPr="005B7049">
        <w:rPr>
          <w:rFonts w:ascii="Calibri" w:hAnsi="Calibri"/>
          <w:szCs w:val="22"/>
        </w:rPr>
        <w:t xml:space="preserve">over </w:t>
      </w:r>
      <w:r w:rsidRPr="005B7049">
        <w:rPr>
          <w:rFonts w:ascii="Calibri" w:hAnsi="Calibri"/>
          <w:szCs w:val="22"/>
        </w:rPr>
        <w:t>de voortgang van de werkzaamheden</w:t>
      </w:r>
      <w:r w:rsidR="00942815">
        <w:rPr>
          <w:rFonts w:ascii="Calibri" w:hAnsi="Calibri"/>
          <w:szCs w:val="22"/>
        </w:rPr>
        <w:t>,</w:t>
      </w:r>
      <w:r w:rsidRPr="005B7049">
        <w:rPr>
          <w:rFonts w:ascii="Calibri" w:hAnsi="Calibri"/>
          <w:szCs w:val="22"/>
        </w:rPr>
        <w:t xml:space="preserve"> </w:t>
      </w:r>
      <w:r w:rsidR="009F0397" w:rsidRPr="005B7049">
        <w:rPr>
          <w:rFonts w:ascii="Calibri" w:hAnsi="Calibri"/>
          <w:szCs w:val="22"/>
        </w:rPr>
        <w:t>de inhoudelijke en financiële afwijkingen</w:t>
      </w:r>
      <w:r w:rsidR="00942815">
        <w:rPr>
          <w:rFonts w:ascii="Calibri" w:hAnsi="Calibri"/>
          <w:szCs w:val="22"/>
        </w:rPr>
        <w:t xml:space="preserve"> en de uitvoering van het mandaat</w:t>
      </w:r>
      <w:r w:rsidRPr="005B7049">
        <w:rPr>
          <w:rFonts w:ascii="Calibri" w:hAnsi="Calibri"/>
          <w:szCs w:val="22"/>
        </w:rPr>
        <w:t xml:space="preserve">. </w:t>
      </w:r>
    </w:p>
    <w:p w14:paraId="558F65E3" w14:textId="77777777" w:rsidR="00C336E7" w:rsidRPr="005B7049" w:rsidRDefault="00FD4A7C" w:rsidP="005B7049">
      <w:pPr>
        <w:rPr>
          <w:rFonts w:ascii="Calibri" w:hAnsi="Calibri"/>
          <w:szCs w:val="22"/>
        </w:rPr>
      </w:pPr>
      <w:r w:rsidRPr="005B7049">
        <w:rPr>
          <w:rFonts w:ascii="Calibri" w:hAnsi="Calibri"/>
          <w:szCs w:val="22"/>
        </w:rPr>
        <w:t xml:space="preserve">Met behulp van de perrap is tussentijdse sturing mogelijk indien de </w:t>
      </w:r>
      <w:r w:rsidR="00623516" w:rsidRPr="005B7049">
        <w:rPr>
          <w:rFonts w:ascii="Calibri" w:hAnsi="Calibri"/>
          <w:szCs w:val="22"/>
        </w:rPr>
        <w:t>jaarprognose</w:t>
      </w:r>
      <w:r w:rsidRPr="005B7049">
        <w:rPr>
          <w:rFonts w:ascii="Calibri" w:hAnsi="Calibri"/>
          <w:szCs w:val="22"/>
        </w:rPr>
        <w:t xml:space="preserve"> afwijkt van het werkplan. </w:t>
      </w:r>
      <w:r w:rsidR="00EF77C8" w:rsidRPr="005B7049">
        <w:rPr>
          <w:rFonts w:ascii="Calibri" w:hAnsi="Calibri"/>
          <w:szCs w:val="22"/>
        </w:rPr>
        <w:t xml:space="preserve">Indien </w:t>
      </w:r>
      <w:r w:rsidR="00A47A6D" w:rsidRPr="005B7049">
        <w:rPr>
          <w:rFonts w:ascii="Calibri" w:hAnsi="Calibri"/>
          <w:szCs w:val="22"/>
        </w:rPr>
        <w:t xml:space="preserve">er een groot verschil is tussen </w:t>
      </w:r>
      <w:r w:rsidR="00EF77C8" w:rsidRPr="005B7049">
        <w:rPr>
          <w:rFonts w:ascii="Calibri" w:hAnsi="Calibri"/>
          <w:szCs w:val="22"/>
        </w:rPr>
        <w:t xml:space="preserve">de jaarprognose </w:t>
      </w:r>
      <w:r w:rsidR="00A47A6D" w:rsidRPr="005B7049">
        <w:rPr>
          <w:rFonts w:ascii="Calibri" w:hAnsi="Calibri"/>
          <w:szCs w:val="22"/>
        </w:rPr>
        <w:t>en</w:t>
      </w:r>
      <w:r w:rsidR="00EF77C8" w:rsidRPr="005B7049">
        <w:rPr>
          <w:rFonts w:ascii="Calibri" w:hAnsi="Calibri"/>
          <w:szCs w:val="22"/>
        </w:rPr>
        <w:t xml:space="preserve"> het werkplan</w:t>
      </w:r>
      <w:r w:rsidR="00A47A6D" w:rsidRPr="005B7049">
        <w:rPr>
          <w:rFonts w:ascii="Calibri" w:hAnsi="Calibri"/>
          <w:szCs w:val="22"/>
        </w:rPr>
        <w:t>,</w:t>
      </w:r>
      <w:r w:rsidR="00EF77C8" w:rsidRPr="005B7049">
        <w:rPr>
          <w:rFonts w:ascii="Calibri" w:hAnsi="Calibri"/>
          <w:szCs w:val="22"/>
        </w:rPr>
        <w:t xml:space="preserve"> is dit het startpunt voor discussie met de deelnemer over invulling van de werkzaamheden. </w:t>
      </w:r>
      <w:r w:rsidR="00C336E7" w:rsidRPr="005B7049">
        <w:rPr>
          <w:rFonts w:ascii="Calibri" w:hAnsi="Calibri"/>
          <w:szCs w:val="22"/>
        </w:rPr>
        <w:t xml:space="preserve">Tussentijdse bijsturing </w:t>
      </w:r>
      <w:r w:rsidRPr="005B7049">
        <w:rPr>
          <w:rFonts w:ascii="Calibri" w:hAnsi="Calibri"/>
          <w:szCs w:val="22"/>
        </w:rPr>
        <w:t xml:space="preserve">kan op </w:t>
      </w:r>
      <w:r w:rsidR="00C336E7" w:rsidRPr="005B7049">
        <w:rPr>
          <w:rFonts w:ascii="Calibri" w:hAnsi="Calibri"/>
          <w:szCs w:val="22"/>
        </w:rPr>
        <w:t>twee</w:t>
      </w:r>
      <w:r w:rsidRPr="005B7049">
        <w:rPr>
          <w:rFonts w:ascii="Calibri" w:hAnsi="Calibri"/>
          <w:szCs w:val="22"/>
        </w:rPr>
        <w:t xml:space="preserve"> manieren plaats vinden: </w:t>
      </w:r>
      <w:r w:rsidR="00C336E7" w:rsidRPr="005B7049">
        <w:rPr>
          <w:rFonts w:ascii="Calibri" w:hAnsi="Calibri"/>
          <w:szCs w:val="22"/>
        </w:rPr>
        <w:t xml:space="preserve">(1) </w:t>
      </w:r>
      <w:r w:rsidRPr="005B7049">
        <w:rPr>
          <w:rFonts w:ascii="Calibri" w:hAnsi="Calibri"/>
          <w:szCs w:val="22"/>
        </w:rPr>
        <w:t>via beschikbaar stellen van extra financiële middelen door de betreffende deelnemer;</w:t>
      </w:r>
      <w:r w:rsidR="00C336E7" w:rsidRPr="005B7049">
        <w:rPr>
          <w:rFonts w:ascii="Calibri" w:hAnsi="Calibri"/>
          <w:szCs w:val="22"/>
        </w:rPr>
        <w:t xml:space="preserve"> (2) </w:t>
      </w:r>
      <w:r w:rsidRPr="005B7049">
        <w:rPr>
          <w:rFonts w:ascii="Calibri" w:hAnsi="Calibri"/>
          <w:szCs w:val="22"/>
        </w:rPr>
        <w:t>door prioritering van werkzaamheden voor de betreffende deelnemer</w:t>
      </w:r>
      <w:r w:rsidR="00C336E7" w:rsidRPr="005B7049">
        <w:rPr>
          <w:rFonts w:ascii="Calibri" w:hAnsi="Calibri"/>
          <w:szCs w:val="22"/>
        </w:rPr>
        <w:t xml:space="preserve"> door de </w:t>
      </w:r>
      <w:r w:rsidR="00E43D2A" w:rsidRPr="005B7049">
        <w:rPr>
          <w:rFonts w:ascii="Calibri" w:hAnsi="Calibri"/>
          <w:szCs w:val="22"/>
        </w:rPr>
        <w:t>O</w:t>
      </w:r>
      <w:r w:rsidR="009F0397" w:rsidRPr="005B7049">
        <w:rPr>
          <w:rFonts w:ascii="Calibri" w:hAnsi="Calibri"/>
          <w:szCs w:val="22"/>
        </w:rPr>
        <w:t>mgevings</w:t>
      </w:r>
      <w:r w:rsidR="00C336E7" w:rsidRPr="005B7049">
        <w:rPr>
          <w:rFonts w:ascii="Calibri" w:hAnsi="Calibri"/>
          <w:szCs w:val="22"/>
        </w:rPr>
        <w:t>dienst.</w:t>
      </w:r>
      <w:r w:rsidR="00623516" w:rsidRPr="005B7049">
        <w:rPr>
          <w:rFonts w:ascii="Calibri" w:hAnsi="Calibri"/>
          <w:szCs w:val="22"/>
        </w:rPr>
        <w:t xml:space="preserve"> </w:t>
      </w:r>
      <w:r w:rsidR="00C336E7" w:rsidRPr="005B7049">
        <w:rPr>
          <w:rFonts w:ascii="Calibri" w:hAnsi="Calibri"/>
          <w:szCs w:val="22"/>
        </w:rPr>
        <w:t xml:space="preserve">De rapportage over het gehele jaar geschiedt door middel van de </w:t>
      </w:r>
      <w:r w:rsidR="00910A1B" w:rsidRPr="005B7049">
        <w:rPr>
          <w:rFonts w:ascii="Calibri" w:hAnsi="Calibri"/>
          <w:szCs w:val="22"/>
        </w:rPr>
        <w:t>eind</w:t>
      </w:r>
      <w:r w:rsidR="002837B4" w:rsidRPr="005B7049">
        <w:rPr>
          <w:rFonts w:ascii="Calibri" w:hAnsi="Calibri"/>
          <w:szCs w:val="22"/>
        </w:rPr>
        <w:t>rapportage</w:t>
      </w:r>
      <w:r w:rsidR="00C336E7" w:rsidRPr="005B7049">
        <w:rPr>
          <w:rFonts w:ascii="Calibri" w:hAnsi="Calibri"/>
          <w:szCs w:val="22"/>
        </w:rPr>
        <w:t>.</w:t>
      </w:r>
    </w:p>
    <w:p w14:paraId="79448B08" w14:textId="77777777" w:rsidR="00D419BD" w:rsidRPr="005B7049" w:rsidRDefault="00D419BD" w:rsidP="005B7049">
      <w:pPr>
        <w:rPr>
          <w:rFonts w:ascii="Calibri" w:hAnsi="Calibri"/>
          <w:szCs w:val="22"/>
        </w:rPr>
      </w:pPr>
    </w:p>
    <w:p w14:paraId="55969C61" w14:textId="77777777" w:rsidR="00D00BE0" w:rsidRPr="005B7049" w:rsidRDefault="004D7059" w:rsidP="005B7049">
      <w:pPr>
        <w:pStyle w:val="Geenafstand"/>
        <w:rPr>
          <w:rFonts w:ascii="Calibri" w:hAnsi="Calibri"/>
          <w:i/>
          <w:szCs w:val="22"/>
        </w:rPr>
      </w:pPr>
      <w:bookmarkStart w:id="46" w:name="_Toc521876819"/>
      <w:r w:rsidRPr="005B7049">
        <w:rPr>
          <w:rFonts w:ascii="Calibri" w:hAnsi="Calibri"/>
          <w:i/>
          <w:szCs w:val="22"/>
        </w:rPr>
        <w:t>M</w:t>
      </w:r>
      <w:r w:rsidR="00D00BE0" w:rsidRPr="005B7049">
        <w:rPr>
          <w:rFonts w:ascii="Calibri" w:hAnsi="Calibri"/>
          <w:i/>
          <w:szCs w:val="22"/>
        </w:rPr>
        <w:t xml:space="preserve">aandelijkse rapportage </w:t>
      </w:r>
      <w:bookmarkEnd w:id="46"/>
    </w:p>
    <w:p w14:paraId="0DFA136D" w14:textId="77777777" w:rsidR="00D00BE0" w:rsidRPr="005B7049" w:rsidRDefault="00D00BE0" w:rsidP="005B7049">
      <w:pPr>
        <w:rPr>
          <w:rFonts w:ascii="Calibri" w:hAnsi="Calibri"/>
          <w:szCs w:val="22"/>
        </w:rPr>
      </w:pPr>
      <w:r w:rsidRPr="005B7049">
        <w:rPr>
          <w:rFonts w:ascii="Calibri" w:hAnsi="Calibri"/>
          <w:szCs w:val="22"/>
        </w:rPr>
        <w:t>In de</w:t>
      </w:r>
      <w:r w:rsidR="00F60D3C" w:rsidRPr="005B7049">
        <w:rPr>
          <w:rFonts w:ascii="Calibri" w:hAnsi="Calibri"/>
          <w:szCs w:val="22"/>
        </w:rPr>
        <w:t xml:space="preserve"> twee</w:t>
      </w:r>
      <w:r w:rsidR="004D7059" w:rsidRPr="005B7049">
        <w:rPr>
          <w:rFonts w:ascii="Calibri" w:hAnsi="Calibri"/>
          <w:szCs w:val="22"/>
        </w:rPr>
        <w:t>maandelijkse rapportage (</w:t>
      </w:r>
      <w:proofErr w:type="spellStart"/>
      <w:r w:rsidR="004D7059" w:rsidRPr="005B7049">
        <w:rPr>
          <w:rFonts w:ascii="Calibri" w:hAnsi="Calibri"/>
          <w:szCs w:val="22"/>
        </w:rPr>
        <w:t>marap</w:t>
      </w:r>
      <w:proofErr w:type="spellEnd"/>
      <w:r w:rsidR="004D7059" w:rsidRPr="005B7049">
        <w:rPr>
          <w:rFonts w:ascii="Calibri" w:hAnsi="Calibri"/>
          <w:szCs w:val="22"/>
        </w:rPr>
        <w:t xml:space="preserve">) </w:t>
      </w:r>
      <w:r w:rsidRPr="005B7049">
        <w:rPr>
          <w:rFonts w:ascii="Calibri" w:hAnsi="Calibri"/>
          <w:szCs w:val="22"/>
        </w:rPr>
        <w:t xml:space="preserve">wordt per deelnemer over de voortgang van de werkzaamheden in uren gerapporteerd. De </w:t>
      </w:r>
      <w:proofErr w:type="spellStart"/>
      <w:r w:rsidRPr="005B7049">
        <w:rPr>
          <w:rFonts w:ascii="Calibri" w:hAnsi="Calibri"/>
          <w:szCs w:val="22"/>
        </w:rPr>
        <w:t>marap</w:t>
      </w:r>
      <w:proofErr w:type="spellEnd"/>
      <w:r w:rsidRPr="005B7049">
        <w:rPr>
          <w:rFonts w:ascii="Calibri" w:hAnsi="Calibri"/>
          <w:szCs w:val="22"/>
        </w:rPr>
        <w:t xml:space="preserve"> wordt </w:t>
      </w:r>
      <w:r w:rsidR="00AB13B3" w:rsidRPr="005B7049">
        <w:rPr>
          <w:rFonts w:ascii="Calibri" w:hAnsi="Calibri"/>
          <w:szCs w:val="22"/>
        </w:rPr>
        <w:t>tweemaandelijks</w:t>
      </w:r>
      <w:r w:rsidRPr="005B7049">
        <w:rPr>
          <w:rFonts w:ascii="Calibri" w:hAnsi="Calibri"/>
          <w:szCs w:val="22"/>
        </w:rPr>
        <w:t xml:space="preserve"> </w:t>
      </w:r>
      <w:r w:rsidR="005E56FB" w:rsidRPr="005B7049">
        <w:rPr>
          <w:rFonts w:ascii="Calibri" w:hAnsi="Calibri"/>
          <w:szCs w:val="22"/>
        </w:rPr>
        <w:t xml:space="preserve">zelfstandig </w:t>
      </w:r>
      <w:r w:rsidRPr="005B7049">
        <w:rPr>
          <w:rFonts w:ascii="Calibri" w:hAnsi="Calibri"/>
          <w:szCs w:val="22"/>
        </w:rPr>
        <w:t>uitgebracht</w:t>
      </w:r>
      <w:r w:rsidR="00C74386" w:rsidRPr="005B7049">
        <w:rPr>
          <w:rFonts w:ascii="Calibri" w:hAnsi="Calibri"/>
          <w:szCs w:val="22"/>
        </w:rPr>
        <w:t>.</w:t>
      </w:r>
      <w:r w:rsidRPr="005B7049">
        <w:rPr>
          <w:rFonts w:ascii="Calibri" w:hAnsi="Calibri"/>
          <w:szCs w:val="22"/>
        </w:rPr>
        <w:t xml:space="preserve"> De </w:t>
      </w:r>
      <w:proofErr w:type="spellStart"/>
      <w:r w:rsidR="003E2254" w:rsidRPr="005B7049">
        <w:rPr>
          <w:rFonts w:ascii="Calibri" w:hAnsi="Calibri"/>
          <w:szCs w:val="22"/>
        </w:rPr>
        <w:t>marap</w:t>
      </w:r>
      <w:proofErr w:type="spellEnd"/>
      <w:r w:rsidRPr="005B7049">
        <w:rPr>
          <w:rFonts w:ascii="Calibri" w:hAnsi="Calibri"/>
          <w:szCs w:val="22"/>
        </w:rPr>
        <w:t xml:space="preserve"> wordt op ambtelijk niveau</w:t>
      </w:r>
      <w:r w:rsidR="003E2254" w:rsidRPr="005B7049">
        <w:rPr>
          <w:rFonts w:ascii="Calibri" w:hAnsi="Calibri"/>
          <w:szCs w:val="22"/>
        </w:rPr>
        <w:t xml:space="preserve"> besproken</w:t>
      </w:r>
      <w:r w:rsidRPr="005B7049">
        <w:rPr>
          <w:rFonts w:ascii="Calibri" w:hAnsi="Calibri"/>
          <w:szCs w:val="22"/>
        </w:rPr>
        <w:t xml:space="preserve">. Met behulp van de </w:t>
      </w:r>
      <w:proofErr w:type="spellStart"/>
      <w:r w:rsidRPr="005B7049">
        <w:rPr>
          <w:rFonts w:ascii="Calibri" w:hAnsi="Calibri"/>
          <w:szCs w:val="22"/>
        </w:rPr>
        <w:t>marap</w:t>
      </w:r>
      <w:proofErr w:type="spellEnd"/>
      <w:r w:rsidRPr="005B7049">
        <w:rPr>
          <w:rFonts w:ascii="Calibri" w:hAnsi="Calibri"/>
          <w:szCs w:val="22"/>
        </w:rPr>
        <w:t xml:space="preserve"> is tussentijdse sturing mogelijk</w:t>
      </w:r>
      <w:r w:rsidR="003E2254" w:rsidRPr="005B7049">
        <w:rPr>
          <w:rFonts w:ascii="Calibri" w:hAnsi="Calibri"/>
          <w:szCs w:val="22"/>
        </w:rPr>
        <w:t xml:space="preserve">. </w:t>
      </w:r>
      <w:r w:rsidRPr="005B7049">
        <w:rPr>
          <w:rFonts w:ascii="Calibri" w:hAnsi="Calibri"/>
          <w:szCs w:val="22"/>
        </w:rPr>
        <w:t xml:space="preserve"> </w:t>
      </w:r>
    </w:p>
    <w:p w14:paraId="4DC7FC70" w14:textId="77777777" w:rsidR="00D00BE0" w:rsidRPr="005B7049" w:rsidRDefault="00D00BE0" w:rsidP="005B7049">
      <w:pPr>
        <w:rPr>
          <w:rFonts w:ascii="Calibri" w:hAnsi="Calibri"/>
          <w:szCs w:val="22"/>
        </w:rPr>
      </w:pPr>
    </w:p>
    <w:p w14:paraId="0C2C253D" w14:textId="77777777" w:rsidR="003E032A" w:rsidRPr="005B7049" w:rsidRDefault="00BE65EA" w:rsidP="005B7049">
      <w:pPr>
        <w:pStyle w:val="Geenafstand"/>
        <w:rPr>
          <w:rFonts w:ascii="Calibri" w:hAnsi="Calibri"/>
          <w:i/>
          <w:szCs w:val="22"/>
        </w:rPr>
      </w:pPr>
      <w:bookmarkStart w:id="47" w:name="_Toc521876820"/>
      <w:r w:rsidRPr="005B7049">
        <w:rPr>
          <w:rFonts w:ascii="Calibri" w:hAnsi="Calibri"/>
          <w:i/>
          <w:szCs w:val="22"/>
        </w:rPr>
        <w:t>Eindrapportage</w:t>
      </w:r>
      <w:bookmarkEnd w:id="47"/>
    </w:p>
    <w:p w14:paraId="149D52C1" w14:textId="77777777" w:rsidR="003E032A" w:rsidRPr="005B7049" w:rsidRDefault="00623516" w:rsidP="005B7049">
      <w:pPr>
        <w:rPr>
          <w:rFonts w:ascii="Calibri" w:hAnsi="Calibri"/>
          <w:szCs w:val="22"/>
        </w:rPr>
      </w:pPr>
      <w:r w:rsidRPr="005B7049">
        <w:rPr>
          <w:rFonts w:ascii="Calibri" w:hAnsi="Calibri"/>
          <w:szCs w:val="22"/>
        </w:rPr>
        <w:t xml:space="preserve">In de </w:t>
      </w:r>
      <w:r w:rsidR="00BE65EA" w:rsidRPr="005B7049">
        <w:rPr>
          <w:rFonts w:ascii="Calibri" w:hAnsi="Calibri"/>
          <w:szCs w:val="22"/>
        </w:rPr>
        <w:t>eindrapportage</w:t>
      </w:r>
      <w:r w:rsidRPr="005B7049">
        <w:rPr>
          <w:rFonts w:ascii="Calibri" w:hAnsi="Calibri"/>
          <w:szCs w:val="22"/>
        </w:rPr>
        <w:t xml:space="preserve"> wordt </w:t>
      </w:r>
      <w:r w:rsidR="009C0E42" w:rsidRPr="005B7049">
        <w:rPr>
          <w:rFonts w:ascii="Calibri" w:hAnsi="Calibri"/>
          <w:szCs w:val="22"/>
        </w:rPr>
        <w:t xml:space="preserve">per deelnemer </w:t>
      </w:r>
      <w:r w:rsidRPr="005B7049">
        <w:rPr>
          <w:rFonts w:ascii="Calibri" w:hAnsi="Calibri"/>
          <w:szCs w:val="22"/>
        </w:rPr>
        <w:t xml:space="preserve">over de doelstellingen uit </w:t>
      </w:r>
      <w:r w:rsidR="002837B4" w:rsidRPr="005B7049">
        <w:rPr>
          <w:rFonts w:ascii="Calibri" w:hAnsi="Calibri"/>
          <w:szCs w:val="22"/>
        </w:rPr>
        <w:t>het</w:t>
      </w:r>
      <w:r w:rsidRPr="005B7049">
        <w:rPr>
          <w:rFonts w:ascii="Calibri" w:hAnsi="Calibri"/>
          <w:szCs w:val="22"/>
        </w:rPr>
        <w:t xml:space="preserve"> wer</w:t>
      </w:r>
      <w:r w:rsidR="00B21BE4" w:rsidRPr="005B7049">
        <w:rPr>
          <w:rFonts w:ascii="Calibri" w:hAnsi="Calibri"/>
          <w:szCs w:val="22"/>
        </w:rPr>
        <w:t>k</w:t>
      </w:r>
      <w:r w:rsidRPr="005B7049">
        <w:rPr>
          <w:rFonts w:ascii="Calibri" w:hAnsi="Calibri"/>
          <w:szCs w:val="22"/>
        </w:rPr>
        <w:t>plan gerapporteerd.</w:t>
      </w:r>
      <w:r w:rsidR="009C0E42" w:rsidRPr="005B7049">
        <w:rPr>
          <w:rFonts w:ascii="Calibri" w:hAnsi="Calibri"/>
          <w:szCs w:val="22"/>
        </w:rPr>
        <w:t xml:space="preserve"> Ook wordt er gerapporteerd over de realisatie van de financiën en de producten en diensten.</w:t>
      </w:r>
    </w:p>
    <w:p w14:paraId="727C756D" w14:textId="77777777" w:rsidR="005030BA" w:rsidRPr="005B7049" w:rsidRDefault="005030BA" w:rsidP="005B7049">
      <w:pPr>
        <w:rPr>
          <w:rFonts w:ascii="Calibri" w:hAnsi="Calibri"/>
          <w:b/>
          <w:bCs/>
          <w:i/>
          <w:iCs/>
          <w:szCs w:val="22"/>
        </w:rPr>
      </w:pPr>
    </w:p>
    <w:p w14:paraId="2BB1C318" w14:textId="77777777" w:rsidR="00E01EB8" w:rsidRPr="005B7049" w:rsidRDefault="00E01EB8" w:rsidP="005B7049">
      <w:pPr>
        <w:rPr>
          <w:rFonts w:ascii="Calibri" w:hAnsi="Calibri"/>
          <w:b/>
          <w:bCs/>
          <w:i/>
          <w:iCs/>
          <w:szCs w:val="22"/>
        </w:rPr>
      </w:pPr>
      <w:bookmarkStart w:id="48" w:name="_Toc521876821"/>
      <w:r w:rsidRPr="005B7049">
        <w:rPr>
          <w:rFonts w:ascii="Calibri" w:hAnsi="Calibri"/>
          <w:szCs w:val="22"/>
        </w:rPr>
        <w:br w:type="page"/>
      </w:r>
    </w:p>
    <w:p w14:paraId="5D964A28" w14:textId="77777777" w:rsidR="00EA116C" w:rsidRPr="00DD3BE9" w:rsidRDefault="00871268" w:rsidP="005B7049">
      <w:pPr>
        <w:pStyle w:val="Kop2"/>
        <w:ind w:left="567"/>
        <w:rPr>
          <w:rFonts w:ascii="Calibri" w:hAnsi="Calibri"/>
          <w:i w:val="0"/>
          <w:szCs w:val="22"/>
        </w:rPr>
      </w:pPr>
      <w:bookmarkStart w:id="49" w:name="_Toc26524203"/>
      <w:r w:rsidRPr="00DD3BE9">
        <w:rPr>
          <w:rFonts w:ascii="Calibri" w:hAnsi="Calibri"/>
          <w:i w:val="0"/>
          <w:szCs w:val="22"/>
        </w:rPr>
        <w:lastRenderedPageBreak/>
        <w:t>D</w:t>
      </w:r>
      <w:r w:rsidR="00F60DCC" w:rsidRPr="00DD3BE9">
        <w:rPr>
          <w:rFonts w:ascii="Calibri" w:hAnsi="Calibri"/>
          <w:i w:val="0"/>
          <w:szCs w:val="22"/>
        </w:rPr>
        <w:t>oelgroepen</w:t>
      </w:r>
      <w:r w:rsidR="00EA116C" w:rsidRPr="00DD3BE9">
        <w:rPr>
          <w:rFonts w:ascii="Calibri" w:hAnsi="Calibri"/>
          <w:i w:val="0"/>
          <w:szCs w:val="22"/>
        </w:rPr>
        <w:t xml:space="preserve"> van planning &amp; control</w:t>
      </w:r>
      <w:bookmarkEnd w:id="48"/>
      <w:bookmarkEnd w:id="49"/>
      <w:r w:rsidR="00EA116C" w:rsidRPr="00DD3BE9">
        <w:rPr>
          <w:rFonts w:ascii="Calibri" w:hAnsi="Calibri"/>
          <w:i w:val="0"/>
          <w:szCs w:val="22"/>
        </w:rPr>
        <w:t xml:space="preserve"> </w:t>
      </w:r>
    </w:p>
    <w:p w14:paraId="69A7C396" w14:textId="13924F5F" w:rsidR="00EA116C" w:rsidRPr="005B7049" w:rsidRDefault="00EA116C" w:rsidP="005B7049">
      <w:pPr>
        <w:rPr>
          <w:rFonts w:ascii="Calibri" w:hAnsi="Calibri"/>
          <w:szCs w:val="22"/>
        </w:rPr>
      </w:pPr>
      <w:r w:rsidRPr="005B7049">
        <w:rPr>
          <w:rFonts w:ascii="Calibri" w:hAnsi="Calibri"/>
          <w:szCs w:val="22"/>
        </w:rPr>
        <w:t>Rapporten en verslagen van de Omgevingsdienst worden voor verschillende doelgroepen opgesteld. Hieronder is aangegeven voor welke doelgroepen deze documenten zijn.</w:t>
      </w:r>
    </w:p>
    <w:p w14:paraId="64073046" w14:textId="77777777" w:rsidR="00E01EB8" w:rsidRPr="005B7049" w:rsidRDefault="00E01EB8" w:rsidP="005B7049">
      <w:pPr>
        <w:rPr>
          <w:rFonts w:ascii="Calibri" w:hAnsi="Calibri"/>
          <w:szCs w:val="22"/>
        </w:rPr>
      </w:pPr>
    </w:p>
    <w:p w14:paraId="02D3E505" w14:textId="77777777" w:rsidR="00EA116C" w:rsidRPr="00D22C66" w:rsidRDefault="00EA116C" w:rsidP="005B7049">
      <w:pPr>
        <w:rPr>
          <w:rFonts w:ascii="Calibri" w:hAnsi="Calibri"/>
          <w:b/>
          <w:sz w:val="20"/>
          <w:szCs w:val="22"/>
        </w:rPr>
      </w:pPr>
      <w:r w:rsidRPr="00D22C66">
        <w:rPr>
          <w:rFonts w:ascii="Calibri" w:hAnsi="Calibri"/>
          <w:b/>
          <w:sz w:val="20"/>
          <w:szCs w:val="22"/>
        </w:rPr>
        <w:t>Tabel 1: Doelgroepen van planning &amp; control bij de Omgevingsdienst West-Holland</w:t>
      </w:r>
    </w:p>
    <w:tbl>
      <w:tblPr>
        <w:tblW w:w="6379" w:type="dxa"/>
        <w:tblInd w:w="108"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000" w:firstRow="0" w:lastRow="0" w:firstColumn="0" w:lastColumn="0" w:noHBand="0" w:noVBand="0"/>
      </w:tblPr>
      <w:tblGrid>
        <w:gridCol w:w="2268"/>
        <w:gridCol w:w="567"/>
        <w:gridCol w:w="426"/>
        <w:gridCol w:w="677"/>
        <w:gridCol w:w="542"/>
        <w:gridCol w:w="567"/>
        <w:gridCol w:w="765"/>
        <w:gridCol w:w="567"/>
      </w:tblGrid>
      <w:tr w:rsidR="00D664F1" w:rsidRPr="005B7049" w14:paraId="6A9D3206" w14:textId="77777777" w:rsidTr="00D664F1">
        <w:trPr>
          <w:trHeight w:val="3882"/>
        </w:trPr>
        <w:tc>
          <w:tcPr>
            <w:tcW w:w="2268" w:type="dxa"/>
            <w:shd w:val="clear" w:color="auto" w:fill="auto"/>
            <w:vAlign w:val="center"/>
          </w:tcPr>
          <w:p w14:paraId="1605A066" w14:textId="77777777" w:rsidR="00D664F1" w:rsidRPr="005B7049" w:rsidRDefault="00D664F1" w:rsidP="005B7049">
            <w:pPr>
              <w:rPr>
                <w:rFonts w:ascii="Calibri" w:hAnsi="Calibri"/>
                <w:b/>
                <w:szCs w:val="22"/>
              </w:rPr>
            </w:pPr>
          </w:p>
          <w:p w14:paraId="70E729A4" w14:textId="77777777" w:rsidR="00D664F1" w:rsidRPr="005B7049" w:rsidRDefault="00D664F1" w:rsidP="005B7049">
            <w:pPr>
              <w:rPr>
                <w:rFonts w:ascii="Calibri" w:hAnsi="Calibri"/>
                <w:b/>
                <w:szCs w:val="22"/>
              </w:rPr>
            </w:pPr>
          </w:p>
          <w:p w14:paraId="6F357F72" w14:textId="77777777" w:rsidR="00D664F1" w:rsidRPr="005B7049" w:rsidRDefault="00D664F1" w:rsidP="005B7049">
            <w:pPr>
              <w:rPr>
                <w:rFonts w:ascii="Calibri" w:hAnsi="Calibri"/>
                <w:b/>
                <w:szCs w:val="22"/>
              </w:rPr>
            </w:pPr>
          </w:p>
          <w:p w14:paraId="726736D1" w14:textId="77777777" w:rsidR="00D664F1" w:rsidRPr="005B7049" w:rsidRDefault="00D664F1" w:rsidP="005B7049">
            <w:pPr>
              <w:rPr>
                <w:rFonts w:ascii="Calibri" w:hAnsi="Calibri"/>
                <w:b/>
                <w:szCs w:val="22"/>
              </w:rPr>
            </w:pPr>
          </w:p>
          <w:p w14:paraId="7CAEDA3F" w14:textId="77777777" w:rsidR="00D664F1" w:rsidRPr="005B7049" w:rsidRDefault="00D664F1" w:rsidP="005B7049">
            <w:pPr>
              <w:rPr>
                <w:rFonts w:ascii="Calibri" w:hAnsi="Calibri"/>
                <w:b/>
                <w:szCs w:val="22"/>
              </w:rPr>
            </w:pPr>
          </w:p>
          <w:p w14:paraId="5AF7997F" w14:textId="77777777" w:rsidR="00D664F1" w:rsidRPr="005B7049" w:rsidRDefault="00D664F1" w:rsidP="005B7049">
            <w:pPr>
              <w:rPr>
                <w:rFonts w:ascii="Calibri" w:hAnsi="Calibri"/>
                <w:b/>
                <w:szCs w:val="22"/>
              </w:rPr>
            </w:pPr>
          </w:p>
          <w:p w14:paraId="67C88BA7" w14:textId="77777777" w:rsidR="00D664F1" w:rsidRPr="005B7049" w:rsidRDefault="00D664F1" w:rsidP="005B7049">
            <w:pPr>
              <w:rPr>
                <w:rFonts w:ascii="Calibri" w:hAnsi="Calibri"/>
                <w:b/>
                <w:szCs w:val="22"/>
              </w:rPr>
            </w:pPr>
          </w:p>
          <w:p w14:paraId="13A282CD" w14:textId="77777777" w:rsidR="00D664F1" w:rsidRPr="005B7049" w:rsidRDefault="00D664F1" w:rsidP="005B7049">
            <w:pPr>
              <w:rPr>
                <w:rFonts w:ascii="Calibri" w:hAnsi="Calibri"/>
                <w:b/>
                <w:szCs w:val="22"/>
              </w:rPr>
            </w:pPr>
          </w:p>
          <w:p w14:paraId="5C80B2FC" w14:textId="77777777" w:rsidR="00D664F1" w:rsidRPr="005B7049" w:rsidRDefault="00D664F1" w:rsidP="005B7049">
            <w:pPr>
              <w:rPr>
                <w:rFonts w:ascii="Calibri" w:hAnsi="Calibri"/>
                <w:b/>
                <w:szCs w:val="22"/>
              </w:rPr>
            </w:pPr>
          </w:p>
          <w:p w14:paraId="505F5672" w14:textId="77777777" w:rsidR="00D664F1" w:rsidRPr="005B7049" w:rsidRDefault="00D664F1" w:rsidP="005B7049">
            <w:pPr>
              <w:rPr>
                <w:rFonts w:ascii="Calibri" w:hAnsi="Calibri"/>
                <w:b/>
                <w:szCs w:val="22"/>
              </w:rPr>
            </w:pPr>
          </w:p>
          <w:p w14:paraId="748438A4" w14:textId="77777777" w:rsidR="00D664F1" w:rsidRPr="005B7049" w:rsidRDefault="00D664F1" w:rsidP="005B7049">
            <w:pPr>
              <w:rPr>
                <w:rFonts w:ascii="Calibri" w:hAnsi="Calibri"/>
                <w:b/>
                <w:szCs w:val="22"/>
              </w:rPr>
            </w:pPr>
          </w:p>
          <w:p w14:paraId="0F7DD4A2" w14:textId="77777777" w:rsidR="00D664F1" w:rsidRPr="005B7049" w:rsidRDefault="00D664F1" w:rsidP="005B7049">
            <w:pPr>
              <w:rPr>
                <w:rFonts w:ascii="Calibri" w:hAnsi="Calibri"/>
                <w:b/>
                <w:szCs w:val="22"/>
              </w:rPr>
            </w:pPr>
            <w:r w:rsidRPr="005B7049">
              <w:rPr>
                <w:rFonts w:ascii="Calibri" w:hAnsi="Calibri"/>
                <w:b/>
                <w:szCs w:val="22"/>
              </w:rPr>
              <w:t>Instrument</w:t>
            </w:r>
          </w:p>
        </w:tc>
        <w:tc>
          <w:tcPr>
            <w:tcW w:w="567" w:type="dxa"/>
            <w:shd w:val="solid" w:color="C0C0C0" w:fill="FFFFFF"/>
            <w:textDirection w:val="btLr"/>
          </w:tcPr>
          <w:p w14:paraId="6952F170" w14:textId="77777777" w:rsidR="00D664F1" w:rsidRPr="005B7049" w:rsidRDefault="00D664F1" w:rsidP="005B7049">
            <w:pPr>
              <w:ind w:left="113" w:right="113"/>
              <w:rPr>
                <w:rFonts w:ascii="Calibri" w:hAnsi="Calibri"/>
                <w:szCs w:val="22"/>
              </w:rPr>
            </w:pPr>
            <w:r w:rsidRPr="005B7049">
              <w:rPr>
                <w:rFonts w:ascii="Calibri" w:hAnsi="Calibri"/>
                <w:szCs w:val="22"/>
              </w:rPr>
              <w:t>Algemeen bestuur</w:t>
            </w:r>
          </w:p>
        </w:tc>
        <w:tc>
          <w:tcPr>
            <w:tcW w:w="426" w:type="dxa"/>
            <w:shd w:val="clear" w:color="auto" w:fill="auto"/>
            <w:textDirection w:val="btLr"/>
          </w:tcPr>
          <w:p w14:paraId="2E05446F" w14:textId="77777777" w:rsidR="00D664F1" w:rsidRPr="005B7049" w:rsidRDefault="00D664F1" w:rsidP="005B7049">
            <w:pPr>
              <w:ind w:left="113" w:right="113"/>
              <w:rPr>
                <w:rFonts w:ascii="Calibri" w:hAnsi="Calibri"/>
                <w:szCs w:val="22"/>
              </w:rPr>
            </w:pPr>
            <w:r w:rsidRPr="005B7049">
              <w:rPr>
                <w:rFonts w:ascii="Calibri" w:hAnsi="Calibri"/>
                <w:szCs w:val="22"/>
              </w:rPr>
              <w:t>Dagelijks bestuur</w:t>
            </w:r>
          </w:p>
        </w:tc>
        <w:tc>
          <w:tcPr>
            <w:tcW w:w="677" w:type="dxa"/>
            <w:shd w:val="solid" w:color="C0C0C0" w:fill="FFFFFF"/>
            <w:textDirection w:val="btLr"/>
          </w:tcPr>
          <w:p w14:paraId="1B1F1BA3" w14:textId="77777777" w:rsidR="00D664F1" w:rsidRPr="005B7049" w:rsidRDefault="00D664F1" w:rsidP="005B7049">
            <w:pPr>
              <w:ind w:left="113" w:right="113"/>
              <w:rPr>
                <w:rFonts w:ascii="Calibri" w:hAnsi="Calibri"/>
                <w:szCs w:val="22"/>
              </w:rPr>
            </w:pPr>
            <w:r w:rsidRPr="005B7049">
              <w:rPr>
                <w:rFonts w:ascii="Calibri" w:hAnsi="Calibri"/>
                <w:szCs w:val="22"/>
              </w:rPr>
              <w:t xml:space="preserve">Provinciale staten en raden deelnemers </w:t>
            </w:r>
          </w:p>
        </w:tc>
        <w:tc>
          <w:tcPr>
            <w:tcW w:w="542" w:type="dxa"/>
            <w:shd w:val="clear" w:color="auto" w:fill="auto"/>
            <w:textDirection w:val="btLr"/>
          </w:tcPr>
          <w:p w14:paraId="1373F05E" w14:textId="77777777" w:rsidR="00D664F1" w:rsidRPr="005B7049" w:rsidRDefault="00D664F1" w:rsidP="005B7049">
            <w:pPr>
              <w:ind w:left="113" w:right="113"/>
              <w:rPr>
                <w:rFonts w:ascii="Calibri" w:hAnsi="Calibri"/>
                <w:szCs w:val="22"/>
              </w:rPr>
            </w:pPr>
            <w:r w:rsidRPr="005B7049">
              <w:rPr>
                <w:rFonts w:ascii="Calibri" w:hAnsi="Calibri"/>
                <w:szCs w:val="22"/>
              </w:rPr>
              <w:t xml:space="preserve">College deelnemers </w:t>
            </w:r>
          </w:p>
        </w:tc>
        <w:tc>
          <w:tcPr>
            <w:tcW w:w="567" w:type="dxa"/>
            <w:shd w:val="pct25" w:color="auto" w:fill="auto"/>
            <w:textDirection w:val="btLr"/>
          </w:tcPr>
          <w:p w14:paraId="61D909CF" w14:textId="77777777" w:rsidR="00D664F1" w:rsidRPr="005B7049" w:rsidRDefault="00D664F1" w:rsidP="005B7049">
            <w:pPr>
              <w:ind w:left="113" w:right="113"/>
              <w:rPr>
                <w:rFonts w:ascii="Calibri" w:hAnsi="Calibri"/>
                <w:szCs w:val="22"/>
              </w:rPr>
            </w:pPr>
            <w:r w:rsidRPr="005B7049">
              <w:rPr>
                <w:rFonts w:ascii="Calibri" w:hAnsi="Calibri"/>
                <w:szCs w:val="22"/>
              </w:rPr>
              <w:t>Ambtelijk Management deelnemers</w:t>
            </w:r>
          </w:p>
        </w:tc>
        <w:tc>
          <w:tcPr>
            <w:tcW w:w="765" w:type="dxa"/>
            <w:textDirection w:val="btLr"/>
          </w:tcPr>
          <w:p w14:paraId="5E5A24DC" w14:textId="77777777" w:rsidR="00D664F1" w:rsidRPr="005B7049" w:rsidRDefault="00D664F1" w:rsidP="005B7049">
            <w:pPr>
              <w:ind w:left="113" w:right="113"/>
              <w:rPr>
                <w:rFonts w:ascii="Calibri" w:hAnsi="Calibri"/>
                <w:szCs w:val="22"/>
              </w:rPr>
            </w:pPr>
            <w:r w:rsidRPr="005B7049">
              <w:rPr>
                <w:rFonts w:ascii="Calibri" w:hAnsi="Calibri"/>
                <w:szCs w:val="22"/>
              </w:rPr>
              <w:t>Milieuregisseurs en</w:t>
            </w:r>
          </w:p>
          <w:p w14:paraId="434503E2" w14:textId="77777777" w:rsidR="00D664F1" w:rsidRPr="005B7049" w:rsidRDefault="00D664F1" w:rsidP="005B7049">
            <w:pPr>
              <w:ind w:left="113" w:right="113"/>
              <w:rPr>
                <w:rFonts w:ascii="Calibri" w:hAnsi="Calibri"/>
                <w:szCs w:val="22"/>
              </w:rPr>
            </w:pPr>
            <w:r w:rsidRPr="005B7049">
              <w:rPr>
                <w:rFonts w:ascii="Calibri" w:hAnsi="Calibri"/>
                <w:szCs w:val="22"/>
              </w:rPr>
              <w:t xml:space="preserve">financiële beleidsadviseurs deelnemers </w:t>
            </w:r>
          </w:p>
        </w:tc>
        <w:tc>
          <w:tcPr>
            <w:tcW w:w="567" w:type="dxa"/>
            <w:shd w:val="pct25" w:color="auto" w:fill="auto"/>
            <w:textDirection w:val="btLr"/>
          </w:tcPr>
          <w:p w14:paraId="49B2C786" w14:textId="77777777" w:rsidR="00D664F1" w:rsidRPr="005B7049" w:rsidRDefault="00D664F1" w:rsidP="005B7049">
            <w:pPr>
              <w:ind w:left="113" w:right="113"/>
              <w:rPr>
                <w:rFonts w:ascii="Calibri" w:hAnsi="Calibri"/>
                <w:szCs w:val="22"/>
              </w:rPr>
            </w:pPr>
            <w:r w:rsidRPr="005B7049">
              <w:rPr>
                <w:rFonts w:ascii="Calibri" w:hAnsi="Calibri"/>
                <w:szCs w:val="22"/>
              </w:rPr>
              <w:t>Ministerie van Binnenlandse Zaken</w:t>
            </w:r>
          </w:p>
        </w:tc>
      </w:tr>
      <w:tr w:rsidR="00D664F1" w:rsidRPr="005B7049" w14:paraId="4EA58313" w14:textId="77777777" w:rsidTr="00D664F1">
        <w:trPr>
          <w:trHeight w:val="437"/>
        </w:trPr>
        <w:tc>
          <w:tcPr>
            <w:tcW w:w="2268" w:type="dxa"/>
            <w:shd w:val="clear" w:color="auto" w:fill="auto"/>
            <w:vAlign w:val="center"/>
          </w:tcPr>
          <w:p w14:paraId="2B9501EC" w14:textId="77777777" w:rsidR="00D664F1" w:rsidRPr="005B7049" w:rsidRDefault="00D664F1" w:rsidP="005B7049">
            <w:pPr>
              <w:rPr>
                <w:rFonts w:ascii="Calibri" w:hAnsi="Calibri"/>
                <w:szCs w:val="22"/>
              </w:rPr>
            </w:pPr>
            <w:r w:rsidRPr="005B7049">
              <w:rPr>
                <w:rFonts w:ascii="Calibri" w:hAnsi="Calibri"/>
                <w:szCs w:val="22"/>
              </w:rPr>
              <w:t>Strategienota</w:t>
            </w:r>
          </w:p>
        </w:tc>
        <w:tc>
          <w:tcPr>
            <w:tcW w:w="567" w:type="dxa"/>
            <w:shd w:val="solid" w:color="C0C0C0" w:fill="FFFFFF"/>
            <w:noWrap/>
            <w:vAlign w:val="center"/>
          </w:tcPr>
          <w:p w14:paraId="0E778A3D" w14:textId="77777777" w:rsidR="00D664F1" w:rsidRPr="005B7049" w:rsidRDefault="00D664F1" w:rsidP="005B7049">
            <w:pPr>
              <w:rPr>
                <w:rFonts w:ascii="Calibri" w:hAnsi="Calibri"/>
                <w:szCs w:val="22"/>
              </w:rPr>
            </w:pPr>
            <w:r w:rsidRPr="005B7049">
              <w:rPr>
                <w:rFonts w:ascii="Calibri" w:hAnsi="Calibri"/>
                <w:szCs w:val="22"/>
              </w:rPr>
              <w:t>b</w:t>
            </w:r>
          </w:p>
        </w:tc>
        <w:tc>
          <w:tcPr>
            <w:tcW w:w="426" w:type="dxa"/>
            <w:shd w:val="clear" w:color="auto" w:fill="auto"/>
            <w:vAlign w:val="center"/>
          </w:tcPr>
          <w:p w14:paraId="1AFEEEEC" w14:textId="77777777" w:rsidR="00D664F1" w:rsidRPr="005B7049" w:rsidRDefault="00D664F1" w:rsidP="005B7049">
            <w:pPr>
              <w:rPr>
                <w:rFonts w:ascii="Calibri" w:hAnsi="Calibri"/>
                <w:szCs w:val="22"/>
              </w:rPr>
            </w:pPr>
            <w:r w:rsidRPr="005B7049">
              <w:rPr>
                <w:rFonts w:ascii="Calibri" w:hAnsi="Calibri"/>
                <w:szCs w:val="22"/>
              </w:rPr>
              <w:t>b</w:t>
            </w:r>
          </w:p>
        </w:tc>
        <w:tc>
          <w:tcPr>
            <w:tcW w:w="677" w:type="dxa"/>
            <w:shd w:val="solid" w:color="C0C0C0" w:fill="FFFFFF"/>
            <w:noWrap/>
            <w:vAlign w:val="center"/>
          </w:tcPr>
          <w:p w14:paraId="4120A661" w14:textId="77777777" w:rsidR="00D664F1" w:rsidRPr="005B7049" w:rsidRDefault="00D664F1" w:rsidP="005B7049">
            <w:pPr>
              <w:rPr>
                <w:rFonts w:ascii="Calibri" w:hAnsi="Calibri"/>
                <w:szCs w:val="22"/>
              </w:rPr>
            </w:pPr>
          </w:p>
        </w:tc>
        <w:tc>
          <w:tcPr>
            <w:tcW w:w="542" w:type="dxa"/>
            <w:shd w:val="clear" w:color="auto" w:fill="auto"/>
            <w:vAlign w:val="center"/>
          </w:tcPr>
          <w:p w14:paraId="1C9BBE7E" w14:textId="77777777" w:rsidR="00D664F1" w:rsidRPr="005B7049" w:rsidRDefault="00D664F1" w:rsidP="005B7049">
            <w:pPr>
              <w:rPr>
                <w:rFonts w:ascii="Calibri" w:hAnsi="Calibri"/>
                <w:szCs w:val="22"/>
              </w:rPr>
            </w:pPr>
          </w:p>
        </w:tc>
        <w:tc>
          <w:tcPr>
            <w:tcW w:w="567" w:type="dxa"/>
            <w:shd w:val="pct25" w:color="auto" w:fill="auto"/>
            <w:vAlign w:val="center"/>
          </w:tcPr>
          <w:p w14:paraId="1DE7A6CA" w14:textId="77777777" w:rsidR="00D664F1" w:rsidRPr="005B7049" w:rsidRDefault="00D664F1" w:rsidP="005B7049">
            <w:pPr>
              <w:rPr>
                <w:rFonts w:ascii="Calibri" w:hAnsi="Calibri"/>
                <w:szCs w:val="22"/>
              </w:rPr>
            </w:pPr>
            <w:r w:rsidRPr="005B7049">
              <w:rPr>
                <w:rFonts w:ascii="Calibri" w:hAnsi="Calibri"/>
                <w:szCs w:val="22"/>
              </w:rPr>
              <w:t>i</w:t>
            </w:r>
          </w:p>
        </w:tc>
        <w:tc>
          <w:tcPr>
            <w:tcW w:w="765" w:type="dxa"/>
            <w:vAlign w:val="center"/>
          </w:tcPr>
          <w:p w14:paraId="5AF66401" w14:textId="77777777" w:rsidR="00D664F1" w:rsidRPr="005B7049" w:rsidRDefault="00D664F1" w:rsidP="005B7049">
            <w:pPr>
              <w:rPr>
                <w:rFonts w:ascii="Calibri" w:hAnsi="Calibri"/>
                <w:szCs w:val="22"/>
              </w:rPr>
            </w:pPr>
            <w:r w:rsidRPr="005B7049">
              <w:rPr>
                <w:rFonts w:ascii="Calibri" w:hAnsi="Calibri"/>
                <w:szCs w:val="22"/>
              </w:rPr>
              <w:t>i</w:t>
            </w:r>
          </w:p>
        </w:tc>
        <w:tc>
          <w:tcPr>
            <w:tcW w:w="567" w:type="dxa"/>
            <w:shd w:val="pct25" w:color="auto" w:fill="auto"/>
            <w:vAlign w:val="center"/>
          </w:tcPr>
          <w:p w14:paraId="39676549" w14:textId="77777777" w:rsidR="00D664F1" w:rsidRPr="005B7049" w:rsidRDefault="00D664F1" w:rsidP="005B7049">
            <w:pPr>
              <w:rPr>
                <w:rFonts w:ascii="Calibri" w:hAnsi="Calibri"/>
                <w:szCs w:val="22"/>
              </w:rPr>
            </w:pPr>
          </w:p>
        </w:tc>
      </w:tr>
      <w:tr w:rsidR="00D664F1" w:rsidRPr="005B7049" w14:paraId="60948FD7" w14:textId="77777777" w:rsidTr="00D664F1">
        <w:trPr>
          <w:trHeight w:val="428"/>
        </w:trPr>
        <w:tc>
          <w:tcPr>
            <w:tcW w:w="2268" w:type="dxa"/>
            <w:shd w:val="clear" w:color="auto" w:fill="auto"/>
            <w:vAlign w:val="center"/>
          </w:tcPr>
          <w:p w14:paraId="3EA25CC6" w14:textId="77777777" w:rsidR="00D664F1" w:rsidRPr="005B7049" w:rsidRDefault="00D664F1" w:rsidP="005B7049">
            <w:pPr>
              <w:rPr>
                <w:rFonts w:ascii="Calibri" w:hAnsi="Calibri"/>
                <w:szCs w:val="22"/>
              </w:rPr>
            </w:pPr>
            <w:r w:rsidRPr="005B7049">
              <w:rPr>
                <w:rFonts w:ascii="Calibri" w:hAnsi="Calibri"/>
                <w:szCs w:val="22"/>
              </w:rPr>
              <w:t>Kadernota</w:t>
            </w:r>
          </w:p>
        </w:tc>
        <w:tc>
          <w:tcPr>
            <w:tcW w:w="567" w:type="dxa"/>
            <w:shd w:val="solid" w:color="C0C0C0" w:fill="FFFFFF"/>
            <w:noWrap/>
            <w:vAlign w:val="center"/>
          </w:tcPr>
          <w:p w14:paraId="75CDEED8" w14:textId="77777777" w:rsidR="00D664F1" w:rsidRPr="005B7049" w:rsidRDefault="00D664F1" w:rsidP="005B7049">
            <w:pPr>
              <w:rPr>
                <w:rFonts w:ascii="Calibri" w:hAnsi="Calibri"/>
                <w:szCs w:val="22"/>
              </w:rPr>
            </w:pPr>
            <w:r w:rsidRPr="005B7049">
              <w:rPr>
                <w:rFonts w:ascii="Calibri" w:hAnsi="Calibri"/>
                <w:szCs w:val="22"/>
              </w:rPr>
              <w:t>b</w:t>
            </w:r>
          </w:p>
        </w:tc>
        <w:tc>
          <w:tcPr>
            <w:tcW w:w="426" w:type="dxa"/>
            <w:shd w:val="clear" w:color="auto" w:fill="auto"/>
            <w:vAlign w:val="center"/>
          </w:tcPr>
          <w:p w14:paraId="7850C947" w14:textId="77777777" w:rsidR="00D664F1" w:rsidRPr="005B7049" w:rsidRDefault="00D664F1" w:rsidP="005B7049">
            <w:pPr>
              <w:rPr>
                <w:rFonts w:ascii="Calibri" w:hAnsi="Calibri"/>
                <w:szCs w:val="22"/>
              </w:rPr>
            </w:pPr>
            <w:r w:rsidRPr="005B7049">
              <w:rPr>
                <w:rFonts w:ascii="Calibri" w:hAnsi="Calibri"/>
                <w:szCs w:val="22"/>
              </w:rPr>
              <w:t>b</w:t>
            </w:r>
          </w:p>
        </w:tc>
        <w:tc>
          <w:tcPr>
            <w:tcW w:w="677" w:type="dxa"/>
            <w:shd w:val="solid" w:color="C0C0C0" w:fill="FFFFFF"/>
            <w:noWrap/>
            <w:vAlign w:val="center"/>
          </w:tcPr>
          <w:p w14:paraId="4E46AFE3" w14:textId="77777777" w:rsidR="00D664F1" w:rsidRPr="005B7049" w:rsidRDefault="00D664F1" w:rsidP="005B7049">
            <w:pPr>
              <w:rPr>
                <w:rFonts w:ascii="Calibri" w:hAnsi="Calibri"/>
                <w:szCs w:val="22"/>
              </w:rPr>
            </w:pPr>
          </w:p>
        </w:tc>
        <w:tc>
          <w:tcPr>
            <w:tcW w:w="542" w:type="dxa"/>
            <w:shd w:val="clear" w:color="auto" w:fill="auto"/>
            <w:vAlign w:val="center"/>
          </w:tcPr>
          <w:p w14:paraId="08D6847D" w14:textId="77777777" w:rsidR="00D664F1" w:rsidRPr="005B7049" w:rsidRDefault="00D664F1" w:rsidP="005B7049">
            <w:pPr>
              <w:rPr>
                <w:rFonts w:ascii="Calibri" w:hAnsi="Calibri"/>
                <w:szCs w:val="22"/>
              </w:rPr>
            </w:pPr>
          </w:p>
        </w:tc>
        <w:tc>
          <w:tcPr>
            <w:tcW w:w="567" w:type="dxa"/>
            <w:shd w:val="pct25" w:color="auto" w:fill="auto"/>
            <w:vAlign w:val="center"/>
          </w:tcPr>
          <w:p w14:paraId="28A56DE7" w14:textId="77777777" w:rsidR="00D664F1" w:rsidRPr="005B7049" w:rsidRDefault="00D664F1" w:rsidP="005B7049">
            <w:pPr>
              <w:rPr>
                <w:rFonts w:ascii="Calibri" w:hAnsi="Calibri"/>
                <w:szCs w:val="22"/>
              </w:rPr>
            </w:pPr>
          </w:p>
        </w:tc>
        <w:tc>
          <w:tcPr>
            <w:tcW w:w="765" w:type="dxa"/>
            <w:vAlign w:val="center"/>
          </w:tcPr>
          <w:p w14:paraId="6D75FD20" w14:textId="77777777" w:rsidR="00D664F1" w:rsidRPr="005B7049" w:rsidRDefault="00D664F1" w:rsidP="005B7049">
            <w:pPr>
              <w:rPr>
                <w:rFonts w:ascii="Calibri" w:hAnsi="Calibri"/>
                <w:szCs w:val="22"/>
              </w:rPr>
            </w:pPr>
            <w:r w:rsidRPr="005B7049">
              <w:rPr>
                <w:rFonts w:ascii="Calibri" w:hAnsi="Calibri"/>
                <w:szCs w:val="22"/>
              </w:rPr>
              <w:t>i</w:t>
            </w:r>
          </w:p>
        </w:tc>
        <w:tc>
          <w:tcPr>
            <w:tcW w:w="567" w:type="dxa"/>
            <w:shd w:val="pct25" w:color="auto" w:fill="auto"/>
            <w:vAlign w:val="center"/>
          </w:tcPr>
          <w:p w14:paraId="627C9608" w14:textId="77777777" w:rsidR="00D664F1" w:rsidRPr="005B7049" w:rsidRDefault="00D664F1" w:rsidP="005B7049">
            <w:pPr>
              <w:rPr>
                <w:rFonts w:ascii="Calibri" w:hAnsi="Calibri"/>
                <w:szCs w:val="22"/>
              </w:rPr>
            </w:pPr>
          </w:p>
        </w:tc>
      </w:tr>
      <w:tr w:rsidR="00D664F1" w:rsidRPr="005B7049" w14:paraId="227FA3A3" w14:textId="77777777" w:rsidTr="00D664F1">
        <w:trPr>
          <w:trHeight w:val="522"/>
        </w:trPr>
        <w:tc>
          <w:tcPr>
            <w:tcW w:w="2268" w:type="dxa"/>
            <w:shd w:val="clear" w:color="auto" w:fill="auto"/>
            <w:vAlign w:val="center"/>
          </w:tcPr>
          <w:p w14:paraId="3E5F0A44" w14:textId="77777777" w:rsidR="00D664F1" w:rsidRPr="005B7049" w:rsidRDefault="00D664F1" w:rsidP="005B7049">
            <w:pPr>
              <w:rPr>
                <w:rFonts w:ascii="Calibri" w:hAnsi="Calibri"/>
                <w:szCs w:val="22"/>
              </w:rPr>
            </w:pPr>
            <w:r w:rsidRPr="005B7049">
              <w:rPr>
                <w:rFonts w:ascii="Calibri" w:hAnsi="Calibri"/>
                <w:szCs w:val="22"/>
              </w:rPr>
              <w:t>Product-Dienst</w:t>
            </w:r>
            <w:r w:rsidR="00CC7508" w:rsidRPr="005B7049">
              <w:rPr>
                <w:rFonts w:ascii="Calibri" w:hAnsi="Calibri"/>
                <w:szCs w:val="22"/>
              </w:rPr>
              <w:t xml:space="preserve"> Catalogus</w:t>
            </w:r>
          </w:p>
        </w:tc>
        <w:tc>
          <w:tcPr>
            <w:tcW w:w="567" w:type="dxa"/>
            <w:shd w:val="solid" w:color="C0C0C0" w:fill="FFFFFF"/>
            <w:noWrap/>
            <w:vAlign w:val="center"/>
          </w:tcPr>
          <w:p w14:paraId="5F19A067" w14:textId="77777777" w:rsidR="00D664F1" w:rsidRPr="005B7049" w:rsidRDefault="00D664F1" w:rsidP="005B7049">
            <w:pPr>
              <w:rPr>
                <w:rFonts w:ascii="Calibri" w:hAnsi="Calibri"/>
                <w:szCs w:val="22"/>
              </w:rPr>
            </w:pPr>
            <w:r w:rsidRPr="005B7049">
              <w:rPr>
                <w:rFonts w:ascii="Calibri" w:hAnsi="Calibri"/>
                <w:szCs w:val="22"/>
              </w:rPr>
              <w:t>b</w:t>
            </w:r>
          </w:p>
        </w:tc>
        <w:tc>
          <w:tcPr>
            <w:tcW w:w="426" w:type="dxa"/>
            <w:shd w:val="clear" w:color="auto" w:fill="auto"/>
            <w:vAlign w:val="center"/>
          </w:tcPr>
          <w:p w14:paraId="752B771E" w14:textId="77777777" w:rsidR="00D664F1" w:rsidRPr="005B7049" w:rsidRDefault="00D664F1" w:rsidP="005B7049">
            <w:pPr>
              <w:rPr>
                <w:rFonts w:ascii="Calibri" w:hAnsi="Calibri"/>
                <w:szCs w:val="22"/>
              </w:rPr>
            </w:pPr>
            <w:r w:rsidRPr="005B7049">
              <w:rPr>
                <w:rFonts w:ascii="Calibri" w:hAnsi="Calibri"/>
                <w:szCs w:val="22"/>
              </w:rPr>
              <w:t>b</w:t>
            </w:r>
          </w:p>
        </w:tc>
        <w:tc>
          <w:tcPr>
            <w:tcW w:w="677" w:type="dxa"/>
            <w:shd w:val="solid" w:color="C0C0C0" w:fill="FFFFFF"/>
            <w:noWrap/>
            <w:vAlign w:val="center"/>
          </w:tcPr>
          <w:p w14:paraId="1F85A2BA" w14:textId="77777777" w:rsidR="00D664F1" w:rsidRPr="005B7049" w:rsidRDefault="00D664F1" w:rsidP="005B7049">
            <w:pPr>
              <w:rPr>
                <w:rFonts w:ascii="Calibri" w:hAnsi="Calibri"/>
                <w:szCs w:val="22"/>
              </w:rPr>
            </w:pPr>
          </w:p>
        </w:tc>
        <w:tc>
          <w:tcPr>
            <w:tcW w:w="542" w:type="dxa"/>
            <w:shd w:val="clear" w:color="auto" w:fill="auto"/>
            <w:vAlign w:val="center"/>
          </w:tcPr>
          <w:p w14:paraId="64C0718A" w14:textId="77777777" w:rsidR="00D664F1" w:rsidRPr="005B7049" w:rsidRDefault="00D664F1" w:rsidP="005B7049">
            <w:pPr>
              <w:rPr>
                <w:rFonts w:ascii="Calibri" w:hAnsi="Calibri"/>
                <w:szCs w:val="22"/>
              </w:rPr>
            </w:pPr>
          </w:p>
        </w:tc>
        <w:tc>
          <w:tcPr>
            <w:tcW w:w="567" w:type="dxa"/>
            <w:shd w:val="pct25" w:color="auto" w:fill="auto"/>
            <w:vAlign w:val="center"/>
          </w:tcPr>
          <w:p w14:paraId="45D0AF46" w14:textId="77777777" w:rsidR="00D664F1" w:rsidRPr="005B7049" w:rsidRDefault="00D664F1" w:rsidP="005B7049">
            <w:pPr>
              <w:rPr>
                <w:rFonts w:ascii="Calibri" w:hAnsi="Calibri"/>
                <w:szCs w:val="22"/>
              </w:rPr>
            </w:pPr>
          </w:p>
        </w:tc>
        <w:tc>
          <w:tcPr>
            <w:tcW w:w="765" w:type="dxa"/>
            <w:vAlign w:val="center"/>
          </w:tcPr>
          <w:p w14:paraId="71E0D8BC" w14:textId="77777777" w:rsidR="00D664F1" w:rsidRPr="005B7049" w:rsidRDefault="00D664F1" w:rsidP="005B7049">
            <w:pPr>
              <w:rPr>
                <w:rFonts w:ascii="Calibri" w:hAnsi="Calibri"/>
                <w:szCs w:val="22"/>
              </w:rPr>
            </w:pPr>
            <w:r w:rsidRPr="005B7049">
              <w:rPr>
                <w:rFonts w:ascii="Calibri" w:hAnsi="Calibri"/>
                <w:szCs w:val="22"/>
              </w:rPr>
              <w:t>i</w:t>
            </w:r>
          </w:p>
        </w:tc>
        <w:tc>
          <w:tcPr>
            <w:tcW w:w="567" w:type="dxa"/>
            <w:shd w:val="pct25" w:color="auto" w:fill="auto"/>
            <w:vAlign w:val="center"/>
          </w:tcPr>
          <w:p w14:paraId="59E78900" w14:textId="77777777" w:rsidR="00D664F1" w:rsidRPr="005B7049" w:rsidRDefault="00D664F1" w:rsidP="005B7049">
            <w:pPr>
              <w:rPr>
                <w:rFonts w:ascii="Calibri" w:hAnsi="Calibri"/>
                <w:szCs w:val="22"/>
              </w:rPr>
            </w:pPr>
          </w:p>
        </w:tc>
      </w:tr>
      <w:tr w:rsidR="00D664F1" w:rsidRPr="005B7049" w14:paraId="172EAA16" w14:textId="77777777" w:rsidTr="00D664F1">
        <w:trPr>
          <w:trHeight w:val="522"/>
        </w:trPr>
        <w:tc>
          <w:tcPr>
            <w:tcW w:w="2268" w:type="dxa"/>
            <w:shd w:val="clear" w:color="auto" w:fill="auto"/>
            <w:vAlign w:val="center"/>
          </w:tcPr>
          <w:p w14:paraId="15B56781" w14:textId="77777777" w:rsidR="00D664F1" w:rsidRPr="005B7049" w:rsidRDefault="00D664F1" w:rsidP="005B7049">
            <w:pPr>
              <w:rPr>
                <w:rFonts w:ascii="Calibri" w:hAnsi="Calibri"/>
                <w:szCs w:val="22"/>
              </w:rPr>
            </w:pPr>
            <w:r w:rsidRPr="005B7049">
              <w:rPr>
                <w:rFonts w:ascii="Calibri" w:hAnsi="Calibri"/>
                <w:szCs w:val="22"/>
              </w:rPr>
              <w:t>(</w:t>
            </w:r>
            <w:proofErr w:type="spellStart"/>
            <w:r w:rsidRPr="005B7049">
              <w:rPr>
                <w:rFonts w:ascii="Calibri" w:hAnsi="Calibri"/>
                <w:szCs w:val="22"/>
              </w:rPr>
              <w:t>Meerjaren</w:t>
            </w:r>
            <w:proofErr w:type="spellEnd"/>
            <w:r w:rsidRPr="005B7049">
              <w:rPr>
                <w:rFonts w:ascii="Calibri" w:hAnsi="Calibri"/>
                <w:szCs w:val="22"/>
              </w:rPr>
              <w:t>-)begroting</w:t>
            </w:r>
          </w:p>
        </w:tc>
        <w:tc>
          <w:tcPr>
            <w:tcW w:w="567" w:type="dxa"/>
            <w:shd w:val="solid" w:color="C0C0C0" w:fill="FFFFFF"/>
            <w:noWrap/>
            <w:vAlign w:val="center"/>
          </w:tcPr>
          <w:p w14:paraId="6B5077AF" w14:textId="77777777" w:rsidR="00D664F1" w:rsidRPr="005B7049" w:rsidRDefault="00D664F1" w:rsidP="005B7049">
            <w:pPr>
              <w:rPr>
                <w:rFonts w:ascii="Calibri" w:hAnsi="Calibri"/>
                <w:szCs w:val="22"/>
              </w:rPr>
            </w:pPr>
            <w:r w:rsidRPr="005B7049">
              <w:rPr>
                <w:rFonts w:ascii="Calibri" w:hAnsi="Calibri"/>
                <w:szCs w:val="22"/>
              </w:rPr>
              <w:t>b</w:t>
            </w:r>
          </w:p>
        </w:tc>
        <w:tc>
          <w:tcPr>
            <w:tcW w:w="426" w:type="dxa"/>
            <w:shd w:val="clear" w:color="auto" w:fill="auto"/>
            <w:vAlign w:val="center"/>
          </w:tcPr>
          <w:p w14:paraId="090C5AC8" w14:textId="77777777" w:rsidR="00D664F1" w:rsidRPr="005B7049" w:rsidRDefault="00D664F1" w:rsidP="005B7049">
            <w:pPr>
              <w:rPr>
                <w:rFonts w:ascii="Calibri" w:hAnsi="Calibri"/>
                <w:szCs w:val="22"/>
              </w:rPr>
            </w:pPr>
            <w:r w:rsidRPr="005B7049">
              <w:rPr>
                <w:rFonts w:ascii="Calibri" w:hAnsi="Calibri"/>
                <w:szCs w:val="22"/>
              </w:rPr>
              <w:t>b</w:t>
            </w:r>
          </w:p>
        </w:tc>
        <w:tc>
          <w:tcPr>
            <w:tcW w:w="677" w:type="dxa"/>
            <w:shd w:val="solid" w:color="C0C0C0" w:fill="FFFFFF"/>
            <w:noWrap/>
            <w:vAlign w:val="center"/>
          </w:tcPr>
          <w:p w14:paraId="3A0354D7" w14:textId="77777777" w:rsidR="00D664F1" w:rsidRPr="005B7049" w:rsidRDefault="00D664F1" w:rsidP="005B7049">
            <w:pPr>
              <w:rPr>
                <w:rFonts w:ascii="Calibri" w:hAnsi="Calibri"/>
                <w:szCs w:val="22"/>
              </w:rPr>
            </w:pPr>
            <w:r w:rsidRPr="005B7049">
              <w:rPr>
                <w:rFonts w:ascii="Calibri" w:hAnsi="Calibri"/>
                <w:szCs w:val="22"/>
              </w:rPr>
              <w:t>b</w:t>
            </w:r>
          </w:p>
        </w:tc>
        <w:tc>
          <w:tcPr>
            <w:tcW w:w="542" w:type="dxa"/>
            <w:shd w:val="clear" w:color="auto" w:fill="auto"/>
            <w:vAlign w:val="center"/>
          </w:tcPr>
          <w:p w14:paraId="2CDAA010" w14:textId="77777777" w:rsidR="00D664F1" w:rsidRPr="005B7049" w:rsidRDefault="00D664F1" w:rsidP="005B7049">
            <w:pPr>
              <w:rPr>
                <w:rFonts w:ascii="Calibri" w:hAnsi="Calibri"/>
                <w:szCs w:val="22"/>
              </w:rPr>
            </w:pPr>
          </w:p>
        </w:tc>
        <w:tc>
          <w:tcPr>
            <w:tcW w:w="567" w:type="dxa"/>
            <w:shd w:val="pct25" w:color="auto" w:fill="auto"/>
            <w:vAlign w:val="center"/>
          </w:tcPr>
          <w:p w14:paraId="5A3B4520" w14:textId="77777777" w:rsidR="00D664F1" w:rsidRPr="005B7049" w:rsidRDefault="00D664F1" w:rsidP="005B7049">
            <w:pPr>
              <w:rPr>
                <w:rFonts w:ascii="Calibri" w:hAnsi="Calibri"/>
                <w:szCs w:val="22"/>
              </w:rPr>
            </w:pPr>
          </w:p>
        </w:tc>
        <w:tc>
          <w:tcPr>
            <w:tcW w:w="765" w:type="dxa"/>
            <w:vAlign w:val="center"/>
          </w:tcPr>
          <w:p w14:paraId="2ED7C91F" w14:textId="77777777" w:rsidR="00D664F1" w:rsidRPr="005B7049" w:rsidRDefault="00D664F1" w:rsidP="005B7049">
            <w:pPr>
              <w:rPr>
                <w:rFonts w:ascii="Calibri" w:hAnsi="Calibri"/>
                <w:szCs w:val="22"/>
              </w:rPr>
            </w:pPr>
            <w:r w:rsidRPr="005B7049">
              <w:rPr>
                <w:rFonts w:ascii="Calibri" w:hAnsi="Calibri"/>
                <w:szCs w:val="22"/>
              </w:rPr>
              <w:t>i</w:t>
            </w:r>
          </w:p>
        </w:tc>
        <w:tc>
          <w:tcPr>
            <w:tcW w:w="567" w:type="dxa"/>
            <w:shd w:val="pct25" w:color="auto" w:fill="auto"/>
            <w:vAlign w:val="center"/>
          </w:tcPr>
          <w:p w14:paraId="274B84B4" w14:textId="77777777" w:rsidR="00D664F1" w:rsidRPr="005B7049" w:rsidRDefault="00D664F1" w:rsidP="005B7049">
            <w:pPr>
              <w:rPr>
                <w:rFonts w:ascii="Calibri" w:hAnsi="Calibri"/>
                <w:szCs w:val="22"/>
              </w:rPr>
            </w:pPr>
            <w:r w:rsidRPr="005B7049">
              <w:rPr>
                <w:rFonts w:ascii="Calibri" w:hAnsi="Calibri"/>
                <w:szCs w:val="22"/>
              </w:rPr>
              <w:t>i</w:t>
            </w:r>
          </w:p>
        </w:tc>
      </w:tr>
      <w:tr w:rsidR="00D664F1" w:rsidRPr="005B7049" w14:paraId="680ECF6B" w14:textId="77777777" w:rsidTr="00D664F1">
        <w:trPr>
          <w:trHeight w:val="438"/>
        </w:trPr>
        <w:tc>
          <w:tcPr>
            <w:tcW w:w="2268" w:type="dxa"/>
            <w:shd w:val="clear" w:color="auto" w:fill="auto"/>
            <w:vAlign w:val="center"/>
          </w:tcPr>
          <w:p w14:paraId="743FC669" w14:textId="77777777" w:rsidR="00D664F1" w:rsidRPr="005B7049" w:rsidRDefault="00D664F1" w:rsidP="005B7049">
            <w:pPr>
              <w:rPr>
                <w:rFonts w:ascii="Calibri" w:hAnsi="Calibri"/>
                <w:szCs w:val="22"/>
              </w:rPr>
            </w:pPr>
            <w:r w:rsidRPr="005B7049">
              <w:rPr>
                <w:rFonts w:ascii="Calibri" w:hAnsi="Calibri"/>
                <w:szCs w:val="22"/>
              </w:rPr>
              <w:t>Werkplan</w:t>
            </w:r>
          </w:p>
        </w:tc>
        <w:tc>
          <w:tcPr>
            <w:tcW w:w="567" w:type="dxa"/>
            <w:shd w:val="solid" w:color="C0C0C0" w:fill="FFFFFF"/>
            <w:noWrap/>
            <w:vAlign w:val="center"/>
          </w:tcPr>
          <w:p w14:paraId="4DABA1BB" w14:textId="77777777" w:rsidR="00D664F1" w:rsidRPr="005B7049" w:rsidRDefault="00D664F1" w:rsidP="005B7049">
            <w:pPr>
              <w:rPr>
                <w:rFonts w:ascii="Calibri" w:hAnsi="Calibri"/>
                <w:szCs w:val="22"/>
              </w:rPr>
            </w:pPr>
          </w:p>
        </w:tc>
        <w:tc>
          <w:tcPr>
            <w:tcW w:w="426" w:type="dxa"/>
            <w:shd w:val="clear" w:color="auto" w:fill="auto"/>
            <w:vAlign w:val="center"/>
          </w:tcPr>
          <w:p w14:paraId="4C6858E0" w14:textId="77777777" w:rsidR="00D664F1" w:rsidRPr="005B7049" w:rsidRDefault="00D664F1" w:rsidP="005B7049">
            <w:pPr>
              <w:rPr>
                <w:rFonts w:ascii="Calibri" w:hAnsi="Calibri"/>
                <w:szCs w:val="22"/>
              </w:rPr>
            </w:pPr>
          </w:p>
        </w:tc>
        <w:tc>
          <w:tcPr>
            <w:tcW w:w="677" w:type="dxa"/>
            <w:shd w:val="solid" w:color="C0C0C0" w:fill="FFFFFF"/>
            <w:noWrap/>
            <w:vAlign w:val="center"/>
          </w:tcPr>
          <w:p w14:paraId="5A267053" w14:textId="77777777" w:rsidR="00D664F1" w:rsidRPr="005B7049" w:rsidRDefault="00D664F1" w:rsidP="005B7049">
            <w:pPr>
              <w:rPr>
                <w:rFonts w:ascii="Calibri" w:hAnsi="Calibri"/>
                <w:szCs w:val="22"/>
              </w:rPr>
            </w:pPr>
          </w:p>
        </w:tc>
        <w:tc>
          <w:tcPr>
            <w:tcW w:w="542" w:type="dxa"/>
            <w:shd w:val="clear" w:color="auto" w:fill="auto"/>
            <w:vAlign w:val="center"/>
          </w:tcPr>
          <w:p w14:paraId="0FB01006" w14:textId="77777777" w:rsidR="00D664F1" w:rsidRPr="005B7049" w:rsidRDefault="00D664F1" w:rsidP="005B7049">
            <w:pPr>
              <w:rPr>
                <w:rFonts w:ascii="Calibri" w:hAnsi="Calibri"/>
                <w:szCs w:val="22"/>
              </w:rPr>
            </w:pPr>
            <w:r w:rsidRPr="005B7049">
              <w:rPr>
                <w:rFonts w:ascii="Calibri" w:hAnsi="Calibri"/>
                <w:szCs w:val="22"/>
              </w:rPr>
              <w:t>i</w:t>
            </w:r>
          </w:p>
        </w:tc>
        <w:tc>
          <w:tcPr>
            <w:tcW w:w="567" w:type="dxa"/>
            <w:shd w:val="pct25" w:color="auto" w:fill="auto"/>
            <w:vAlign w:val="center"/>
          </w:tcPr>
          <w:p w14:paraId="706370EC" w14:textId="77777777" w:rsidR="00D664F1" w:rsidRPr="005B7049" w:rsidRDefault="00D664F1" w:rsidP="005B7049">
            <w:pPr>
              <w:rPr>
                <w:rFonts w:ascii="Calibri" w:hAnsi="Calibri"/>
                <w:szCs w:val="22"/>
              </w:rPr>
            </w:pPr>
            <w:r w:rsidRPr="005B7049">
              <w:rPr>
                <w:rFonts w:ascii="Calibri" w:hAnsi="Calibri"/>
                <w:szCs w:val="22"/>
              </w:rPr>
              <w:t>o</w:t>
            </w:r>
          </w:p>
        </w:tc>
        <w:tc>
          <w:tcPr>
            <w:tcW w:w="765" w:type="dxa"/>
            <w:vAlign w:val="center"/>
          </w:tcPr>
          <w:p w14:paraId="31EFF729" w14:textId="77777777" w:rsidR="00D664F1" w:rsidRPr="005B7049" w:rsidRDefault="00D664F1" w:rsidP="005B7049">
            <w:pPr>
              <w:rPr>
                <w:rFonts w:ascii="Calibri" w:hAnsi="Calibri"/>
                <w:szCs w:val="22"/>
              </w:rPr>
            </w:pPr>
            <w:r w:rsidRPr="005B7049">
              <w:rPr>
                <w:rFonts w:ascii="Calibri" w:hAnsi="Calibri"/>
                <w:szCs w:val="22"/>
              </w:rPr>
              <w:t>i</w:t>
            </w:r>
          </w:p>
        </w:tc>
        <w:tc>
          <w:tcPr>
            <w:tcW w:w="567" w:type="dxa"/>
            <w:shd w:val="pct25" w:color="auto" w:fill="auto"/>
            <w:vAlign w:val="center"/>
          </w:tcPr>
          <w:p w14:paraId="5DE9A93F" w14:textId="77777777" w:rsidR="00D664F1" w:rsidRPr="005B7049" w:rsidRDefault="00D664F1" w:rsidP="005B7049">
            <w:pPr>
              <w:rPr>
                <w:rFonts w:ascii="Calibri" w:hAnsi="Calibri"/>
                <w:szCs w:val="22"/>
              </w:rPr>
            </w:pPr>
          </w:p>
        </w:tc>
      </w:tr>
      <w:tr w:rsidR="00D664F1" w:rsidRPr="005B7049" w14:paraId="384D6F98" w14:textId="77777777" w:rsidTr="00D664F1">
        <w:trPr>
          <w:trHeight w:val="408"/>
        </w:trPr>
        <w:tc>
          <w:tcPr>
            <w:tcW w:w="2268" w:type="dxa"/>
            <w:shd w:val="clear" w:color="auto" w:fill="auto"/>
            <w:vAlign w:val="center"/>
          </w:tcPr>
          <w:p w14:paraId="1B382D8A" w14:textId="77777777" w:rsidR="00D664F1" w:rsidRPr="005B7049" w:rsidRDefault="00D664F1" w:rsidP="005B7049">
            <w:pPr>
              <w:rPr>
                <w:rFonts w:ascii="Calibri" w:hAnsi="Calibri"/>
                <w:szCs w:val="22"/>
              </w:rPr>
            </w:pPr>
            <w:r w:rsidRPr="005B7049">
              <w:rPr>
                <w:rFonts w:ascii="Calibri" w:hAnsi="Calibri"/>
                <w:szCs w:val="22"/>
              </w:rPr>
              <w:t>Jaarverslag</w:t>
            </w:r>
          </w:p>
        </w:tc>
        <w:tc>
          <w:tcPr>
            <w:tcW w:w="567" w:type="dxa"/>
            <w:shd w:val="solid" w:color="C0C0C0" w:fill="FFFFFF"/>
            <w:noWrap/>
            <w:vAlign w:val="center"/>
          </w:tcPr>
          <w:p w14:paraId="5537CFAA" w14:textId="77777777" w:rsidR="00D664F1" w:rsidRPr="005B7049" w:rsidRDefault="00D664F1" w:rsidP="005B7049">
            <w:pPr>
              <w:rPr>
                <w:rFonts w:ascii="Calibri" w:hAnsi="Calibri"/>
                <w:szCs w:val="22"/>
              </w:rPr>
            </w:pPr>
            <w:r w:rsidRPr="005B7049">
              <w:rPr>
                <w:rFonts w:ascii="Calibri" w:hAnsi="Calibri"/>
                <w:szCs w:val="22"/>
              </w:rPr>
              <w:t>b</w:t>
            </w:r>
          </w:p>
        </w:tc>
        <w:tc>
          <w:tcPr>
            <w:tcW w:w="426" w:type="dxa"/>
            <w:shd w:val="clear" w:color="auto" w:fill="auto"/>
            <w:vAlign w:val="center"/>
          </w:tcPr>
          <w:p w14:paraId="59268000" w14:textId="77777777" w:rsidR="00D664F1" w:rsidRPr="005B7049" w:rsidRDefault="00D664F1" w:rsidP="005B7049">
            <w:pPr>
              <w:rPr>
                <w:rFonts w:ascii="Calibri" w:hAnsi="Calibri"/>
                <w:szCs w:val="22"/>
              </w:rPr>
            </w:pPr>
            <w:r w:rsidRPr="005B7049">
              <w:rPr>
                <w:rFonts w:ascii="Calibri" w:hAnsi="Calibri"/>
                <w:szCs w:val="22"/>
              </w:rPr>
              <w:t>b</w:t>
            </w:r>
          </w:p>
        </w:tc>
        <w:tc>
          <w:tcPr>
            <w:tcW w:w="677" w:type="dxa"/>
            <w:shd w:val="solid" w:color="C0C0C0" w:fill="FFFFFF"/>
            <w:noWrap/>
            <w:vAlign w:val="center"/>
          </w:tcPr>
          <w:p w14:paraId="350978A3" w14:textId="77777777" w:rsidR="00D664F1" w:rsidRPr="005B7049" w:rsidRDefault="00D664F1" w:rsidP="005B7049">
            <w:pPr>
              <w:rPr>
                <w:rFonts w:ascii="Calibri" w:hAnsi="Calibri"/>
                <w:szCs w:val="22"/>
              </w:rPr>
            </w:pPr>
            <w:r w:rsidRPr="005B7049">
              <w:rPr>
                <w:rFonts w:ascii="Calibri" w:hAnsi="Calibri"/>
                <w:szCs w:val="22"/>
              </w:rPr>
              <w:t>i</w:t>
            </w:r>
          </w:p>
        </w:tc>
        <w:tc>
          <w:tcPr>
            <w:tcW w:w="542" w:type="dxa"/>
            <w:shd w:val="clear" w:color="auto" w:fill="auto"/>
            <w:vAlign w:val="center"/>
          </w:tcPr>
          <w:p w14:paraId="4765C9A0" w14:textId="77777777" w:rsidR="00D664F1" w:rsidRPr="005B7049" w:rsidRDefault="00D664F1" w:rsidP="005B7049">
            <w:pPr>
              <w:rPr>
                <w:rFonts w:ascii="Calibri" w:hAnsi="Calibri"/>
                <w:szCs w:val="22"/>
              </w:rPr>
            </w:pPr>
          </w:p>
        </w:tc>
        <w:tc>
          <w:tcPr>
            <w:tcW w:w="567" w:type="dxa"/>
            <w:shd w:val="pct25" w:color="auto" w:fill="auto"/>
            <w:vAlign w:val="center"/>
          </w:tcPr>
          <w:p w14:paraId="26F4D2BF" w14:textId="77777777" w:rsidR="00D664F1" w:rsidRPr="005B7049" w:rsidRDefault="00D664F1" w:rsidP="005B7049">
            <w:pPr>
              <w:rPr>
                <w:rFonts w:ascii="Calibri" w:hAnsi="Calibri"/>
                <w:szCs w:val="22"/>
              </w:rPr>
            </w:pPr>
          </w:p>
        </w:tc>
        <w:tc>
          <w:tcPr>
            <w:tcW w:w="765" w:type="dxa"/>
            <w:vAlign w:val="center"/>
          </w:tcPr>
          <w:p w14:paraId="1945B824" w14:textId="77777777" w:rsidR="00D664F1" w:rsidRPr="005B7049" w:rsidRDefault="00D664F1" w:rsidP="005B7049">
            <w:pPr>
              <w:rPr>
                <w:rFonts w:ascii="Calibri" w:hAnsi="Calibri"/>
                <w:szCs w:val="22"/>
              </w:rPr>
            </w:pPr>
            <w:r w:rsidRPr="005B7049">
              <w:rPr>
                <w:rFonts w:ascii="Calibri" w:hAnsi="Calibri"/>
                <w:szCs w:val="22"/>
              </w:rPr>
              <w:t>i</w:t>
            </w:r>
          </w:p>
        </w:tc>
        <w:tc>
          <w:tcPr>
            <w:tcW w:w="567" w:type="dxa"/>
            <w:shd w:val="pct25" w:color="auto" w:fill="auto"/>
            <w:vAlign w:val="center"/>
          </w:tcPr>
          <w:p w14:paraId="22B5ECE2" w14:textId="77777777" w:rsidR="00D664F1" w:rsidRPr="005B7049" w:rsidRDefault="00D664F1" w:rsidP="005B7049">
            <w:pPr>
              <w:rPr>
                <w:rFonts w:ascii="Calibri" w:hAnsi="Calibri"/>
                <w:szCs w:val="22"/>
              </w:rPr>
            </w:pPr>
            <w:r w:rsidRPr="005B7049">
              <w:rPr>
                <w:rFonts w:ascii="Calibri" w:hAnsi="Calibri"/>
                <w:szCs w:val="22"/>
              </w:rPr>
              <w:t>i</w:t>
            </w:r>
          </w:p>
        </w:tc>
      </w:tr>
      <w:tr w:rsidR="00D664F1" w:rsidRPr="005B7049" w14:paraId="2128A57C" w14:textId="77777777" w:rsidTr="00D664F1">
        <w:trPr>
          <w:trHeight w:val="413"/>
        </w:trPr>
        <w:tc>
          <w:tcPr>
            <w:tcW w:w="2268" w:type="dxa"/>
            <w:shd w:val="clear" w:color="auto" w:fill="auto"/>
            <w:vAlign w:val="center"/>
          </w:tcPr>
          <w:p w14:paraId="0DBEFDBA" w14:textId="77777777" w:rsidR="00D664F1" w:rsidRPr="005B7049" w:rsidRDefault="00D664F1" w:rsidP="005B7049">
            <w:pPr>
              <w:rPr>
                <w:rFonts w:ascii="Calibri" w:hAnsi="Calibri"/>
                <w:szCs w:val="22"/>
              </w:rPr>
            </w:pPr>
            <w:r w:rsidRPr="005B7049">
              <w:rPr>
                <w:rFonts w:ascii="Calibri" w:hAnsi="Calibri"/>
                <w:szCs w:val="22"/>
              </w:rPr>
              <w:t>Sociaal Jaarverslag</w:t>
            </w:r>
          </w:p>
        </w:tc>
        <w:tc>
          <w:tcPr>
            <w:tcW w:w="567" w:type="dxa"/>
            <w:shd w:val="solid" w:color="C0C0C0" w:fill="FFFFFF"/>
            <w:noWrap/>
            <w:vAlign w:val="center"/>
          </w:tcPr>
          <w:p w14:paraId="7318846F" w14:textId="77777777" w:rsidR="00D664F1" w:rsidRPr="005B7049" w:rsidRDefault="00D664F1" w:rsidP="005B7049">
            <w:pPr>
              <w:rPr>
                <w:rFonts w:ascii="Calibri" w:hAnsi="Calibri"/>
                <w:szCs w:val="22"/>
              </w:rPr>
            </w:pPr>
            <w:r w:rsidRPr="005B7049">
              <w:rPr>
                <w:rFonts w:ascii="Calibri" w:hAnsi="Calibri"/>
                <w:szCs w:val="22"/>
              </w:rPr>
              <w:t>b</w:t>
            </w:r>
          </w:p>
        </w:tc>
        <w:tc>
          <w:tcPr>
            <w:tcW w:w="426" w:type="dxa"/>
            <w:shd w:val="clear" w:color="auto" w:fill="auto"/>
            <w:vAlign w:val="center"/>
          </w:tcPr>
          <w:p w14:paraId="0E9D9B8D" w14:textId="77777777" w:rsidR="00D664F1" w:rsidRPr="005B7049" w:rsidRDefault="00D664F1" w:rsidP="005B7049">
            <w:pPr>
              <w:rPr>
                <w:rFonts w:ascii="Calibri" w:hAnsi="Calibri"/>
                <w:szCs w:val="22"/>
              </w:rPr>
            </w:pPr>
            <w:r w:rsidRPr="005B7049">
              <w:rPr>
                <w:rFonts w:ascii="Calibri" w:hAnsi="Calibri"/>
                <w:szCs w:val="22"/>
              </w:rPr>
              <w:t>b</w:t>
            </w:r>
          </w:p>
        </w:tc>
        <w:tc>
          <w:tcPr>
            <w:tcW w:w="677" w:type="dxa"/>
            <w:shd w:val="solid" w:color="C0C0C0" w:fill="FFFFFF"/>
            <w:noWrap/>
            <w:vAlign w:val="center"/>
          </w:tcPr>
          <w:p w14:paraId="4F652233" w14:textId="77777777" w:rsidR="00D664F1" w:rsidRPr="005B7049" w:rsidRDefault="00D664F1" w:rsidP="005B7049">
            <w:pPr>
              <w:rPr>
                <w:rFonts w:ascii="Calibri" w:hAnsi="Calibri"/>
                <w:szCs w:val="22"/>
              </w:rPr>
            </w:pPr>
            <w:r w:rsidRPr="005B7049">
              <w:rPr>
                <w:rFonts w:ascii="Calibri" w:hAnsi="Calibri"/>
                <w:szCs w:val="22"/>
              </w:rPr>
              <w:t>i</w:t>
            </w:r>
          </w:p>
        </w:tc>
        <w:tc>
          <w:tcPr>
            <w:tcW w:w="542" w:type="dxa"/>
            <w:shd w:val="clear" w:color="auto" w:fill="auto"/>
            <w:vAlign w:val="center"/>
          </w:tcPr>
          <w:p w14:paraId="75DDDE48" w14:textId="77777777" w:rsidR="00D664F1" w:rsidRPr="005B7049" w:rsidRDefault="00D664F1" w:rsidP="005B7049">
            <w:pPr>
              <w:rPr>
                <w:rFonts w:ascii="Calibri" w:hAnsi="Calibri"/>
                <w:szCs w:val="22"/>
              </w:rPr>
            </w:pPr>
          </w:p>
        </w:tc>
        <w:tc>
          <w:tcPr>
            <w:tcW w:w="567" w:type="dxa"/>
            <w:shd w:val="pct25" w:color="auto" w:fill="auto"/>
            <w:vAlign w:val="center"/>
          </w:tcPr>
          <w:p w14:paraId="5BA5759A" w14:textId="77777777" w:rsidR="00D664F1" w:rsidRPr="005B7049" w:rsidRDefault="00D664F1" w:rsidP="005B7049">
            <w:pPr>
              <w:rPr>
                <w:rFonts w:ascii="Calibri" w:hAnsi="Calibri"/>
                <w:szCs w:val="22"/>
              </w:rPr>
            </w:pPr>
          </w:p>
        </w:tc>
        <w:tc>
          <w:tcPr>
            <w:tcW w:w="765" w:type="dxa"/>
            <w:vAlign w:val="center"/>
          </w:tcPr>
          <w:p w14:paraId="759D821D" w14:textId="77777777" w:rsidR="00D664F1" w:rsidRPr="005B7049" w:rsidRDefault="00D664F1" w:rsidP="005B7049">
            <w:pPr>
              <w:rPr>
                <w:rFonts w:ascii="Calibri" w:hAnsi="Calibri"/>
                <w:szCs w:val="22"/>
              </w:rPr>
            </w:pPr>
            <w:r w:rsidRPr="005B7049">
              <w:rPr>
                <w:rFonts w:ascii="Calibri" w:hAnsi="Calibri"/>
                <w:szCs w:val="22"/>
              </w:rPr>
              <w:t>i</w:t>
            </w:r>
          </w:p>
        </w:tc>
        <w:tc>
          <w:tcPr>
            <w:tcW w:w="567" w:type="dxa"/>
            <w:shd w:val="pct25" w:color="auto" w:fill="auto"/>
            <w:vAlign w:val="center"/>
          </w:tcPr>
          <w:p w14:paraId="36958554" w14:textId="77777777" w:rsidR="00D664F1" w:rsidRPr="005B7049" w:rsidRDefault="00D664F1" w:rsidP="005B7049">
            <w:pPr>
              <w:rPr>
                <w:rFonts w:ascii="Calibri" w:hAnsi="Calibri"/>
                <w:szCs w:val="22"/>
              </w:rPr>
            </w:pPr>
          </w:p>
        </w:tc>
      </w:tr>
      <w:tr w:rsidR="00D664F1" w:rsidRPr="005B7049" w14:paraId="0C96A543" w14:textId="77777777" w:rsidTr="00D664F1">
        <w:trPr>
          <w:trHeight w:val="416"/>
        </w:trPr>
        <w:tc>
          <w:tcPr>
            <w:tcW w:w="2268" w:type="dxa"/>
            <w:shd w:val="clear" w:color="auto" w:fill="auto"/>
            <w:vAlign w:val="center"/>
          </w:tcPr>
          <w:p w14:paraId="2F6141D7" w14:textId="3566CBF8" w:rsidR="00D664F1" w:rsidRPr="005B7049" w:rsidRDefault="00D664F1" w:rsidP="005B7049">
            <w:pPr>
              <w:rPr>
                <w:rFonts w:ascii="Calibri" w:hAnsi="Calibri"/>
                <w:szCs w:val="22"/>
              </w:rPr>
            </w:pPr>
            <w:r w:rsidRPr="005B7049">
              <w:rPr>
                <w:rFonts w:ascii="Calibri" w:hAnsi="Calibri"/>
                <w:szCs w:val="22"/>
              </w:rPr>
              <w:t>Burap</w:t>
            </w:r>
          </w:p>
        </w:tc>
        <w:tc>
          <w:tcPr>
            <w:tcW w:w="567" w:type="dxa"/>
            <w:shd w:val="solid" w:color="C0C0C0" w:fill="FFFFFF"/>
            <w:noWrap/>
            <w:vAlign w:val="center"/>
          </w:tcPr>
          <w:p w14:paraId="4127ACFF" w14:textId="77777777" w:rsidR="00D664F1" w:rsidRPr="005B7049" w:rsidRDefault="00D664F1" w:rsidP="005B7049">
            <w:pPr>
              <w:rPr>
                <w:rFonts w:ascii="Calibri" w:hAnsi="Calibri"/>
                <w:szCs w:val="22"/>
              </w:rPr>
            </w:pPr>
            <w:r w:rsidRPr="005B7049">
              <w:rPr>
                <w:rFonts w:ascii="Calibri" w:hAnsi="Calibri"/>
                <w:szCs w:val="22"/>
              </w:rPr>
              <w:t>b</w:t>
            </w:r>
          </w:p>
        </w:tc>
        <w:tc>
          <w:tcPr>
            <w:tcW w:w="426" w:type="dxa"/>
            <w:shd w:val="clear" w:color="auto" w:fill="auto"/>
            <w:vAlign w:val="center"/>
          </w:tcPr>
          <w:p w14:paraId="2A248EF3" w14:textId="77777777" w:rsidR="00D664F1" w:rsidRPr="005B7049" w:rsidRDefault="00D664F1" w:rsidP="005B7049">
            <w:pPr>
              <w:rPr>
                <w:rFonts w:ascii="Calibri" w:hAnsi="Calibri"/>
                <w:szCs w:val="22"/>
              </w:rPr>
            </w:pPr>
            <w:r w:rsidRPr="005B7049">
              <w:rPr>
                <w:rFonts w:ascii="Calibri" w:hAnsi="Calibri"/>
                <w:szCs w:val="22"/>
              </w:rPr>
              <w:t>b</w:t>
            </w:r>
          </w:p>
        </w:tc>
        <w:tc>
          <w:tcPr>
            <w:tcW w:w="677" w:type="dxa"/>
            <w:shd w:val="solid" w:color="C0C0C0" w:fill="FFFFFF"/>
            <w:noWrap/>
            <w:vAlign w:val="center"/>
          </w:tcPr>
          <w:p w14:paraId="578CD1B9" w14:textId="77777777" w:rsidR="00D664F1" w:rsidRPr="005B7049" w:rsidRDefault="00D664F1" w:rsidP="005B7049">
            <w:pPr>
              <w:rPr>
                <w:rFonts w:ascii="Calibri" w:hAnsi="Calibri"/>
                <w:szCs w:val="22"/>
              </w:rPr>
            </w:pPr>
          </w:p>
        </w:tc>
        <w:tc>
          <w:tcPr>
            <w:tcW w:w="542" w:type="dxa"/>
            <w:shd w:val="clear" w:color="auto" w:fill="auto"/>
            <w:vAlign w:val="center"/>
          </w:tcPr>
          <w:p w14:paraId="5056910E" w14:textId="77777777" w:rsidR="00D664F1" w:rsidRPr="005B7049" w:rsidRDefault="00D664F1" w:rsidP="005B7049">
            <w:pPr>
              <w:rPr>
                <w:rFonts w:ascii="Calibri" w:hAnsi="Calibri"/>
                <w:szCs w:val="22"/>
              </w:rPr>
            </w:pPr>
          </w:p>
        </w:tc>
        <w:tc>
          <w:tcPr>
            <w:tcW w:w="567" w:type="dxa"/>
            <w:shd w:val="pct25" w:color="auto" w:fill="auto"/>
            <w:vAlign w:val="center"/>
          </w:tcPr>
          <w:p w14:paraId="2407A0AD" w14:textId="77777777" w:rsidR="00D664F1" w:rsidRPr="005B7049" w:rsidRDefault="00D664F1" w:rsidP="005B7049">
            <w:pPr>
              <w:rPr>
                <w:rFonts w:ascii="Calibri" w:hAnsi="Calibri"/>
                <w:szCs w:val="22"/>
              </w:rPr>
            </w:pPr>
          </w:p>
        </w:tc>
        <w:tc>
          <w:tcPr>
            <w:tcW w:w="765" w:type="dxa"/>
            <w:vAlign w:val="center"/>
          </w:tcPr>
          <w:p w14:paraId="53ABD77A" w14:textId="77777777" w:rsidR="00D664F1" w:rsidRPr="005B7049" w:rsidRDefault="00D664F1" w:rsidP="005B7049">
            <w:pPr>
              <w:rPr>
                <w:rFonts w:ascii="Calibri" w:hAnsi="Calibri"/>
                <w:szCs w:val="22"/>
              </w:rPr>
            </w:pPr>
            <w:r w:rsidRPr="005B7049">
              <w:rPr>
                <w:rFonts w:ascii="Calibri" w:hAnsi="Calibri"/>
                <w:szCs w:val="22"/>
              </w:rPr>
              <w:t>i</w:t>
            </w:r>
          </w:p>
        </w:tc>
        <w:tc>
          <w:tcPr>
            <w:tcW w:w="567" w:type="dxa"/>
            <w:shd w:val="pct25" w:color="auto" w:fill="auto"/>
            <w:vAlign w:val="center"/>
          </w:tcPr>
          <w:p w14:paraId="027639DE" w14:textId="77777777" w:rsidR="00D664F1" w:rsidRPr="005B7049" w:rsidRDefault="00D664F1" w:rsidP="005B7049">
            <w:pPr>
              <w:rPr>
                <w:rFonts w:ascii="Calibri" w:hAnsi="Calibri"/>
                <w:szCs w:val="22"/>
              </w:rPr>
            </w:pPr>
          </w:p>
        </w:tc>
      </w:tr>
      <w:tr w:rsidR="00D664F1" w:rsidRPr="005B7049" w14:paraId="2016B91B" w14:textId="77777777" w:rsidTr="00D664F1">
        <w:trPr>
          <w:trHeight w:val="406"/>
        </w:trPr>
        <w:tc>
          <w:tcPr>
            <w:tcW w:w="2268" w:type="dxa"/>
            <w:shd w:val="clear" w:color="auto" w:fill="auto"/>
            <w:vAlign w:val="center"/>
          </w:tcPr>
          <w:p w14:paraId="0A4EA3E2" w14:textId="77777777" w:rsidR="00D664F1" w:rsidRPr="005B7049" w:rsidRDefault="00D664F1" w:rsidP="005B7049">
            <w:pPr>
              <w:rPr>
                <w:rFonts w:ascii="Calibri" w:hAnsi="Calibri"/>
                <w:szCs w:val="22"/>
              </w:rPr>
            </w:pPr>
            <w:r w:rsidRPr="005B7049">
              <w:rPr>
                <w:rFonts w:ascii="Calibri" w:hAnsi="Calibri"/>
                <w:szCs w:val="22"/>
              </w:rPr>
              <w:t>Perrap</w:t>
            </w:r>
          </w:p>
        </w:tc>
        <w:tc>
          <w:tcPr>
            <w:tcW w:w="567" w:type="dxa"/>
            <w:shd w:val="solid" w:color="C0C0C0" w:fill="FFFFFF"/>
            <w:noWrap/>
            <w:vAlign w:val="center"/>
          </w:tcPr>
          <w:p w14:paraId="05F1C37A" w14:textId="77777777" w:rsidR="00D664F1" w:rsidRPr="005B7049" w:rsidRDefault="00D664F1" w:rsidP="005B7049">
            <w:pPr>
              <w:rPr>
                <w:rFonts w:ascii="Calibri" w:hAnsi="Calibri"/>
                <w:szCs w:val="22"/>
              </w:rPr>
            </w:pPr>
          </w:p>
        </w:tc>
        <w:tc>
          <w:tcPr>
            <w:tcW w:w="426" w:type="dxa"/>
            <w:shd w:val="clear" w:color="auto" w:fill="auto"/>
            <w:vAlign w:val="center"/>
          </w:tcPr>
          <w:p w14:paraId="26E4D440" w14:textId="77777777" w:rsidR="00D664F1" w:rsidRPr="005B7049" w:rsidRDefault="00D664F1" w:rsidP="005B7049">
            <w:pPr>
              <w:rPr>
                <w:rFonts w:ascii="Calibri" w:hAnsi="Calibri"/>
                <w:szCs w:val="22"/>
              </w:rPr>
            </w:pPr>
          </w:p>
        </w:tc>
        <w:tc>
          <w:tcPr>
            <w:tcW w:w="677" w:type="dxa"/>
            <w:shd w:val="solid" w:color="C0C0C0" w:fill="FFFFFF"/>
            <w:noWrap/>
            <w:vAlign w:val="center"/>
          </w:tcPr>
          <w:p w14:paraId="33AF5F47" w14:textId="77777777" w:rsidR="00D664F1" w:rsidRPr="005B7049" w:rsidRDefault="00D664F1" w:rsidP="005B7049">
            <w:pPr>
              <w:rPr>
                <w:rFonts w:ascii="Calibri" w:hAnsi="Calibri"/>
                <w:szCs w:val="22"/>
              </w:rPr>
            </w:pPr>
          </w:p>
        </w:tc>
        <w:tc>
          <w:tcPr>
            <w:tcW w:w="542" w:type="dxa"/>
            <w:shd w:val="clear" w:color="auto" w:fill="auto"/>
            <w:vAlign w:val="center"/>
          </w:tcPr>
          <w:p w14:paraId="69E6EEAF" w14:textId="77777777" w:rsidR="00D664F1" w:rsidRPr="005B7049" w:rsidRDefault="00D664F1" w:rsidP="005B7049">
            <w:pPr>
              <w:rPr>
                <w:rFonts w:ascii="Calibri" w:hAnsi="Calibri"/>
                <w:szCs w:val="22"/>
              </w:rPr>
            </w:pPr>
            <w:r w:rsidRPr="005B7049">
              <w:rPr>
                <w:rFonts w:ascii="Calibri" w:hAnsi="Calibri"/>
                <w:szCs w:val="22"/>
              </w:rPr>
              <w:t>i</w:t>
            </w:r>
          </w:p>
        </w:tc>
        <w:tc>
          <w:tcPr>
            <w:tcW w:w="567" w:type="dxa"/>
            <w:shd w:val="pct25" w:color="auto" w:fill="auto"/>
            <w:vAlign w:val="center"/>
          </w:tcPr>
          <w:p w14:paraId="5B5FA77F" w14:textId="77777777" w:rsidR="00D664F1" w:rsidRPr="005B7049" w:rsidRDefault="00D664F1" w:rsidP="005B7049">
            <w:pPr>
              <w:rPr>
                <w:rFonts w:ascii="Calibri" w:hAnsi="Calibri"/>
                <w:szCs w:val="22"/>
              </w:rPr>
            </w:pPr>
            <w:r w:rsidRPr="005B7049">
              <w:rPr>
                <w:rFonts w:ascii="Calibri" w:hAnsi="Calibri"/>
                <w:szCs w:val="22"/>
              </w:rPr>
              <w:t>o</w:t>
            </w:r>
          </w:p>
        </w:tc>
        <w:tc>
          <w:tcPr>
            <w:tcW w:w="765" w:type="dxa"/>
            <w:vAlign w:val="center"/>
          </w:tcPr>
          <w:p w14:paraId="7FA9954A" w14:textId="77777777" w:rsidR="00D664F1" w:rsidRPr="005B7049" w:rsidRDefault="00D664F1" w:rsidP="005B7049">
            <w:pPr>
              <w:rPr>
                <w:rFonts w:ascii="Calibri" w:hAnsi="Calibri"/>
                <w:szCs w:val="22"/>
              </w:rPr>
            </w:pPr>
            <w:r w:rsidRPr="005B7049">
              <w:rPr>
                <w:rFonts w:ascii="Calibri" w:hAnsi="Calibri"/>
                <w:szCs w:val="22"/>
              </w:rPr>
              <w:t>i</w:t>
            </w:r>
          </w:p>
        </w:tc>
        <w:tc>
          <w:tcPr>
            <w:tcW w:w="567" w:type="dxa"/>
            <w:shd w:val="pct25" w:color="auto" w:fill="auto"/>
            <w:vAlign w:val="center"/>
          </w:tcPr>
          <w:p w14:paraId="27D13624" w14:textId="77777777" w:rsidR="00D664F1" w:rsidRPr="005B7049" w:rsidRDefault="00D664F1" w:rsidP="005B7049">
            <w:pPr>
              <w:rPr>
                <w:rFonts w:ascii="Calibri" w:hAnsi="Calibri"/>
                <w:szCs w:val="22"/>
              </w:rPr>
            </w:pPr>
          </w:p>
        </w:tc>
      </w:tr>
      <w:tr w:rsidR="00D664F1" w:rsidRPr="005B7049" w14:paraId="0BEC2214" w14:textId="77777777" w:rsidTr="00D664F1">
        <w:trPr>
          <w:trHeight w:val="406"/>
        </w:trPr>
        <w:tc>
          <w:tcPr>
            <w:tcW w:w="2268" w:type="dxa"/>
            <w:shd w:val="clear" w:color="auto" w:fill="auto"/>
            <w:vAlign w:val="center"/>
          </w:tcPr>
          <w:p w14:paraId="22C7F2DD" w14:textId="77777777" w:rsidR="00D664F1" w:rsidRPr="005B7049" w:rsidRDefault="00D664F1" w:rsidP="005B7049">
            <w:pPr>
              <w:rPr>
                <w:rFonts w:ascii="Calibri" w:hAnsi="Calibri"/>
                <w:szCs w:val="22"/>
              </w:rPr>
            </w:pPr>
            <w:proofErr w:type="spellStart"/>
            <w:r w:rsidRPr="005B7049">
              <w:rPr>
                <w:rFonts w:ascii="Calibri" w:hAnsi="Calibri"/>
                <w:szCs w:val="22"/>
              </w:rPr>
              <w:t>Marap</w:t>
            </w:r>
            <w:proofErr w:type="spellEnd"/>
          </w:p>
        </w:tc>
        <w:tc>
          <w:tcPr>
            <w:tcW w:w="567" w:type="dxa"/>
            <w:shd w:val="solid" w:color="C0C0C0" w:fill="FFFFFF"/>
            <w:noWrap/>
            <w:vAlign w:val="center"/>
          </w:tcPr>
          <w:p w14:paraId="6BBCC8A5" w14:textId="77777777" w:rsidR="00D664F1" w:rsidRPr="005B7049" w:rsidRDefault="00D664F1" w:rsidP="005B7049">
            <w:pPr>
              <w:rPr>
                <w:rFonts w:ascii="Calibri" w:hAnsi="Calibri"/>
                <w:szCs w:val="22"/>
              </w:rPr>
            </w:pPr>
          </w:p>
        </w:tc>
        <w:tc>
          <w:tcPr>
            <w:tcW w:w="426" w:type="dxa"/>
            <w:shd w:val="clear" w:color="auto" w:fill="auto"/>
            <w:vAlign w:val="center"/>
          </w:tcPr>
          <w:p w14:paraId="446A6345" w14:textId="77777777" w:rsidR="00D664F1" w:rsidRPr="005B7049" w:rsidRDefault="00D664F1" w:rsidP="005B7049">
            <w:pPr>
              <w:rPr>
                <w:rFonts w:ascii="Calibri" w:hAnsi="Calibri"/>
                <w:szCs w:val="22"/>
              </w:rPr>
            </w:pPr>
          </w:p>
        </w:tc>
        <w:tc>
          <w:tcPr>
            <w:tcW w:w="677" w:type="dxa"/>
            <w:shd w:val="solid" w:color="C0C0C0" w:fill="FFFFFF"/>
            <w:noWrap/>
            <w:vAlign w:val="center"/>
          </w:tcPr>
          <w:p w14:paraId="406F1553" w14:textId="77777777" w:rsidR="00D664F1" w:rsidRPr="005B7049" w:rsidRDefault="00D664F1" w:rsidP="005B7049">
            <w:pPr>
              <w:rPr>
                <w:rFonts w:ascii="Calibri" w:hAnsi="Calibri"/>
                <w:szCs w:val="22"/>
              </w:rPr>
            </w:pPr>
          </w:p>
        </w:tc>
        <w:tc>
          <w:tcPr>
            <w:tcW w:w="542" w:type="dxa"/>
            <w:shd w:val="clear" w:color="auto" w:fill="auto"/>
            <w:vAlign w:val="center"/>
          </w:tcPr>
          <w:p w14:paraId="0091E108" w14:textId="77777777" w:rsidR="00D664F1" w:rsidRPr="005B7049" w:rsidRDefault="00D664F1" w:rsidP="005B7049">
            <w:pPr>
              <w:rPr>
                <w:rFonts w:ascii="Calibri" w:hAnsi="Calibri"/>
                <w:szCs w:val="22"/>
              </w:rPr>
            </w:pPr>
            <w:r w:rsidRPr="005B7049">
              <w:rPr>
                <w:rFonts w:ascii="Calibri" w:hAnsi="Calibri"/>
                <w:szCs w:val="22"/>
              </w:rPr>
              <w:t>i</w:t>
            </w:r>
          </w:p>
        </w:tc>
        <w:tc>
          <w:tcPr>
            <w:tcW w:w="567" w:type="dxa"/>
            <w:shd w:val="pct25" w:color="auto" w:fill="auto"/>
            <w:vAlign w:val="center"/>
          </w:tcPr>
          <w:p w14:paraId="77729524" w14:textId="77777777" w:rsidR="00D664F1" w:rsidRPr="005B7049" w:rsidRDefault="00D664F1" w:rsidP="005B7049">
            <w:pPr>
              <w:rPr>
                <w:rFonts w:ascii="Calibri" w:hAnsi="Calibri"/>
                <w:szCs w:val="22"/>
              </w:rPr>
            </w:pPr>
            <w:r w:rsidRPr="005B7049">
              <w:rPr>
                <w:rFonts w:ascii="Calibri" w:hAnsi="Calibri"/>
                <w:szCs w:val="22"/>
              </w:rPr>
              <w:t>o</w:t>
            </w:r>
          </w:p>
        </w:tc>
        <w:tc>
          <w:tcPr>
            <w:tcW w:w="765" w:type="dxa"/>
            <w:vAlign w:val="center"/>
          </w:tcPr>
          <w:p w14:paraId="01D090DA" w14:textId="77777777" w:rsidR="00D664F1" w:rsidRPr="005B7049" w:rsidRDefault="00D664F1" w:rsidP="005B7049">
            <w:pPr>
              <w:rPr>
                <w:rFonts w:ascii="Calibri" w:hAnsi="Calibri"/>
                <w:szCs w:val="22"/>
              </w:rPr>
            </w:pPr>
            <w:r w:rsidRPr="005B7049">
              <w:rPr>
                <w:rFonts w:ascii="Calibri" w:hAnsi="Calibri"/>
                <w:szCs w:val="22"/>
              </w:rPr>
              <w:t>i</w:t>
            </w:r>
          </w:p>
        </w:tc>
        <w:tc>
          <w:tcPr>
            <w:tcW w:w="567" w:type="dxa"/>
            <w:shd w:val="pct25" w:color="auto" w:fill="auto"/>
            <w:vAlign w:val="center"/>
          </w:tcPr>
          <w:p w14:paraId="3951A322" w14:textId="77777777" w:rsidR="00D664F1" w:rsidRPr="005B7049" w:rsidRDefault="00D664F1" w:rsidP="005B7049">
            <w:pPr>
              <w:rPr>
                <w:rFonts w:ascii="Calibri" w:hAnsi="Calibri"/>
                <w:szCs w:val="22"/>
              </w:rPr>
            </w:pPr>
          </w:p>
        </w:tc>
      </w:tr>
      <w:tr w:rsidR="00D664F1" w:rsidRPr="005B7049" w14:paraId="2FA9FC87" w14:textId="77777777" w:rsidTr="00D664F1">
        <w:trPr>
          <w:trHeight w:val="366"/>
        </w:trPr>
        <w:tc>
          <w:tcPr>
            <w:tcW w:w="2268" w:type="dxa"/>
            <w:shd w:val="clear" w:color="auto" w:fill="auto"/>
            <w:vAlign w:val="center"/>
          </w:tcPr>
          <w:p w14:paraId="7CE411C2" w14:textId="77777777" w:rsidR="00D664F1" w:rsidRPr="005B7049" w:rsidRDefault="00D664F1" w:rsidP="005B7049">
            <w:pPr>
              <w:rPr>
                <w:rFonts w:ascii="Calibri" w:hAnsi="Calibri"/>
                <w:szCs w:val="22"/>
              </w:rPr>
            </w:pPr>
            <w:r w:rsidRPr="005B7049">
              <w:rPr>
                <w:rFonts w:ascii="Calibri" w:hAnsi="Calibri"/>
                <w:szCs w:val="22"/>
              </w:rPr>
              <w:t>Eindrapportage</w:t>
            </w:r>
          </w:p>
        </w:tc>
        <w:tc>
          <w:tcPr>
            <w:tcW w:w="567" w:type="dxa"/>
            <w:shd w:val="solid" w:color="C0C0C0" w:fill="FFFFFF"/>
            <w:noWrap/>
            <w:vAlign w:val="center"/>
          </w:tcPr>
          <w:p w14:paraId="548A3E08" w14:textId="77777777" w:rsidR="00D664F1" w:rsidRPr="005B7049" w:rsidRDefault="00D664F1" w:rsidP="005B7049">
            <w:pPr>
              <w:rPr>
                <w:rFonts w:ascii="Calibri" w:hAnsi="Calibri"/>
                <w:szCs w:val="22"/>
              </w:rPr>
            </w:pPr>
          </w:p>
        </w:tc>
        <w:tc>
          <w:tcPr>
            <w:tcW w:w="426" w:type="dxa"/>
            <w:shd w:val="clear" w:color="auto" w:fill="auto"/>
            <w:vAlign w:val="center"/>
          </w:tcPr>
          <w:p w14:paraId="567A8ACD" w14:textId="77777777" w:rsidR="00D664F1" w:rsidRPr="005B7049" w:rsidRDefault="00D664F1" w:rsidP="005B7049">
            <w:pPr>
              <w:rPr>
                <w:rFonts w:ascii="Calibri" w:hAnsi="Calibri"/>
                <w:szCs w:val="22"/>
              </w:rPr>
            </w:pPr>
          </w:p>
        </w:tc>
        <w:tc>
          <w:tcPr>
            <w:tcW w:w="677" w:type="dxa"/>
            <w:shd w:val="solid" w:color="C0C0C0" w:fill="FFFFFF"/>
            <w:noWrap/>
            <w:vAlign w:val="center"/>
          </w:tcPr>
          <w:p w14:paraId="362BC8C5" w14:textId="77777777" w:rsidR="00D664F1" w:rsidRPr="005B7049" w:rsidRDefault="00D664F1" w:rsidP="005B7049">
            <w:pPr>
              <w:rPr>
                <w:rFonts w:ascii="Calibri" w:hAnsi="Calibri"/>
                <w:szCs w:val="22"/>
              </w:rPr>
            </w:pPr>
          </w:p>
        </w:tc>
        <w:tc>
          <w:tcPr>
            <w:tcW w:w="542" w:type="dxa"/>
            <w:shd w:val="clear" w:color="auto" w:fill="auto"/>
            <w:vAlign w:val="center"/>
          </w:tcPr>
          <w:p w14:paraId="48C1EF6E" w14:textId="77777777" w:rsidR="00D664F1" w:rsidRPr="005B7049" w:rsidRDefault="00D664F1" w:rsidP="005B7049">
            <w:pPr>
              <w:rPr>
                <w:rFonts w:ascii="Calibri" w:hAnsi="Calibri"/>
                <w:szCs w:val="22"/>
              </w:rPr>
            </w:pPr>
            <w:r w:rsidRPr="005B7049">
              <w:rPr>
                <w:rFonts w:ascii="Calibri" w:hAnsi="Calibri"/>
                <w:szCs w:val="22"/>
              </w:rPr>
              <w:t>i</w:t>
            </w:r>
          </w:p>
        </w:tc>
        <w:tc>
          <w:tcPr>
            <w:tcW w:w="567" w:type="dxa"/>
            <w:shd w:val="pct25" w:color="auto" w:fill="auto"/>
            <w:vAlign w:val="center"/>
          </w:tcPr>
          <w:p w14:paraId="530B1BD6" w14:textId="77777777" w:rsidR="00D664F1" w:rsidRPr="005B7049" w:rsidRDefault="00D664F1" w:rsidP="005B7049">
            <w:pPr>
              <w:rPr>
                <w:rFonts w:ascii="Calibri" w:hAnsi="Calibri"/>
                <w:szCs w:val="22"/>
              </w:rPr>
            </w:pPr>
            <w:r w:rsidRPr="005B7049">
              <w:rPr>
                <w:rFonts w:ascii="Calibri" w:hAnsi="Calibri"/>
                <w:szCs w:val="22"/>
              </w:rPr>
              <w:t>o</w:t>
            </w:r>
          </w:p>
        </w:tc>
        <w:tc>
          <w:tcPr>
            <w:tcW w:w="765" w:type="dxa"/>
            <w:vAlign w:val="center"/>
          </w:tcPr>
          <w:p w14:paraId="6C37C884" w14:textId="77777777" w:rsidR="00D664F1" w:rsidRPr="005B7049" w:rsidRDefault="00D664F1" w:rsidP="005B7049">
            <w:pPr>
              <w:rPr>
                <w:rFonts w:ascii="Calibri" w:hAnsi="Calibri"/>
                <w:szCs w:val="22"/>
              </w:rPr>
            </w:pPr>
            <w:r w:rsidRPr="005B7049">
              <w:rPr>
                <w:rFonts w:ascii="Calibri" w:hAnsi="Calibri"/>
                <w:szCs w:val="22"/>
              </w:rPr>
              <w:t>i</w:t>
            </w:r>
          </w:p>
        </w:tc>
        <w:tc>
          <w:tcPr>
            <w:tcW w:w="567" w:type="dxa"/>
            <w:shd w:val="pct25" w:color="auto" w:fill="auto"/>
            <w:vAlign w:val="center"/>
          </w:tcPr>
          <w:p w14:paraId="33145FBF" w14:textId="77777777" w:rsidR="00D664F1" w:rsidRPr="005B7049" w:rsidRDefault="00D664F1" w:rsidP="005B7049">
            <w:pPr>
              <w:rPr>
                <w:rFonts w:ascii="Calibri" w:hAnsi="Calibri"/>
                <w:szCs w:val="22"/>
              </w:rPr>
            </w:pPr>
          </w:p>
        </w:tc>
      </w:tr>
    </w:tbl>
    <w:p w14:paraId="27498E3A" w14:textId="77777777" w:rsidR="00227D18" w:rsidRPr="00D22C66" w:rsidRDefault="008E2E5B" w:rsidP="005B7049">
      <w:pPr>
        <w:rPr>
          <w:rFonts w:ascii="Calibri" w:hAnsi="Calibri"/>
          <w:sz w:val="20"/>
          <w:szCs w:val="22"/>
        </w:rPr>
      </w:pPr>
      <w:r w:rsidRPr="00D22C66">
        <w:rPr>
          <w:rFonts w:ascii="Calibri" w:hAnsi="Calibri"/>
          <w:sz w:val="20"/>
          <w:szCs w:val="22"/>
        </w:rPr>
        <w:t>b</w:t>
      </w:r>
      <w:r w:rsidR="00227D18" w:rsidRPr="00D22C66">
        <w:rPr>
          <w:rFonts w:ascii="Calibri" w:hAnsi="Calibri"/>
          <w:sz w:val="20"/>
          <w:szCs w:val="22"/>
        </w:rPr>
        <w:t xml:space="preserve"> </w:t>
      </w:r>
      <w:r w:rsidRPr="00D22C66">
        <w:rPr>
          <w:rFonts w:ascii="Calibri" w:hAnsi="Calibri"/>
          <w:sz w:val="20"/>
          <w:szCs w:val="22"/>
        </w:rPr>
        <w:t xml:space="preserve">= </w:t>
      </w:r>
      <w:r w:rsidR="00D664F1" w:rsidRPr="00D22C66">
        <w:rPr>
          <w:rFonts w:ascii="Calibri" w:hAnsi="Calibri"/>
          <w:sz w:val="20"/>
          <w:szCs w:val="22"/>
        </w:rPr>
        <w:t>b</w:t>
      </w:r>
      <w:r w:rsidR="00227D18" w:rsidRPr="00D22C66">
        <w:rPr>
          <w:rFonts w:ascii="Calibri" w:hAnsi="Calibri"/>
          <w:sz w:val="20"/>
          <w:szCs w:val="22"/>
        </w:rPr>
        <w:t>esluitdocument</w:t>
      </w:r>
      <w:r w:rsidRPr="00D22C66">
        <w:rPr>
          <w:rFonts w:ascii="Calibri" w:hAnsi="Calibri"/>
          <w:sz w:val="20"/>
          <w:szCs w:val="22"/>
        </w:rPr>
        <w:t>, i</w:t>
      </w:r>
      <w:r w:rsidR="00227D18" w:rsidRPr="00D22C66">
        <w:rPr>
          <w:rFonts w:ascii="Calibri" w:hAnsi="Calibri"/>
          <w:sz w:val="20"/>
          <w:szCs w:val="22"/>
        </w:rPr>
        <w:t xml:space="preserve"> </w:t>
      </w:r>
      <w:r w:rsidRPr="00D22C66">
        <w:rPr>
          <w:rFonts w:ascii="Calibri" w:hAnsi="Calibri"/>
          <w:sz w:val="20"/>
          <w:szCs w:val="22"/>
        </w:rPr>
        <w:t xml:space="preserve">= </w:t>
      </w:r>
      <w:r w:rsidR="00D664F1" w:rsidRPr="00D22C66">
        <w:rPr>
          <w:rFonts w:ascii="Calibri" w:hAnsi="Calibri"/>
          <w:sz w:val="20"/>
          <w:szCs w:val="22"/>
        </w:rPr>
        <w:t>i</w:t>
      </w:r>
      <w:r w:rsidR="00227D18" w:rsidRPr="00D22C66">
        <w:rPr>
          <w:rFonts w:ascii="Calibri" w:hAnsi="Calibri"/>
          <w:sz w:val="20"/>
          <w:szCs w:val="22"/>
        </w:rPr>
        <w:t>nformatie</w:t>
      </w:r>
      <w:r w:rsidRPr="00D22C66">
        <w:rPr>
          <w:rFonts w:ascii="Calibri" w:hAnsi="Calibri"/>
          <w:sz w:val="20"/>
          <w:szCs w:val="22"/>
        </w:rPr>
        <w:t>document</w:t>
      </w:r>
      <w:r w:rsidR="00BA1C4C" w:rsidRPr="00D22C66">
        <w:rPr>
          <w:rFonts w:ascii="Calibri" w:hAnsi="Calibri"/>
          <w:sz w:val="20"/>
          <w:szCs w:val="22"/>
        </w:rPr>
        <w:t xml:space="preserve">, o = </w:t>
      </w:r>
      <w:r w:rsidR="00D664F1" w:rsidRPr="00D22C66">
        <w:rPr>
          <w:rFonts w:ascii="Calibri" w:hAnsi="Calibri"/>
          <w:sz w:val="20"/>
          <w:szCs w:val="22"/>
        </w:rPr>
        <w:t>o</w:t>
      </w:r>
      <w:r w:rsidR="00BA1C4C" w:rsidRPr="00D22C66">
        <w:rPr>
          <w:rFonts w:ascii="Calibri" w:hAnsi="Calibri"/>
          <w:sz w:val="20"/>
          <w:szCs w:val="22"/>
        </w:rPr>
        <w:t>pdrachtverlening</w:t>
      </w:r>
    </w:p>
    <w:p w14:paraId="4BE20FFA" w14:textId="77777777" w:rsidR="0007771C" w:rsidRPr="005B7049" w:rsidRDefault="0007771C" w:rsidP="005B7049">
      <w:pPr>
        <w:rPr>
          <w:rFonts w:ascii="Calibri" w:hAnsi="Calibri"/>
          <w:b/>
          <w:szCs w:val="22"/>
        </w:rPr>
      </w:pPr>
    </w:p>
    <w:p w14:paraId="3A8BB98B" w14:textId="77777777" w:rsidR="00803918" w:rsidRPr="005B7049" w:rsidRDefault="00803918" w:rsidP="005B7049">
      <w:pPr>
        <w:pStyle w:val="Kop1"/>
        <w:numPr>
          <w:ilvl w:val="0"/>
          <w:numId w:val="0"/>
        </w:numPr>
        <w:rPr>
          <w:rFonts w:ascii="Calibri" w:hAnsi="Calibri"/>
          <w:sz w:val="22"/>
          <w:szCs w:val="22"/>
        </w:rPr>
      </w:pPr>
      <w:r w:rsidRPr="005B7049">
        <w:rPr>
          <w:rFonts w:ascii="Calibri" w:hAnsi="Calibri"/>
          <w:sz w:val="22"/>
          <w:szCs w:val="22"/>
        </w:rPr>
        <w:t xml:space="preserve"> </w:t>
      </w:r>
    </w:p>
    <w:p w14:paraId="1D59ED87" w14:textId="77777777" w:rsidR="004F6416" w:rsidRPr="005B7049" w:rsidRDefault="004F6416" w:rsidP="005B7049">
      <w:pPr>
        <w:rPr>
          <w:rFonts w:ascii="Calibri" w:hAnsi="Calibri"/>
          <w:szCs w:val="22"/>
        </w:rPr>
      </w:pPr>
      <w:r w:rsidRPr="005B7049">
        <w:rPr>
          <w:rFonts w:ascii="Calibri" w:hAnsi="Calibri"/>
          <w:szCs w:val="22"/>
        </w:rPr>
        <w:br w:type="page"/>
      </w:r>
    </w:p>
    <w:p w14:paraId="1DFA1A54" w14:textId="4CC4E031" w:rsidR="00A12C90" w:rsidRPr="00DD3BE9" w:rsidRDefault="00DD3BE9" w:rsidP="005B7049">
      <w:pPr>
        <w:pStyle w:val="Kop1"/>
        <w:ind w:left="227"/>
        <w:rPr>
          <w:rFonts w:ascii="Calibri" w:hAnsi="Calibri"/>
          <w:b w:val="0"/>
          <w:color w:val="00B050"/>
          <w:sz w:val="44"/>
          <w:szCs w:val="44"/>
        </w:rPr>
      </w:pPr>
      <w:bookmarkStart w:id="50" w:name="_Toc521876822"/>
      <w:r>
        <w:rPr>
          <w:rFonts w:ascii="Calibri" w:hAnsi="Calibri"/>
          <w:b w:val="0"/>
          <w:color w:val="00B050"/>
          <w:sz w:val="44"/>
          <w:szCs w:val="44"/>
        </w:rPr>
        <w:lastRenderedPageBreak/>
        <w:t xml:space="preserve"> </w:t>
      </w:r>
      <w:bookmarkStart w:id="51" w:name="_Toc26524204"/>
      <w:r w:rsidR="00A12C90" w:rsidRPr="00DD3BE9">
        <w:rPr>
          <w:rFonts w:ascii="Calibri" w:hAnsi="Calibri"/>
          <w:b w:val="0"/>
          <w:color w:val="00B050"/>
          <w:sz w:val="44"/>
          <w:szCs w:val="44"/>
        </w:rPr>
        <w:t>FINANCIELE AFSPRAKEN BINNEN DE P&amp;C CYCLUS</w:t>
      </w:r>
      <w:bookmarkEnd w:id="50"/>
      <w:bookmarkEnd w:id="51"/>
      <w:r w:rsidR="00A12C90" w:rsidRPr="00DD3BE9">
        <w:rPr>
          <w:rFonts w:ascii="Calibri" w:hAnsi="Calibri"/>
          <w:b w:val="0"/>
          <w:color w:val="00B050"/>
          <w:sz w:val="44"/>
          <w:szCs w:val="44"/>
        </w:rPr>
        <w:t xml:space="preserve"> </w:t>
      </w:r>
    </w:p>
    <w:p w14:paraId="1ED0CA88" w14:textId="77777777" w:rsidR="00A12C90" w:rsidRPr="005B7049" w:rsidRDefault="00A12C90" w:rsidP="005B7049">
      <w:pPr>
        <w:rPr>
          <w:rFonts w:ascii="Calibri" w:hAnsi="Calibri"/>
          <w:szCs w:val="22"/>
        </w:rPr>
      </w:pPr>
    </w:p>
    <w:p w14:paraId="4AF677DB" w14:textId="77777777" w:rsidR="00A12C90" w:rsidRPr="00DD3BE9" w:rsidRDefault="00A12C90" w:rsidP="005B7049">
      <w:pPr>
        <w:pStyle w:val="Kop2"/>
        <w:ind w:left="567"/>
        <w:rPr>
          <w:rFonts w:ascii="Calibri" w:hAnsi="Calibri"/>
          <w:i w:val="0"/>
          <w:szCs w:val="22"/>
        </w:rPr>
      </w:pPr>
      <w:bookmarkStart w:id="52" w:name="_Toc521876823"/>
      <w:bookmarkStart w:id="53" w:name="_Toc26524205"/>
      <w:r w:rsidRPr="00DD3BE9">
        <w:rPr>
          <w:rFonts w:ascii="Calibri" w:hAnsi="Calibri"/>
          <w:i w:val="0"/>
          <w:szCs w:val="22"/>
        </w:rPr>
        <w:t>Exploitatieresultaat</w:t>
      </w:r>
      <w:bookmarkEnd w:id="52"/>
      <w:bookmarkEnd w:id="53"/>
    </w:p>
    <w:p w14:paraId="6C60EC17" w14:textId="6EFBA05D" w:rsidR="00444A01" w:rsidRPr="005B7049" w:rsidRDefault="00444A01" w:rsidP="005B7049">
      <w:pPr>
        <w:rPr>
          <w:rFonts w:ascii="Calibri" w:hAnsi="Calibri"/>
          <w:szCs w:val="22"/>
        </w:rPr>
      </w:pPr>
      <w:r w:rsidRPr="005B7049">
        <w:rPr>
          <w:rFonts w:ascii="Calibri" w:hAnsi="Calibri"/>
          <w:szCs w:val="22"/>
        </w:rPr>
        <w:t xml:space="preserve">Het exploitatieresultaat wordt voor het eerst geraamd in de begroting. </w:t>
      </w:r>
      <w:r w:rsidR="00405281" w:rsidRPr="005B7049">
        <w:rPr>
          <w:rFonts w:ascii="Calibri" w:hAnsi="Calibri"/>
          <w:szCs w:val="22"/>
        </w:rPr>
        <w:t>A</w:t>
      </w:r>
      <w:r w:rsidRPr="005B7049">
        <w:rPr>
          <w:rFonts w:ascii="Calibri" w:hAnsi="Calibri"/>
          <w:szCs w:val="22"/>
        </w:rPr>
        <w:t xml:space="preserve">an het begin van het begrotingsjaar </w:t>
      </w:r>
      <w:r w:rsidR="00405281" w:rsidRPr="005B7049">
        <w:rPr>
          <w:rFonts w:ascii="Calibri" w:hAnsi="Calibri"/>
          <w:szCs w:val="22"/>
        </w:rPr>
        <w:t xml:space="preserve">kan </w:t>
      </w:r>
      <w:r w:rsidRPr="005B7049">
        <w:rPr>
          <w:rFonts w:ascii="Calibri" w:hAnsi="Calibri"/>
          <w:szCs w:val="22"/>
        </w:rPr>
        <w:t>nog een aanpassing plaatsvinden door middel van een begrotingswijziging</w:t>
      </w:r>
      <w:r w:rsidR="00405281" w:rsidRPr="005B7049">
        <w:rPr>
          <w:rFonts w:ascii="Calibri" w:hAnsi="Calibri"/>
          <w:szCs w:val="22"/>
        </w:rPr>
        <w:t xml:space="preserve">, aangezien de begroting lang daarvoor is </w:t>
      </w:r>
      <w:r w:rsidR="00FB51EC">
        <w:rPr>
          <w:rFonts w:ascii="Calibri" w:hAnsi="Calibri"/>
          <w:szCs w:val="22"/>
        </w:rPr>
        <w:t>vastgesteld in het bestuur</w:t>
      </w:r>
      <w:r w:rsidRPr="005B7049">
        <w:rPr>
          <w:rFonts w:ascii="Calibri" w:hAnsi="Calibri"/>
          <w:szCs w:val="22"/>
        </w:rPr>
        <w:t>.</w:t>
      </w:r>
    </w:p>
    <w:p w14:paraId="5D4E1EE5" w14:textId="4643FA1C" w:rsidR="00A12C90" w:rsidRPr="005B7049" w:rsidRDefault="00444A01" w:rsidP="005B7049">
      <w:pPr>
        <w:rPr>
          <w:rFonts w:ascii="Calibri" w:hAnsi="Calibri"/>
          <w:szCs w:val="22"/>
        </w:rPr>
      </w:pPr>
      <w:r w:rsidRPr="005B7049">
        <w:rPr>
          <w:rFonts w:ascii="Calibri" w:hAnsi="Calibri"/>
          <w:szCs w:val="22"/>
        </w:rPr>
        <w:t>Lopende het jaar geeft d</w:t>
      </w:r>
      <w:r w:rsidR="00A12C90" w:rsidRPr="005B7049">
        <w:rPr>
          <w:rFonts w:ascii="Calibri" w:hAnsi="Calibri"/>
          <w:szCs w:val="22"/>
        </w:rPr>
        <w:t xml:space="preserve">e Omgevingsdienst in de </w:t>
      </w:r>
      <w:r w:rsidR="005E1E93">
        <w:rPr>
          <w:rFonts w:ascii="Calibri" w:hAnsi="Calibri"/>
          <w:szCs w:val="22"/>
        </w:rPr>
        <w:t>burap</w:t>
      </w:r>
      <w:r w:rsidR="00402C2F" w:rsidRPr="005B7049">
        <w:rPr>
          <w:rFonts w:ascii="Calibri" w:hAnsi="Calibri"/>
          <w:szCs w:val="22"/>
        </w:rPr>
        <w:t xml:space="preserve"> </w:t>
      </w:r>
      <w:r w:rsidR="00A12C90" w:rsidRPr="005B7049">
        <w:rPr>
          <w:rFonts w:ascii="Calibri" w:hAnsi="Calibri"/>
          <w:szCs w:val="22"/>
        </w:rPr>
        <w:t xml:space="preserve">een indicatie van het </w:t>
      </w:r>
      <w:r w:rsidR="00DD231B" w:rsidRPr="005B7049">
        <w:rPr>
          <w:rFonts w:ascii="Calibri" w:hAnsi="Calibri"/>
          <w:szCs w:val="22"/>
        </w:rPr>
        <w:t xml:space="preserve">verwachte </w:t>
      </w:r>
      <w:r w:rsidRPr="005B7049">
        <w:rPr>
          <w:rFonts w:ascii="Calibri" w:hAnsi="Calibri"/>
          <w:szCs w:val="22"/>
        </w:rPr>
        <w:t xml:space="preserve">werkelijke </w:t>
      </w:r>
      <w:r w:rsidR="00A12C90" w:rsidRPr="005B7049">
        <w:rPr>
          <w:rFonts w:ascii="Calibri" w:hAnsi="Calibri"/>
          <w:szCs w:val="22"/>
        </w:rPr>
        <w:t>exploitatieresultaat.</w:t>
      </w:r>
      <w:r w:rsidR="007A43C8" w:rsidRPr="005B7049">
        <w:rPr>
          <w:rFonts w:ascii="Calibri" w:hAnsi="Calibri"/>
          <w:szCs w:val="22"/>
        </w:rPr>
        <w:t xml:space="preserve"> Uiteindelijk worden per deelnemer</w:t>
      </w:r>
      <w:r w:rsidR="00A12C90" w:rsidRPr="005B7049">
        <w:rPr>
          <w:rFonts w:ascii="Calibri" w:hAnsi="Calibri"/>
          <w:szCs w:val="22"/>
        </w:rPr>
        <w:t xml:space="preserve"> de werkelijk bestede uren</w:t>
      </w:r>
      <w:r w:rsidR="007A43C8" w:rsidRPr="005B7049">
        <w:rPr>
          <w:rFonts w:ascii="Calibri" w:hAnsi="Calibri"/>
          <w:szCs w:val="22"/>
        </w:rPr>
        <w:t xml:space="preserve"> </w:t>
      </w:r>
      <w:r w:rsidR="00AE0CAE">
        <w:rPr>
          <w:rFonts w:ascii="Calibri" w:hAnsi="Calibri"/>
          <w:szCs w:val="22"/>
        </w:rPr>
        <w:t xml:space="preserve">en materiele kosten </w:t>
      </w:r>
      <w:r w:rsidR="007A43C8" w:rsidRPr="005B7049">
        <w:rPr>
          <w:rFonts w:ascii="Calibri" w:hAnsi="Calibri"/>
          <w:szCs w:val="22"/>
        </w:rPr>
        <w:t xml:space="preserve">afgerekend, inclusief het in de loop van het jaar </w:t>
      </w:r>
      <w:r w:rsidR="00F60D3C" w:rsidRPr="005B7049">
        <w:rPr>
          <w:rFonts w:ascii="Calibri" w:hAnsi="Calibri"/>
          <w:szCs w:val="22"/>
        </w:rPr>
        <w:t xml:space="preserve">gerealiseerde </w:t>
      </w:r>
      <w:r w:rsidR="007A43C8" w:rsidRPr="005B7049">
        <w:rPr>
          <w:rFonts w:ascii="Calibri" w:hAnsi="Calibri"/>
          <w:szCs w:val="22"/>
        </w:rPr>
        <w:t>meer- en minderwerk.</w:t>
      </w:r>
      <w:r w:rsidR="00A12C90" w:rsidRPr="005B7049">
        <w:rPr>
          <w:rFonts w:ascii="Calibri" w:hAnsi="Calibri"/>
          <w:szCs w:val="22"/>
        </w:rPr>
        <w:t xml:space="preserve"> </w:t>
      </w:r>
      <w:r w:rsidR="007A43C8" w:rsidRPr="005B7049">
        <w:rPr>
          <w:rFonts w:ascii="Calibri" w:hAnsi="Calibri"/>
          <w:szCs w:val="22"/>
        </w:rPr>
        <w:t>He</w:t>
      </w:r>
      <w:r w:rsidR="00A12C90" w:rsidRPr="005B7049">
        <w:rPr>
          <w:rFonts w:ascii="Calibri" w:hAnsi="Calibri"/>
          <w:szCs w:val="22"/>
        </w:rPr>
        <w:t>t</w:t>
      </w:r>
      <w:r w:rsidR="007A43C8" w:rsidRPr="005B7049">
        <w:rPr>
          <w:rFonts w:ascii="Calibri" w:hAnsi="Calibri"/>
          <w:szCs w:val="22"/>
        </w:rPr>
        <w:t xml:space="preserve"> definitieve</w:t>
      </w:r>
      <w:r w:rsidR="00A12C90" w:rsidRPr="005B7049">
        <w:rPr>
          <w:rFonts w:ascii="Calibri" w:hAnsi="Calibri"/>
          <w:szCs w:val="22"/>
        </w:rPr>
        <w:t xml:space="preserve"> exploitatieresultaat wordt </w:t>
      </w:r>
      <w:r w:rsidR="00405281" w:rsidRPr="005B7049">
        <w:rPr>
          <w:rFonts w:ascii="Calibri" w:hAnsi="Calibri"/>
          <w:szCs w:val="22"/>
        </w:rPr>
        <w:t xml:space="preserve">vastgelegd </w:t>
      </w:r>
      <w:r w:rsidR="007A43C8" w:rsidRPr="005B7049">
        <w:rPr>
          <w:rFonts w:ascii="Calibri" w:hAnsi="Calibri"/>
          <w:szCs w:val="22"/>
        </w:rPr>
        <w:t>in de jaarrekening. Na</w:t>
      </w:r>
      <w:r w:rsidR="00A12C90" w:rsidRPr="005B7049">
        <w:rPr>
          <w:rFonts w:ascii="Calibri" w:hAnsi="Calibri"/>
          <w:szCs w:val="22"/>
        </w:rPr>
        <w:t xml:space="preserve"> </w:t>
      </w:r>
      <w:r w:rsidR="00405281" w:rsidRPr="005B7049">
        <w:rPr>
          <w:rFonts w:ascii="Calibri" w:hAnsi="Calibri"/>
          <w:szCs w:val="22"/>
        </w:rPr>
        <w:t xml:space="preserve">controle door de accountant en na </w:t>
      </w:r>
      <w:r w:rsidR="002451AE" w:rsidRPr="005B7049">
        <w:rPr>
          <w:rFonts w:ascii="Calibri" w:hAnsi="Calibri"/>
          <w:szCs w:val="22"/>
        </w:rPr>
        <w:t>een daartoe strekkend besluit van</w:t>
      </w:r>
      <w:r w:rsidR="00A12C90" w:rsidRPr="005B7049">
        <w:rPr>
          <w:rFonts w:ascii="Calibri" w:hAnsi="Calibri"/>
          <w:szCs w:val="22"/>
        </w:rPr>
        <w:t xml:space="preserve"> het </w:t>
      </w:r>
      <w:r w:rsidR="00E04428" w:rsidRPr="005B7049">
        <w:rPr>
          <w:rFonts w:ascii="Calibri" w:hAnsi="Calibri"/>
          <w:szCs w:val="22"/>
        </w:rPr>
        <w:t>a</w:t>
      </w:r>
      <w:r w:rsidR="00A12C90" w:rsidRPr="005B7049">
        <w:rPr>
          <w:rFonts w:ascii="Calibri" w:hAnsi="Calibri"/>
          <w:szCs w:val="22"/>
        </w:rPr>
        <w:t xml:space="preserve">lgemeen </w:t>
      </w:r>
      <w:r w:rsidR="00E04428" w:rsidRPr="005B7049">
        <w:rPr>
          <w:rFonts w:ascii="Calibri" w:hAnsi="Calibri"/>
          <w:szCs w:val="22"/>
        </w:rPr>
        <w:t>b</w:t>
      </w:r>
      <w:r w:rsidR="00A12C90" w:rsidRPr="005B7049">
        <w:rPr>
          <w:rFonts w:ascii="Calibri" w:hAnsi="Calibri"/>
          <w:szCs w:val="22"/>
        </w:rPr>
        <w:t>estuur</w:t>
      </w:r>
      <w:r w:rsidR="007A43C8" w:rsidRPr="005B7049">
        <w:rPr>
          <w:rFonts w:ascii="Calibri" w:hAnsi="Calibri"/>
          <w:szCs w:val="22"/>
        </w:rPr>
        <w:t xml:space="preserve"> wordt het exploitatieresultaat </w:t>
      </w:r>
      <w:r w:rsidR="00A12C90" w:rsidRPr="005B7049">
        <w:rPr>
          <w:rFonts w:ascii="Calibri" w:hAnsi="Calibri"/>
          <w:szCs w:val="22"/>
        </w:rPr>
        <w:t xml:space="preserve">toegevoegd aan de </w:t>
      </w:r>
      <w:r w:rsidR="00F60D3C" w:rsidRPr="005B7049">
        <w:rPr>
          <w:rFonts w:ascii="Calibri" w:hAnsi="Calibri"/>
          <w:szCs w:val="22"/>
        </w:rPr>
        <w:t>a</w:t>
      </w:r>
      <w:r w:rsidR="00A12C90" w:rsidRPr="005B7049">
        <w:rPr>
          <w:rFonts w:ascii="Calibri" w:hAnsi="Calibri"/>
          <w:szCs w:val="22"/>
        </w:rPr>
        <w:t xml:space="preserve">lgemene </w:t>
      </w:r>
      <w:r w:rsidR="00F60D3C" w:rsidRPr="005B7049">
        <w:rPr>
          <w:rFonts w:ascii="Calibri" w:hAnsi="Calibri"/>
          <w:szCs w:val="22"/>
        </w:rPr>
        <w:t>r</w:t>
      </w:r>
      <w:r w:rsidR="00A12C90" w:rsidRPr="005B7049">
        <w:rPr>
          <w:rFonts w:ascii="Calibri" w:hAnsi="Calibri"/>
          <w:szCs w:val="22"/>
        </w:rPr>
        <w:t>eserve</w:t>
      </w:r>
      <w:r w:rsidR="00ED6EDD">
        <w:rPr>
          <w:rFonts w:ascii="Calibri" w:hAnsi="Calibri"/>
          <w:szCs w:val="22"/>
        </w:rPr>
        <w:t xml:space="preserve"> tot het maximum is bereikt</w:t>
      </w:r>
      <w:r w:rsidR="006A23A9">
        <w:rPr>
          <w:rFonts w:ascii="Calibri" w:hAnsi="Calibri"/>
          <w:szCs w:val="22"/>
        </w:rPr>
        <w:t>. Het</w:t>
      </w:r>
      <w:r w:rsidR="00056768">
        <w:rPr>
          <w:rFonts w:ascii="Calibri" w:hAnsi="Calibri"/>
          <w:szCs w:val="22"/>
        </w:rPr>
        <w:t xml:space="preserve"> restant </w:t>
      </w:r>
      <w:r w:rsidR="009C41D0" w:rsidRPr="009C41D0">
        <w:rPr>
          <w:rFonts w:ascii="Calibri" w:hAnsi="Calibri"/>
          <w:szCs w:val="22"/>
        </w:rPr>
        <w:t xml:space="preserve">wordt </w:t>
      </w:r>
      <w:r w:rsidR="00B45E02" w:rsidRPr="009C41D0">
        <w:rPr>
          <w:rFonts w:ascii="Calibri" w:hAnsi="Calibri"/>
          <w:szCs w:val="22"/>
        </w:rPr>
        <w:t xml:space="preserve">naar evenredigheid </w:t>
      </w:r>
      <w:r w:rsidR="00B04508" w:rsidRPr="009C41D0">
        <w:rPr>
          <w:rFonts w:ascii="Calibri" w:hAnsi="Calibri"/>
          <w:szCs w:val="22"/>
        </w:rPr>
        <w:t xml:space="preserve">van </w:t>
      </w:r>
      <w:r w:rsidR="00B04508">
        <w:rPr>
          <w:rFonts w:ascii="Calibri" w:hAnsi="Calibri"/>
          <w:szCs w:val="22"/>
        </w:rPr>
        <w:t xml:space="preserve">de initieel </w:t>
      </w:r>
      <w:r w:rsidR="00B04508" w:rsidRPr="009C41D0">
        <w:rPr>
          <w:rFonts w:ascii="Calibri" w:hAnsi="Calibri"/>
          <w:szCs w:val="22"/>
        </w:rPr>
        <w:t>begrote bijdrage</w:t>
      </w:r>
      <w:r w:rsidR="00B04508">
        <w:rPr>
          <w:rFonts w:ascii="Calibri" w:hAnsi="Calibri"/>
          <w:szCs w:val="22"/>
        </w:rPr>
        <w:t xml:space="preserve"> </w:t>
      </w:r>
      <w:r w:rsidR="00D30D38">
        <w:rPr>
          <w:rFonts w:ascii="Calibri" w:hAnsi="Calibri"/>
          <w:szCs w:val="22"/>
        </w:rPr>
        <w:t>uitgekeerd</w:t>
      </w:r>
      <w:r w:rsidR="009C41D0" w:rsidRPr="009C41D0">
        <w:rPr>
          <w:rFonts w:ascii="Calibri" w:hAnsi="Calibri"/>
          <w:szCs w:val="22"/>
        </w:rPr>
        <w:t xml:space="preserve"> </w:t>
      </w:r>
      <w:r w:rsidR="00CD3DB7">
        <w:rPr>
          <w:rFonts w:ascii="Calibri" w:hAnsi="Calibri"/>
          <w:szCs w:val="22"/>
        </w:rPr>
        <w:t>aan</w:t>
      </w:r>
      <w:r w:rsidR="009C41D0" w:rsidRPr="009C41D0">
        <w:rPr>
          <w:rFonts w:ascii="Calibri" w:hAnsi="Calibri"/>
          <w:szCs w:val="22"/>
        </w:rPr>
        <w:t xml:space="preserve"> de deelnemers</w:t>
      </w:r>
      <w:r w:rsidR="00C52189" w:rsidRPr="005B7049">
        <w:rPr>
          <w:rFonts w:ascii="Calibri" w:hAnsi="Calibri"/>
          <w:szCs w:val="22"/>
        </w:rPr>
        <w:t>.</w:t>
      </w:r>
      <w:r w:rsidR="007A43C8" w:rsidRPr="005B7049">
        <w:rPr>
          <w:rFonts w:ascii="Calibri" w:hAnsi="Calibri"/>
          <w:szCs w:val="22"/>
        </w:rPr>
        <w:t xml:space="preserve"> </w:t>
      </w:r>
    </w:p>
    <w:p w14:paraId="190430CD" w14:textId="77777777" w:rsidR="00C52189" w:rsidRPr="005B7049" w:rsidRDefault="00C52189" w:rsidP="005B7049">
      <w:pPr>
        <w:rPr>
          <w:rFonts w:ascii="Calibri" w:hAnsi="Calibri"/>
          <w:szCs w:val="22"/>
        </w:rPr>
      </w:pPr>
    </w:p>
    <w:p w14:paraId="50D0FABE" w14:textId="77777777" w:rsidR="00A12C90" w:rsidRPr="00DD3BE9" w:rsidRDefault="00A12C90" w:rsidP="005B7049">
      <w:pPr>
        <w:pStyle w:val="Kop2"/>
        <w:ind w:left="567"/>
        <w:rPr>
          <w:rFonts w:ascii="Calibri" w:hAnsi="Calibri"/>
          <w:i w:val="0"/>
          <w:szCs w:val="22"/>
        </w:rPr>
      </w:pPr>
      <w:bookmarkStart w:id="54" w:name="_Toc521876824"/>
      <w:bookmarkStart w:id="55" w:name="_Toc26524206"/>
      <w:r w:rsidRPr="00DD3BE9">
        <w:rPr>
          <w:rFonts w:ascii="Calibri" w:hAnsi="Calibri"/>
          <w:i w:val="0"/>
          <w:szCs w:val="22"/>
        </w:rPr>
        <w:t>Algemene Reserve</w:t>
      </w:r>
      <w:bookmarkEnd w:id="54"/>
      <w:bookmarkEnd w:id="55"/>
    </w:p>
    <w:p w14:paraId="7C3035CB" w14:textId="77777777" w:rsidR="00F91369" w:rsidRPr="005B7049" w:rsidRDefault="00F91369" w:rsidP="005B7049">
      <w:pPr>
        <w:autoSpaceDE w:val="0"/>
        <w:autoSpaceDN w:val="0"/>
        <w:adjustRightInd w:val="0"/>
        <w:rPr>
          <w:rFonts w:ascii="Calibri" w:hAnsi="Calibri"/>
          <w:szCs w:val="22"/>
        </w:rPr>
      </w:pPr>
      <w:r w:rsidRPr="005B7049">
        <w:rPr>
          <w:rFonts w:ascii="Calibri" w:hAnsi="Calibri"/>
          <w:szCs w:val="22"/>
        </w:rPr>
        <w:t>Bij de Omgevingsdienst is een algemene reserve ingesteld ten b</w:t>
      </w:r>
      <w:r w:rsidR="005E1E93">
        <w:rPr>
          <w:rFonts w:ascii="Calibri" w:hAnsi="Calibri"/>
          <w:szCs w:val="22"/>
        </w:rPr>
        <w:t xml:space="preserve">ehoeve van het opvangen van het </w:t>
      </w:r>
      <w:r w:rsidRPr="005B7049">
        <w:rPr>
          <w:rFonts w:ascii="Calibri" w:hAnsi="Calibri"/>
          <w:szCs w:val="22"/>
        </w:rPr>
        <w:t>bedrijfsrisico als gevolg van afwijkingen tussen de werkelijke</w:t>
      </w:r>
      <w:r w:rsidR="005E1E93">
        <w:rPr>
          <w:rFonts w:ascii="Calibri" w:hAnsi="Calibri"/>
          <w:szCs w:val="22"/>
        </w:rPr>
        <w:t xml:space="preserve"> en de geraamde kosten</w:t>
      </w:r>
      <w:r w:rsidRPr="005B7049">
        <w:rPr>
          <w:rFonts w:ascii="Calibri" w:hAnsi="Calibri"/>
          <w:szCs w:val="22"/>
        </w:rPr>
        <w:t>. Door het instellen van een algeme</w:t>
      </w:r>
      <w:r w:rsidR="005E1E93">
        <w:rPr>
          <w:rFonts w:ascii="Calibri" w:hAnsi="Calibri"/>
          <w:szCs w:val="22"/>
        </w:rPr>
        <w:t xml:space="preserve">ne reserve is er een buffer bij </w:t>
      </w:r>
      <w:r w:rsidRPr="005B7049">
        <w:rPr>
          <w:rFonts w:ascii="Calibri" w:hAnsi="Calibri"/>
          <w:szCs w:val="22"/>
        </w:rPr>
        <w:t xml:space="preserve">de Omgevingsdienst </w:t>
      </w:r>
      <w:r w:rsidR="0062437F">
        <w:rPr>
          <w:rFonts w:ascii="Calibri" w:hAnsi="Calibri"/>
          <w:szCs w:val="22"/>
        </w:rPr>
        <w:t>om een eventueel</w:t>
      </w:r>
      <w:r w:rsidRPr="005B7049">
        <w:rPr>
          <w:rFonts w:ascii="Calibri" w:hAnsi="Calibri"/>
          <w:szCs w:val="22"/>
        </w:rPr>
        <w:t xml:space="preserve"> negatief exploitatieresultaat</w:t>
      </w:r>
      <w:r w:rsidR="0062437F">
        <w:rPr>
          <w:rFonts w:ascii="Calibri" w:hAnsi="Calibri"/>
          <w:szCs w:val="22"/>
        </w:rPr>
        <w:t xml:space="preserve"> op te vangen</w:t>
      </w:r>
      <w:r w:rsidRPr="005B7049">
        <w:rPr>
          <w:rFonts w:ascii="Calibri" w:hAnsi="Calibri"/>
          <w:szCs w:val="22"/>
        </w:rPr>
        <w:t xml:space="preserve">. </w:t>
      </w:r>
    </w:p>
    <w:p w14:paraId="608CA6BA" w14:textId="77777777" w:rsidR="00F91369" w:rsidRPr="005B7049" w:rsidRDefault="00F91369" w:rsidP="005B7049">
      <w:pPr>
        <w:autoSpaceDE w:val="0"/>
        <w:autoSpaceDN w:val="0"/>
        <w:adjustRightInd w:val="0"/>
        <w:rPr>
          <w:rFonts w:ascii="Calibri" w:hAnsi="Calibri"/>
          <w:szCs w:val="22"/>
        </w:rPr>
      </w:pPr>
    </w:p>
    <w:p w14:paraId="0EE522B0" w14:textId="77777777" w:rsidR="00F91369" w:rsidRPr="005B7049" w:rsidRDefault="00F91369" w:rsidP="005B7049">
      <w:pPr>
        <w:autoSpaceDE w:val="0"/>
        <w:autoSpaceDN w:val="0"/>
        <w:adjustRightInd w:val="0"/>
        <w:rPr>
          <w:rFonts w:ascii="Calibri" w:hAnsi="Calibri"/>
          <w:szCs w:val="22"/>
        </w:rPr>
      </w:pPr>
      <w:r w:rsidRPr="005B7049">
        <w:rPr>
          <w:rFonts w:ascii="Calibri" w:hAnsi="Calibri"/>
          <w:szCs w:val="22"/>
        </w:rPr>
        <w:t>Bij het afsluiten van het boekjaar wordt de algemene reserve (indien mogelijk) aangevuld met behulp van het exploitatieresultaat tot het plafond. Indien de algemene reserve boven het plafond uitkomt, wordt het meerdere verdeeld over de deelnemers naar evenredigheid van</w:t>
      </w:r>
      <w:r w:rsidR="00B04508">
        <w:rPr>
          <w:rFonts w:ascii="Calibri" w:hAnsi="Calibri"/>
          <w:szCs w:val="22"/>
        </w:rPr>
        <w:t xml:space="preserve"> de</w:t>
      </w:r>
      <w:r w:rsidRPr="005B7049">
        <w:rPr>
          <w:rFonts w:ascii="Calibri" w:hAnsi="Calibri"/>
          <w:szCs w:val="22"/>
        </w:rPr>
        <w:t xml:space="preserve"> </w:t>
      </w:r>
      <w:r w:rsidR="00F90DC2">
        <w:rPr>
          <w:rFonts w:ascii="Calibri" w:hAnsi="Calibri"/>
          <w:szCs w:val="22"/>
        </w:rPr>
        <w:t xml:space="preserve">initieel </w:t>
      </w:r>
      <w:r w:rsidR="000F4010">
        <w:rPr>
          <w:rFonts w:ascii="Calibri" w:hAnsi="Calibri"/>
          <w:szCs w:val="22"/>
        </w:rPr>
        <w:t>begro</w:t>
      </w:r>
      <w:r w:rsidR="000534C5">
        <w:rPr>
          <w:rFonts w:ascii="Calibri" w:hAnsi="Calibri"/>
          <w:szCs w:val="22"/>
        </w:rPr>
        <w:t xml:space="preserve">te </w:t>
      </w:r>
      <w:r w:rsidR="00A049AF">
        <w:rPr>
          <w:rFonts w:ascii="Calibri" w:hAnsi="Calibri"/>
          <w:szCs w:val="22"/>
        </w:rPr>
        <w:t>bijdrage</w:t>
      </w:r>
      <w:r w:rsidRPr="005B7049">
        <w:rPr>
          <w:rFonts w:ascii="Calibri" w:hAnsi="Calibri"/>
          <w:szCs w:val="22"/>
        </w:rPr>
        <w:t>.</w:t>
      </w:r>
    </w:p>
    <w:p w14:paraId="077069BF" w14:textId="77777777" w:rsidR="00F91369" w:rsidRPr="005B7049" w:rsidRDefault="00F91369" w:rsidP="005B7049">
      <w:pPr>
        <w:rPr>
          <w:rFonts w:ascii="Calibri" w:hAnsi="Calibri"/>
          <w:szCs w:val="22"/>
        </w:rPr>
      </w:pPr>
      <w:r w:rsidRPr="005B7049">
        <w:rPr>
          <w:rFonts w:ascii="Calibri" w:hAnsi="Calibri"/>
          <w:szCs w:val="22"/>
        </w:rPr>
        <w:t xml:space="preserve">Bij een negatief exploitatieresultaat wordt de algemene reserve aangesproken. Indien de algemene reserve onvoldoende is om de nadelen op te vangen, zijn de deelnemers op grond van artikel 38 van de Gemeenschappelijke Regeling gezamenlijk verantwoordelijk voor de financiële verplichtingen van de Omgevingsdienst, naar evenredigheid van de </w:t>
      </w:r>
      <w:r w:rsidR="00F90DC2">
        <w:rPr>
          <w:rFonts w:ascii="Calibri" w:hAnsi="Calibri"/>
          <w:szCs w:val="22"/>
        </w:rPr>
        <w:t xml:space="preserve">initieel begrote </w:t>
      </w:r>
      <w:r w:rsidR="00A049AF">
        <w:rPr>
          <w:rFonts w:ascii="Calibri" w:hAnsi="Calibri"/>
          <w:szCs w:val="22"/>
        </w:rPr>
        <w:t>bijdrage</w:t>
      </w:r>
      <w:r w:rsidRPr="005B7049">
        <w:rPr>
          <w:rFonts w:ascii="Calibri" w:hAnsi="Calibri"/>
          <w:szCs w:val="22"/>
        </w:rPr>
        <w:t xml:space="preserve">.  </w:t>
      </w:r>
    </w:p>
    <w:p w14:paraId="7E957383" w14:textId="77777777" w:rsidR="00F91369" w:rsidRPr="005B7049" w:rsidRDefault="00F91369" w:rsidP="005B7049">
      <w:pPr>
        <w:rPr>
          <w:rFonts w:ascii="Calibri" w:hAnsi="Calibri"/>
          <w:szCs w:val="22"/>
        </w:rPr>
      </w:pPr>
    </w:p>
    <w:p w14:paraId="467D7275" w14:textId="77777777" w:rsidR="00876098" w:rsidRPr="005B7049" w:rsidRDefault="00F90DC2" w:rsidP="005B7049">
      <w:pPr>
        <w:rPr>
          <w:rFonts w:ascii="Calibri" w:hAnsi="Calibri"/>
          <w:szCs w:val="22"/>
        </w:rPr>
      </w:pPr>
      <w:r w:rsidRPr="005B7049">
        <w:rPr>
          <w:rFonts w:ascii="Calibri" w:hAnsi="Calibri"/>
          <w:szCs w:val="22"/>
        </w:rPr>
        <w:t xml:space="preserve">De algemene reserve heeft een plafond van 5% van de omzet van de Omgevingsdienst. </w:t>
      </w:r>
      <w:r>
        <w:rPr>
          <w:rFonts w:ascii="Calibri" w:hAnsi="Calibri"/>
          <w:szCs w:val="22"/>
        </w:rPr>
        <w:t>H</w:t>
      </w:r>
      <w:r w:rsidRPr="005B7049">
        <w:rPr>
          <w:rFonts w:ascii="Calibri" w:hAnsi="Calibri"/>
          <w:szCs w:val="22"/>
        </w:rPr>
        <w:t xml:space="preserve">et algemeen bestuur </w:t>
      </w:r>
      <w:r>
        <w:rPr>
          <w:rFonts w:ascii="Calibri" w:hAnsi="Calibri"/>
          <w:szCs w:val="22"/>
        </w:rPr>
        <w:t xml:space="preserve">heeft op </w:t>
      </w:r>
      <w:r w:rsidRPr="005B7049">
        <w:rPr>
          <w:rFonts w:ascii="Calibri" w:hAnsi="Calibri"/>
          <w:szCs w:val="22"/>
        </w:rPr>
        <w:t>2 november 2015</w:t>
      </w:r>
      <w:r>
        <w:rPr>
          <w:rFonts w:ascii="Calibri" w:hAnsi="Calibri"/>
          <w:szCs w:val="22"/>
        </w:rPr>
        <w:t xml:space="preserve"> d</w:t>
      </w:r>
      <w:r w:rsidR="00C42F2B" w:rsidRPr="005B7049">
        <w:rPr>
          <w:rFonts w:ascii="Calibri" w:hAnsi="Calibri"/>
          <w:szCs w:val="22"/>
        </w:rPr>
        <w:t xml:space="preserve">e Nota Weerstandsvermogen en Risicomanagement </w:t>
      </w:r>
      <w:r w:rsidR="00F91369" w:rsidRPr="005B7049">
        <w:rPr>
          <w:rFonts w:ascii="Calibri" w:hAnsi="Calibri"/>
          <w:szCs w:val="22"/>
        </w:rPr>
        <w:t>vastgesteld</w:t>
      </w:r>
      <w:r w:rsidR="00B014A6" w:rsidRPr="005B7049">
        <w:rPr>
          <w:rStyle w:val="Voetnootmarkering"/>
          <w:rFonts w:ascii="Calibri" w:hAnsi="Calibri"/>
          <w:szCs w:val="22"/>
        </w:rPr>
        <w:footnoteReference w:id="3"/>
      </w:r>
      <w:r w:rsidR="00C42F2B" w:rsidRPr="005B7049">
        <w:rPr>
          <w:rFonts w:ascii="Calibri" w:hAnsi="Calibri"/>
          <w:szCs w:val="22"/>
        </w:rPr>
        <w:t xml:space="preserve">. </w:t>
      </w:r>
      <w:r w:rsidR="00DE4765" w:rsidRPr="005B7049">
        <w:rPr>
          <w:rFonts w:ascii="Calibri" w:hAnsi="Calibri"/>
          <w:szCs w:val="22"/>
        </w:rPr>
        <w:t>In deze Nota</w:t>
      </w:r>
      <w:r w:rsidR="00C42F2B" w:rsidRPr="005B7049">
        <w:rPr>
          <w:rFonts w:ascii="Calibri" w:hAnsi="Calibri"/>
          <w:szCs w:val="22"/>
        </w:rPr>
        <w:t xml:space="preserve"> zijn de uitgangspunten vastgesteld voor het bepalen van de risico's, het vertalen van de risico’s in euro's en de hoogte van de benodigde weerstandscapaciteit en van het </w:t>
      </w:r>
      <w:r w:rsidR="00DE4765" w:rsidRPr="005B7049">
        <w:rPr>
          <w:rFonts w:ascii="Calibri" w:hAnsi="Calibri"/>
          <w:szCs w:val="22"/>
        </w:rPr>
        <w:t>ver</w:t>
      </w:r>
      <w:r w:rsidR="008F61C8" w:rsidRPr="005B7049">
        <w:rPr>
          <w:rFonts w:ascii="Calibri" w:hAnsi="Calibri"/>
          <w:szCs w:val="22"/>
        </w:rPr>
        <w:t>e</w:t>
      </w:r>
      <w:r w:rsidR="00DE4765" w:rsidRPr="005B7049">
        <w:rPr>
          <w:rFonts w:ascii="Calibri" w:hAnsi="Calibri"/>
          <w:szCs w:val="22"/>
        </w:rPr>
        <w:t xml:space="preserve">iste </w:t>
      </w:r>
      <w:r w:rsidR="00C42F2B" w:rsidRPr="005B7049">
        <w:rPr>
          <w:rFonts w:ascii="Calibri" w:hAnsi="Calibri"/>
          <w:szCs w:val="22"/>
        </w:rPr>
        <w:t xml:space="preserve">weerstandsvermogen. </w:t>
      </w:r>
      <w:r w:rsidR="005B716B" w:rsidRPr="005B7049">
        <w:rPr>
          <w:rFonts w:ascii="Calibri" w:hAnsi="Calibri"/>
          <w:szCs w:val="22"/>
        </w:rPr>
        <w:t>E</w:t>
      </w:r>
      <w:r w:rsidR="008F61C8" w:rsidRPr="005B7049">
        <w:rPr>
          <w:rFonts w:ascii="Calibri" w:hAnsi="Calibri"/>
          <w:szCs w:val="22"/>
        </w:rPr>
        <w:t xml:space="preserve">r </w:t>
      </w:r>
      <w:r w:rsidR="00F60D3C" w:rsidRPr="005B7049">
        <w:rPr>
          <w:rFonts w:ascii="Calibri" w:hAnsi="Calibri"/>
          <w:szCs w:val="22"/>
        </w:rPr>
        <w:t xml:space="preserve">wordt </w:t>
      </w:r>
      <w:r w:rsidR="008F61C8" w:rsidRPr="005B7049">
        <w:rPr>
          <w:rFonts w:ascii="Calibri" w:hAnsi="Calibri"/>
          <w:szCs w:val="22"/>
        </w:rPr>
        <w:t>jaarlijks een risico</w:t>
      </w:r>
      <w:r w:rsidR="00F60D3C" w:rsidRPr="005B7049">
        <w:rPr>
          <w:rFonts w:ascii="Calibri" w:hAnsi="Calibri"/>
          <w:szCs w:val="22"/>
        </w:rPr>
        <w:t>-</w:t>
      </w:r>
      <w:r w:rsidR="008F61C8" w:rsidRPr="005B7049">
        <w:rPr>
          <w:rFonts w:ascii="Calibri" w:hAnsi="Calibri"/>
          <w:szCs w:val="22"/>
        </w:rPr>
        <w:t>inventarisatie uitgevoerd</w:t>
      </w:r>
      <w:r w:rsidR="00F60D3C" w:rsidRPr="005B7049">
        <w:rPr>
          <w:rFonts w:ascii="Calibri" w:hAnsi="Calibri"/>
          <w:szCs w:val="22"/>
        </w:rPr>
        <w:t xml:space="preserve"> om een inschatting te maken van de mogelijke risico’s, van de kans dat ze zich voordoen en van de mogelijke maatregelen die nodig zijn om de gevolgen van een zich voltrekkend risico op te vangen</w:t>
      </w:r>
      <w:r w:rsidR="008F61C8" w:rsidRPr="005B7049">
        <w:rPr>
          <w:rFonts w:ascii="Calibri" w:hAnsi="Calibri"/>
          <w:szCs w:val="22"/>
        </w:rPr>
        <w:t xml:space="preserve">. </w:t>
      </w:r>
    </w:p>
    <w:p w14:paraId="559CD4BC" w14:textId="38DED46C" w:rsidR="006D4FC5" w:rsidRPr="005B7049" w:rsidRDefault="001A5E7B" w:rsidP="005B7049">
      <w:pPr>
        <w:rPr>
          <w:rFonts w:ascii="Calibri" w:hAnsi="Calibri"/>
          <w:szCs w:val="22"/>
        </w:rPr>
      </w:pPr>
      <w:r w:rsidRPr="005B7049">
        <w:rPr>
          <w:rFonts w:ascii="Calibri" w:hAnsi="Calibri" w:cs="Calibri"/>
          <w:color w:val="000000"/>
          <w:szCs w:val="22"/>
        </w:rPr>
        <w:t xml:space="preserve">De </w:t>
      </w:r>
      <w:r w:rsidR="00F60D3C" w:rsidRPr="005B7049">
        <w:rPr>
          <w:rFonts w:ascii="Calibri" w:hAnsi="Calibri" w:cs="Calibri"/>
          <w:color w:val="000000"/>
          <w:szCs w:val="22"/>
        </w:rPr>
        <w:t>a</w:t>
      </w:r>
      <w:r w:rsidRPr="005B7049">
        <w:rPr>
          <w:rFonts w:ascii="Calibri" w:hAnsi="Calibri" w:cs="Calibri"/>
          <w:color w:val="000000"/>
          <w:szCs w:val="22"/>
        </w:rPr>
        <w:t xml:space="preserve">lgemene </w:t>
      </w:r>
      <w:r w:rsidR="00F60D3C" w:rsidRPr="005B7049">
        <w:rPr>
          <w:rFonts w:ascii="Calibri" w:hAnsi="Calibri" w:cs="Calibri"/>
          <w:color w:val="000000"/>
          <w:szCs w:val="22"/>
        </w:rPr>
        <w:t>r</w:t>
      </w:r>
      <w:r w:rsidRPr="005B7049">
        <w:rPr>
          <w:rFonts w:ascii="Calibri" w:hAnsi="Calibri" w:cs="Calibri"/>
          <w:color w:val="000000"/>
          <w:szCs w:val="22"/>
        </w:rPr>
        <w:t xml:space="preserve">eserve is het belangrijkste bestanddeel van de weerstandscapaciteit en is in principe bedoeld als buffer voor het opvangen van </w:t>
      </w:r>
      <w:r w:rsidR="00C52189" w:rsidRPr="005B7049">
        <w:rPr>
          <w:rFonts w:ascii="Calibri" w:hAnsi="Calibri" w:cs="Calibri"/>
          <w:color w:val="000000"/>
          <w:szCs w:val="22"/>
        </w:rPr>
        <w:t>risico’s, waarvan de financiële gevolgen vooraf redelijkerwijs niet zijn in te schatten</w:t>
      </w:r>
      <w:r w:rsidR="00DE4765" w:rsidRPr="005B7049">
        <w:rPr>
          <w:rFonts w:ascii="Calibri" w:hAnsi="Calibri" w:cs="Calibri"/>
          <w:color w:val="000000"/>
          <w:szCs w:val="22"/>
        </w:rPr>
        <w:t xml:space="preserve"> of te beheersen</w:t>
      </w:r>
      <w:r w:rsidR="00C52189" w:rsidRPr="005B7049">
        <w:rPr>
          <w:rFonts w:ascii="Calibri" w:hAnsi="Calibri" w:cs="Calibri"/>
          <w:color w:val="000000"/>
          <w:szCs w:val="22"/>
        </w:rPr>
        <w:t xml:space="preserve">. </w:t>
      </w:r>
      <w:r w:rsidR="00A30D97" w:rsidRPr="005B7049">
        <w:rPr>
          <w:rFonts w:ascii="Calibri" w:hAnsi="Calibri"/>
          <w:szCs w:val="22"/>
        </w:rPr>
        <w:t xml:space="preserve">Een sluitende begroting zonder toereikende buffer betekent dat elke onvoorziene financiële tegenvaller direct dwingt tot maatregelen om alsnog een structureel sluitende begroting te houden. </w:t>
      </w:r>
      <w:r w:rsidR="00F91369" w:rsidRPr="005B7049">
        <w:rPr>
          <w:rFonts w:ascii="Calibri" w:hAnsi="Calibri"/>
          <w:szCs w:val="22"/>
        </w:rPr>
        <w:t>De maximale omvang van de benodigde weerstandscapaciteit wordt jaarlijks ingeschat in de begroting en vastgesteld in het jaarverslag op basis van een risico-inventarisatie. Tevens wordt bezien of de algemene reserve voldoende weerstandscapaciteit biedt.</w:t>
      </w:r>
      <w:r w:rsidR="00F90DC2" w:rsidRPr="00F90DC2">
        <w:t xml:space="preserve"> </w:t>
      </w:r>
      <w:r w:rsidR="00F90DC2">
        <w:t>I</w:t>
      </w:r>
      <w:r w:rsidR="00F90DC2" w:rsidRPr="00F90DC2">
        <w:rPr>
          <w:rFonts w:ascii="Calibri" w:hAnsi="Calibri"/>
          <w:szCs w:val="22"/>
        </w:rPr>
        <w:t xml:space="preserve">n </w:t>
      </w:r>
      <w:r w:rsidR="00FB51EC">
        <w:rPr>
          <w:rFonts w:ascii="Calibri" w:hAnsi="Calibri"/>
          <w:szCs w:val="22"/>
        </w:rPr>
        <w:t>2020</w:t>
      </w:r>
      <w:r w:rsidR="00F90DC2" w:rsidRPr="00F90DC2">
        <w:rPr>
          <w:rFonts w:ascii="Calibri" w:hAnsi="Calibri"/>
          <w:szCs w:val="22"/>
        </w:rPr>
        <w:t xml:space="preserve"> </w:t>
      </w:r>
      <w:r w:rsidR="00F90DC2">
        <w:rPr>
          <w:rFonts w:ascii="Calibri" w:hAnsi="Calibri"/>
          <w:szCs w:val="22"/>
        </w:rPr>
        <w:t xml:space="preserve">wordt een voorstel voorbereid om te bezien of het plafond van de algemene reserve, met behulp van </w:t>
      </w:r>
      <w:r w:rsidR="00F90DC2" w:rsidRPr="00F90DC2">
        <w:rPr>
          <w:rFonts w:ascii="Calibri" w:hAnsi="Calibri"/>
          <w:szCs w:val="22"/>
        </w:rPr>
        <w:t>ervaringscijfers</w:t>
      </w:r>
      <w:r w:rsidR="00F90DC2">
        <w:rPr>
          <w:rFonts w:ascii="Calibri" w:hAnsi="Calibri"/>
          <w:szCs w:val="22"/>
        </w:rPr>
        <w:t xml:space="preserve">, </w:t>
      </w:r>
      <w:r w:rsidR="001E63A4">
        <w:rPr>
          <w:rFonts w:ascii="Calibri" w:hAnsi="Calibri"/>
          <w:szCs w:val="22"/>
        </w:rPr>
        <w:t>bepaald</w:t>
      </w:r>
      <w:r w:rsidR="00F90DC2">
        <w:rPr>
          <w:rFonts w:ascii="Calibri" w:hAnsi="Calibri"/>
          <w:szCs w:val="22"/>
        </w:rPr>
        <w:t xml:space="preserve"> kan worden op </w:t>
      </w:r>
      <w:r w:rsidR="001E63A4">
        <w:rPr>
          <w:rFonts w:ascii="Calibri" w:hAnsi="Calibri"/>
          <w:szCs w:val="22"/>
        </w:rPr>
        <w:t xml:space="preserve">basis van </w:t>
      </w:r>
      <w:r w:rsidR="00F90DC2" w:rsidRPr="00F90DC2">
        <w:rPr>
          <w:rFonts w:ascii="Calibri" w:hAnsi="Calibri"/>
          <w:szCs w:val="22"/>
        </w:rPr>
        <w:t>de Nota Weerstandsvermogen en risicomanagement.</w:t>
      </w:r>
    </w:p>
    <w:p w14:paraId="7C9A0F27" w14:textId="77777777" w:rsidR="00CB7BA6" w:rsidRPr="005B7049" w:rsidRDefault="00CB7BA6" w:rsidP="005B7049">
      <w:pPr>
        <w:rPr>
          <w:rFonts w:ascii="Calibri" w:hAnsi="Calibri"/>
          <w:b/>
          <w:bCs/>
          <w:i/>
          <w:iCs/>
          <w:szCs w:val="22"/>
        </w:rPr>
      </w:pPr>
      <w:bookmarkStart w:id="56" w:name="_Toc521876825"/>
    </w:p>
    <w:p w14:paraId="3D4449B9" w14:textId="77777777" w:rsidR="00587410" w:rsidRPr="00DD3BE9" w:rsidRDefault="00587410" w:rsidP="005B7049">
      <w:pPr>
        <w:pStyle w:val="Kop2"/>
        <w:ind w:left="567"/>
        <w:rPr>
          <w:rFonts w:ascii="Calibri" w:hAnsi="Calibri"/>
          <w:i w:val="0"/>
          <w:szCs w:val="22"/>
        </w:rPr>
      </w:pPr>
      <w:bookmarkStart w:id="57" w:name="_Toc26524207"/>
      <w:r w:rsidRPr="00DD3BE9">
        <w:rPr>
          <w:rFonts w:ascii="Calibri" w:hAnsi="Calibri"/>
          <w:i w:val="0"/>
          <w:szCs w:val="22"/>
        </w:rPr>
        <w:lastRenderedPageBreak/>
        <w:t>Uurtarief</w:t>
      </w:r>
      <w:bookmarkEnd w:id="56"/>
      <w:bookmarkEnd w:id="57"/>
    </w:p>
    <w:p w14:paraId="78EFA3BD" w14:textId="5787FB50" w:rsidR="00CB7BA6" w:rsidRPr="005B7049" w:rsidRDefault="00587410" w:rsidP="005B7049">
      <w:pPr>
        <w:rPr>
          <w:rFonts w:ascii="Calibri" w:hAnsi="Calibri"/>
          <w:szCs w:val="22"/>
        </w:rPr>
      </w:pPr>
      <w:r w:rsidRPr="005B7049">
        <w:rPr>
          <w:rFonts w:ascii="Calibri" w:hAnsi="Calibri"/>
          <w:szCs w:val="22"/>
        </w:rPr>
        <w:t xml:space="preserve">Vertrekpunt is dat met </w:t>
      </w:r>
      <w:r w:rsidR="009C53F9" w:rsidRPr="005B7049">
        <w:rPr>
          <w:rFonts w:ascii="Calibri" w:hAnsi="Calibri"/>
          <w:szCs w:val="22"/>
        </w:rPr>
        <w:t>één standaard uurtarief</w:t>
      </w:r>
      <w:r w:rsidRPr="005B7049">
        <w:rPr>
          <w:rFonts w:ascii="Calibri" w:hAnsi="Calibri"/>
          <w:szCs w:val="22"/>
        </w:rPr>
        <w:t xml:space="preserve"> wordt gewerkt voor alle werkzaamheden die </w:t>
      </w:r>
      <w:r w:rsidR="00870730" w:rsidRPr="005B7049">
        <w:rPr>
          <w:rFonts w:ascii="Calibri" w:hAnsi="Calibri"/>
          <w:szCs w:val="22"/>
        </w:rPr>
        <w:t xml:space="preserve">voor de deelnemers </w:t>
      </w:r>
      <w:r w:rsidRPr="005B7049">
        <w:rPr>
          <w:rFonts w:ascii="Calibri" w:hAnsi="Calibri"/>
          <w:szCs w:val="22"/>
        </w:rPr>
        <w:t xml:space="preserve">worden </w:t>
      </w:r>
      <w:r w:rsidR="00870730" w:rsidRPr="005B7049">
        <w:rPr>
          <w:rFonts w:ascii="Calibri" w:hAnsi="Calibri"/>
          <w:szCs w:val="22"/>
        </w:rPr>
        <w:t>uitgevoerd</w:t>
      </w:r>
      <w:r w:rsidR="009C53F9" w:rsidRPr="005B7049">
        <w:rPr>
          <w:rFonts w:ascii="Calibri" w:hAnsi="Calibri"/>
          <w:szCs w:val="22"/>
        </w:rPr>
        <w:t>.</w:t>
      </w:r>
      <w:r w:rsidRPr="005B7049">
        <w:rPr>
          <w:rFonts w:ascii="Calibri" w:hAnsi="Calibri"/>
          <w:szCs w:val="22"/>
        </w:rPr>
        <w:t xml:space="preserve"> In het standaard uurtarief </w:t>
      </w:r>
      <w:r w:rsidR="00962F26" w:rsidRPr="005B7049">
        <w:rPr>
          <w:rFonts w:ascii="Calibri" w:hAnsi="Calibri"/>
          <w:szCs w:val="22"/>
        </w:rPr>
        <w:t xml:space="preserve">zijn alle kosten van de Omgevingsdienst verwerkt, met uitzondering van de kosten die niet specifiek aan ureninzet van </w:t>
      </w:r>
      <w:r w:rsidR="00CC7508" w:rsidRPr="005B7049">
        <w:rPr>
          <w:rFonts w:ascii="Calibri" w:hAnsi="Calibri"/>
          <w:szCs w:val="22"/>
        </w:rPr>
        <w:t>medewerkers zijn</w:t>
      </w:r>
      <w:r w:rsidR="005B716B" w:rsidRPr="005B7049">
        <w:rPr>
          <w:rFonts w:ascii="Calibri" w:hAnsi="Calibri"/>
          <w:szCs w:val="22"/>
        </w:rPr>
        <w:t xml:space="preserve"> </w:t>
      </w:r>
      <w:r w:rsidR="00962F26" w:rsidRPr="005B7049">
        <w:rPr>
          <w:rFonts w:ascii="Calibri" w:hAnsi="Calibri"/>
          <w:szCs w:val="22"/>
        </w:rPr>
        <w:t xml:space="preserve">gebonden </w:t>
      </w:r>
      <w:r w:rsidR="00870730" w:rsidRPr="005B7049">
        <w:rPr>
          <w:rFonts w:ascii="Calibri" w:hAnsi="Calibri"/>
          <w:szCs w:val="22"/>
        </w:rPr>
        <w:t xml:space="preserve">en afzonderlijk worden verrekend </w:t>
      </w:r>
      <w:r w:rsidR="00962F26" w:rsidRPr="005B7049">
        <w:rPr>
          <w:rFonts w:ascii="Calibri" w:hAnsi="Calibri"/>
          <w:szCs w:val="22"/>
        </w:rPr>
        <w:t xml:space="preserve">(materiële kosten). </w:t>
      </w:r>
      <w:r w:rsidR="00E44F16" w:rsidRPr="005B7049">
        <w:rPr>
          <w:rFonts w:ascii="Calibri" w:hAnsi="Calibri"/>
          <w:szCs w:val="22"/>
        </w:rPr>
        <w:t>Bij werkzaamheden voor derden worden maatwerkafspraken gemaakt, waarbij minimaal het standaard uurtarief wordt gehanteerd.</w:t>
      </w:r>
    </w:p>
    <w:p w14:paraId="01949CC8" w14:textId="77777777" w:rsidR="00E44F16" w:rsidRDefault="00E44F16" w:rsidP="005B7049">
      <w:pPr>
        <w:rPr>
          <w:rFonts w:ascii="Calibri" w:hAnsi="Calibri"/>
          <w:szCs w:val="22"/>
        </w:rPr>
      </w:pPr>
    </w:p>
    <w:p w14:paraId="1C6971E3" w14:textId="2B4BBFB9" w:rsidR="00587410" w:rsidRPr="005B7049" w:rsidRDefault="00962F26" w:rsidP="005B7049">
      <w:pPr>
        <w:rPr>
          <w:rFonts w:ascii="Calibri" w:hAnsi="Calibri"/>
          <w:szCs w:val="22"/>
        </w:rPr>
      </w:pPr>
      <w:r w:rsidRPr="005B7049">
        <w:rPr>
          <w:rFonts w:ascii="Calibri" w:hAnsi="Calibri"/>
          <w:szCs w:val="22"/>
        </w:rPr>
        <w:t>De extra kosten die het gevolg zijn van afwijkende arbeidsvoorwaarden van ex-provincie</w:t>
      </w:r>
      <w:r w:rsidR="00917BED">
        <w:rPr>
          <w:rFonts w:ascii="Calibri" w:hAnsi="Calibri"/>
          <w:szCs w:val="22"/>
        </w:rPr>
        <w:t>-</w:t>
      </w:r>
      <w:r w:rsidRPr="005B7049">
        <w:rPr>
          <w:rFonts w:ascii="Calibri" w:hAnsi="Calibri"/>
          <w:szCs w:val="22"/>
        </w:rPr>
        <w:t xml:space="preserve">medewerkers worden met de provincie apart verrekend door een toeslag op het standaard uurtarief aan de provincie door te </w:t>
      </w:r>
      <w:r w:rsidR="00967227" w:rsidRPr="005B7049">
        <w:rPr>
          <w:rFonts w:ascii="Calibri" w:hAnsi="Calibri"/>
          <w:szCs w:val="22"/>
        </w:rPr>
        <w:t>be</w:t>
      </w:r>
      <w:r w:rsidRPr="005B7049">
        <w:rPr>
          <w:rFonts w:ascii="Calibri" w:hAnsi="Calibri"/>
          <w:szCs w:val="22"/>
        </w:rPr>
        <w:t>rekenen.</w:t>
      </w:r>
      <w:r w:rsidR="002279E6">
        <w:rPr>
          <w:rFonts w:ascii="Calibri" w:hAnsi="Calibri"/>
          <w:szCs w:val="22"/>
        </w:rPr>
        <w:t xml:space="preserve"> Deze toeslag komt te vervallen per 1 januari 2021, aangezien de provincie de extra kosten</w:t>
      </w:r>
      <w:r w:rsidR="00C92FA9">
        <w:rPr>
          <w:rFonts w:ascii="Calibri" w:hAnsi="Calibri"/>
          <w:szCs w:val="22"/>
        </w:rPr>
        <w:t xml:space="preserve"> eenmalig afkoopt conform het besluit van het algemeen bestuur </w:t>
      </w:r>
      <w:r w:rsidR="00917BED">
        <w:rPr>
          <w:rFonts w:ascii="Calibri" w:hAnsi="Calibri"/>
          <w:szCs w:val="22"/>
        </w:rPr>
        <w:t>(dd.</w:t>
      </w:r>
      <w:r w:rsidR="00C92FA9">
        <w:rPr>
          <w:rFonts w:ascii="Calibri" w:hAnsi="Calibri"/>
          <w:szCs w:val="22"/>
        </w:rPr>
        <w:t xml:space="preserve"> 4 november 2019</w:t>
      </w:r>
      <w:r w:rsidR="00917BED">
        <w:rPr>
          <w:rFonts w:ascii="Calibri" w:hAnsi="Calibri"/>
          <w:szCs w:val="22"/>
        </w:rPr>
        <w:t>)</w:t>
      </w:r>
      <w:r w:rsidR="002279E6">
        <w:rPr>
          <w:rFonts w:ascii="Calibri" w:hAnsi="Calibri"/>
          <w:szCs w:val="22"/>
        </w:rPr>
        <w:t xml:space="preserve">. </w:t>
      </w:r>
      <w:r w:rsidR="00792F24" w:rsidRPr="00792F24">
        <w:rPr>
          <w:rFonts w:ascii="Calibri" w:hAnsi="Calibri"/>
          <w:szCs w:val="22"/>
        </w:rPr>
        <w:t xml:space="preserve">Deze afkoopsom geldt uitsluitend voor </w:t>
      </w:r>
      <w:r w:rsidR="00504347">
        <w:rPr>
          <w:rFonts w:ascii="Calibri" w:hAnsi="Calibri"/>
          <w:szCs w:val="22"/>
        </w:rPr>
        <w:t>reeds bekende</w:t>
      </w:r>
      <w:r w:rsidR="00792F24" w:rsidRPr="00792F24">
        <w:rPr>
          <w:rFonts w:ascii="Calibri" w:hAnsi="Calibri"/>
          <w:szCs w:val="22"/>
        </w:rPr>
        <w:t xml:space="preserve"> medewerker</w:t>
      </w:r>
      <w:r w:rsidR="00504347">
        <w:rPr>
          <w:rFonts w:ascii="Calibri" w:hAnsi="Calibri"/>
          <w:szCs w:val="22"/>
        </w:rPr>
        <w:t>s</w:t>
      </w:r>
      <w:r w:rsidR="00792F24" w:rsidRPr="00792F24">
        <w:rPr>
          <w:rFonts w:ascii="Calibri" w:hAnsi="Calibri"/>
          <w:szCs w:val="22"/>
        </w:rPr>
        <w:t>. Bij de overdracht van nieuwe taken en medewerkers van de Provincie Zuid-Holland naar de dienst dienen nieuwe afspraken te worden gemaakt.</w:t>
      </w:r>
    </w:p>
    <w:p w14:paraId="6554E13F" w14:textId="73AB1C17" w:rsidR="00DA598D" w:rsidRPr="005B7049" w:rsidRDefault="00DA598D" w:rsidP="005B7049">
      <w:pPr>
        <w:rPr>
          <w:rFonts w:ascii="Calibri" w:hAnsi="Calibri"/>
          <w:szCs w:val="22"/>
        </w:rPr>
      </w:pPr>
      <w:r w:rsidRPr="005B7049">
        <w:rPr>
          <w:rFonts w:ascii="Calibri" w:hAnsi="Calibri"/>
          <w:szCs w:val="22"/>
        </w:rPr>
        <w:t>Tariefdifferentiatie op basis van kosten van medewerkers is één van de nader te ontwikkelen onderwerpen in paragraaf 3.</w:t>
      </w:r>
      <w:r w:rsidR="00676384">
        <w:rPr>
          <w:rFonts w:ascii="Calibri" w:hAnsi="Calibri"/>
          <w:szCs w:val="22"/>
        </w:rPr>
        <w:t>3</w:t>
      </w:r>
      <w:r w:rsidRPr="005B7049">
        <w:rPr>
          <w:rFonts w:ascii="Calibri" w:hAnsi="Calibri"/>
          <w:szCs w:val="22"/>
        </w:rPr>
        <w:t xml:space="preserve"> van deze nota.</w:t>
      </w:r>
    </w:p>
    <w:p w14:paraId="045217EA" w14:textId="77777777" w:rsidR="00DA598D" w:rsidRPr="005B7049" w:rsidRDefault="00DA598D" w:rsidP="005B7049">
      <w:pPr>
        <w:rPr>
          <w:rFonts w:ascii="Calibri" w:hAnsi="Calibri"/>
          <w:szCs w:val="22"/>
        </w:rPr>
      </w:pPr>
    </w:p>
    <w:p w14:paraId="3B20484C" w14:textId="77777777" w:rsidR="00967227" w:rsidRPr="00DD3BE9" w:rsidRDefault="00967227" w:rsidP="005B7049">
      <w:pPr>
        <w:pStyle w:val="Kop2"/>
        <w:ind w:left="567"/>
        <w:rPr>
          <w:rFonts w:ascii="Calibri" w:hAnsi="Calibri"/>
          <w:i w:val="0"/>
          <w:szCs w:val="22"/>
        </w:rPr>
      </w:pPr>
      <w:bookmarkStart w:id="58" w:name="_Toc521876826"/>
      <w:bookmarkStart w:id="59" w:name="_Toc26524208"/>
      <w:r w:rsidRPr="00DD3BE9">
        <w:rPr>
          <w:rFonts w:ascii="Calibri" w:hAnsi="Calibri"/>
          <w:i w:val="0"/>
          <w:szCs w:val="22"/>
        </w:rPr>
        <w:t>Productiviteit</w:t>
      </w:r>
      <w:r w:rsidR="00257031" w:rsidRPr="00DD3BE9">
        <w:rPr>
          <w:rFonts w:ascii="Calibri" w:hAnsi="Calibri"/>
          <w:i w:val="0"/>
          <w:szCs w:val="22"/>
        </w:rPr>
        <w:t>, formatie en flexibele schil</w:t>
      </w:r>
      <w:bookmarkEnd w:id="58"/>
      <w:bookmarkEnd w:id="59"/>
    </w:p>
    <w:p w14:paraId="60825E07" w14:textId="77777777" w:rsidR="00967227" w:rsidRPr="005B7049" w:rsidRDefault="00967227" w:rsidP="005B7049">
      <w:pPr>
        <w:rPr>
          <w:rFonts w:ascii="Calibri" w:hAnsi="Calibri"/>
          <w:szCs w:val="22"/>
        </w:rPr>
      </w:pPr>
      <w:r w:rsidRPr="00DD3BE9">
        <w:rPr>
          <w:rFonts w:ascii="Calibri" w:hAnsi="Calibri"/>
          <w:szCs w:val="22"/>
        </w:rPr>
        <w:t xml:space="preserve">De hoogte van het uurtarief is mede afhankelijk </w:t>
      </w:r>
      <w:r w:rsidR="00112D98" w:rsidRPr="00DD3BE9">
        <w:rPr>
          <w:rFonts w:ascii="Calibri" w:hAnsi="Calibri"/>
          <w:szCs w:val="22"/>
        </w:rPr>
        <w:t xml:space="preserve">van de productiviteit van de </w:t>
      </w:r>
      <w:r w:rsidR="00112D98" w:rsidRPr="00DD3BE9">
        <w:rPr>
          <w:rFonts w:asciiTheme="minorHAnsi" w:hAnsiTheme="minorHAnsi"/>
          <w:szCs w:val="22"/>
        </w:rPr>
        <w:t>medewerkers.</w:t>
      </w:r>
      <w:r w:rsidR="00B04508" w:rsidRPr="00DD3BE9">
        <w:rPr>
          <w:rFonts w:asciiTheme="minorHAnsi" w:hAnsiTheme="minorHAnsi"/>
        </w:rPr>
        <w:t xml:space="preserve"> </w:t>
      </w:r>
      <w:r w:rsidR="00156172" w:rsidRPr="00DD3BE9">
        <w:rPr>
          <w:rFonts w:asciiTheme="minorHAnsi" w:hAnsiTheme="minorHAnsi"/>
          <w:szCs w:val="22"/>
        </w:rPr>
        <w:t>De dienst</w:t>
      </w:r>
      <w:r w:rsidR="00156172" w:rsidRPr="00B04508">
        <w:rPr>
          <w:rFonts w:asciiTheme="minorHAnsi" w:hAnsiTheme="minorHAnsi"/>
          <w:szCs w:val="22"/>
        </w:rPr>
        <w:t xml:space="preserve"> streeft een </w:t>
      </w:r>
      <w:r w:rsidR="00B04508" w:rsidRPr="00B04508">
        <w:rPr>
          <w:rFonts w:asciiTheme="minorHAnsi" w:hAnsiTheme="minorHAnsi"/>
        </w:rPr>
        <w:t xml:space="preserve">norm </w:t>
      </w:r>
      <w:r w:rsidR="00B04508">
        <w:rPr>
          <w:rFonts w:asciiTheme="minorHAnsi" w:hAnsiTheme="minorHAnsi"/>
        </w:rPr>
        <w:t xml:space="preserve">voor de </w:t>
      </w:r>
      <w:r w:rsidR="00B04508" w:rsidRPr="00B04508">
        <w:rPr>
          <w:rFonts w:asciiTheme="minorHAnsi" w:hAnsiTheme="minorHAnsi"/>
        </w:rPr>
        <w:t xml:space="preserve">productieve uren </w:t>
      </w:r>
      <w:r w:rsidR="00FD1404" w:rsidRPr="00B04508">
        <w:rPr>
          <w:rFonts w:asciiTheme="minorHAnsi" w:hAnsiTheme="minorHAnsi"/>
          <w:szCs w:val="22"/>
        </w:rPr>
        <w:t>na die</w:t>
      </w:r>
      <w:r w:rsidR="00696A88" w:rsidRPr="00696A88">
        <w:rPr>
          <w:rFonts w:ascii="Calibri" w:hAnsi="Calibri"/>
          <w:szCs w:val="22"/>
        </w:rPr>
        <w:t xml:space="preserve"> </w:t>
      </w:r>
      <w:r w:rsidR="00696A88" w:rsidRPr="005B7049">
        <w:rPr>
          <w:rFonts w:ascii="Calibri" w:hAnsi="Calibri"/>
          <w:szCs w:val="22"/>
        </w:rPr>
        <w:t>een ‘marktconform’ niveau</w:t>
      </w:r>
      <w:r w:rsidR="00696A88">
        <w:rPr>
          <w:rFonts w:ascii="Calibri" w:hAnsi="Calibri"/>
          <w:szCs w:val="22"/>
        </w:rPr>
        <w:t xml:space="preserve"> heeft</w:t>
      </w:r>
      <w:r w:rsidR="000516F0">
        <w:rPr>
          <w:rFonts w:ascii="Calibri" w:hAnsi="Calibri"/>
          <w:szCs w:val="22"/>
        </w:rPr>
        <w:t xml:space="preserve">. </w:t>
      </w:r>
      <w:r w:rsidR="00B04508">
        <w:rPr>
          <w:rFonts w:ascii="Calibri" w:hAnsi="Calibri"/>
          <w:szCs w:val="22"/>
        </w:rPr>
        <w:t xml:space="preserve">Hiertoe zal </w:t>
      </w:r>
      <w:r w:rsidR="00B04508" w:rsidRPr="00B04508">
        <w:rPr>
          <w:rFonts w:asciiTheme="minorHAnsi" w:hAnsiTheme="minorHAnsi"/>
        </w:rPr>
        <w:t xml:space="preserve">aansluiting gezocht worden bij de geldende rijksnorm en vergeleken worden met andere omgevingsdiensten. </w:t>
      </w:r>
      <w:r w:rsidR="00112D98" w:rsidRPr="005B7049">
        <w:rPr>
          <w:rFonts w:ascii="Calibri" w:hAnsi="Calibri"/>
          <w:szCs w:val="22"/>
        </w:rPr>
        <w:t xml:space="preserve">Als </w:t>
      </w:r>
      <w:r w:rsidR="00CD2389">
        <w:rPr>
          <w:rFonts w:ascii="Calibri" w:hAnsi="Calibri"/>
          <w:szCs w:val="22"/>
        </w:rPr>
        <w:t xml:space="preserve">een wijziging </w:t>
      </w:r>
      <w:r w:rsidR="00B40EF7">
        <w:rPr>
          <w:rFonts w:ascii="Calibri" w:hAnsi="Calibri"/>
          <w:szCs w:val="22"/>
        </w:rPr>
        <w:t xml:space="preserve">van de </w:t>
      </w:r>
      <w:r w:rsidR="00B04508">
        <w:rPr>
          <w:rFonts w:ascii="Calibri" w:hAnsi="Calibri"/>
          <w:szCs w:val="22"/>
        </w:rPr>
        <w:t xml:space="preserve">geldende </w:t>
      </w:r>
      <w:r w:rsidR="00B40EF7">
        <w:rPr>
          <w:rFonts w:ascii="Calibri" w:hAnsi="Calibri"/>
          <w:szCs w:val="22"/>
        </w:rPr>
        <w:t xml:space="preserve">norm </w:t>
      </w:r>
      <w:r w:rsidR="00CD2389">
        <w:rPr>
          <w:rFonts w:ascii="Calibri" w:hAnsi="Calibri"/>
          <w:szCs w:val="22"/>
        </w:rPr>
        <w:t>nodig is</w:t>
      </w:r>
      <w:r w:rsidR="00421436">
        <w:rPr>
          <w:rFonts w:ascii="Calibri" w:hAnsi="Calibri"/>
          <w:szCs w:val="22"/>
        </w:rPr>
        <w:t>,</w:t>
      </w:r>
      <w:r w:rsidR="00EE1EA8">
        <w:rPr>
          <w:rFonts w:ascii="Calibri" w:hAnsi="Calibri"/>
          <w:szCs w:val="22"/>
        </w:rPr>
        <w:t xml:space="preserve"> </w:t>
      </w:r>
      <w:r w:rsidR="00C65F13">
        <w:rPr>
          <w:rFonts w:ascii="Calibri" w:hAnsi="Calibri"/>
          <w:szCs w:val="22"/>
        </w:rPr>
        <w:t xml:space="preserve">zoekt de dienst daartoe </w:t>
      </w:r>
      <w:r w:rsidR="00E6619A">
        <w:rPr>
          <w:rFonts w:ascii="Calibri" w:hAnsi="Calibri"/>
          <w:szCs w:val="22"/>
        </w:rPr>
        <w:t xml:space="preserve">naar </w:t>
      </w:r>
      <w:r w:rsidR="00C65F13">
        <w:rPr>
          <w:rFonts w:ascii="Calibri" w:hAnsi="Calibri"/>
          <w:szCs w:val="22"/>
        </w:rPr>
        <w:t xml:space="preserve">een </w:t>
      </w:r>
      <w:r w:rsidR="00E6619A">
        <w:rPr>
          <w:rFonts w:ascii="Calibri" w:hAnsi="Calibri"/>
          <w:szCs w:val="22"/>
        </w:rPr>
        <w:t>manier</w:t>
      </w:r>
      <w:r w:rsidR="00257031" w:rsidRPr="005B7049">
        <w:rPr>
          <w:rFonts w:ascii="Calibri" w:hAnsi="Calibri"/>
          <w:szCs w:val="22"/>
        </w:rPr>
        <w:t xml:space="preserve"> die niet leidt tot verhoging van de kosten </w:t>
      </w:r>
      <w:r w:rsidR="00D1561C">
        <w:rPr>
          <w:rFonts w:ascii="Calibri" w:hAnsi="Calibri"/>
          <w:szCs w:val="22"/>
        </w:rPr>
        <w:t xml:space="preserve">voor </w:t>
      </w:r>
      <w:r w:rsidR="00257031" w:rsidRPr="005B7049">
        <w:rPr>
          <w:rFonts w:ascii="Calibri" w:hAnsi="Calibri"/>
          <w:szCs w:val="22"/>
        </w:rPr>
        <w:t xml:space="preserve">de deelnemers. </w:t>
      </w:r>
    </w:p>
    <w:p w14:paraId="045E2B42" w14:textId="77777777" w:rsidR="009C53F9" w:rsidRPr="00257031" w:rsidRDefault="009C53F9" w:rsidP="005B7049">
      <w:pPr>
        <w:rPr>
          <w:rFonts w:ascii="Calibri" w:hAnsi="Calibri"/>
        </w:rPr>
      </w:pPr>
    </w:p>
    <w:p w14:paraId="2BAE27FE" w14:textId="4D2F8F7E" w:rsidR="00F828BC" w:rsidRDefault="009C53F9" w:rsidP="005B7049">
      <w:pPr>
        <w:rPr>
          <w:rFonts w:ascii="Calibri" w:hAnsi="Calibri"/>
        </w:rPr>
      </w:pPr>
      <w:r w:rsidRPr="004C6543">
        <w:rPr>
          <w:rFonts w:ascii="Calibri" w:hAnsi="Calibri"/>
        </w:rPr>
        <w:t xml:space="preserve">De formatie van de Omgevingsdienst wordt bepaald op basis van </w:t>
      </w:r>
      <w:r w:rsidR="00871268">
        <w:rPr>
          <w:rFonts w:ascii="Calibri" w:hAnsi="Calibri"/>
        </w:rPr>
        <w:t xml:space="preserve">de </w:t>
      </w:r>
      <w:r w:rsidR="00EA1A34">
        <w:rPr>
          <w:rFonts w:ascii="Calibri" w:hAnsi="Calibri"/>
        </w:rPr>
        <w:t>werkvoorraad</w:t>
      </w:r>
      <w:r w:rsidR="00871268">
        <w:rPr>
          <w:rFonts w:ascii="Calibri" w:hAnsi="Calibri"/>
        </w:rPr>
        <w:t xml:space="preserve">, zoals die is vastgelegd in </w:t>
      </w:r>
      <w:r w:rsidR="00D27CE9">
        <w:rPr>
          <w:rFonts w:ascii="Calibri" w:hAnsi="Calibri"/>
        </w:rPr>
        <w:t>de begroting van het betreffende jaar</w:t>
      </w:r>
      <w:r w:rsidR="00871268">
        <w:rPr>
          <w:rFonts w:ascii="Calibri" w:hAnsi="Calibri"/>
        </w:rPr>
        <w:t xml:space="preserve">. </w:t>
      </w:r>
      <w:r w:rsidR="00EA1A34">
        <w:rPr>
          <w:rFonts w:ascii="Calibri" w:hAnsi="Calibri"/>
        </w:rPr>
        <w:t xml:space="preserve">De werkvoorraad bestaat uit </w:t>
      </w:r>
      <w:r w:rsidRPr="004C6543">
        <w:rPr>
          <w:rFonts w:ascii="Calibri" w:hAnsi="Calibri"/>
        </w:rPr>
        <w:t>regulier</w:t>
      </w:r>
      <w:r w:rsidR="00EA1A34">
        <w:rPr>
          <w:rFonts w:ascii="Calibri" w:hAnsi="Calibri"/>
        </w:rPr>
        <w:t xml:space="preserve"> </w:t>
      </w:r>
      <w:r w:rsidRPr="004C6543">
        <w:rPr>
          <w:rFonts w:ascii="Calibri" w:hAnsi="Calibri"/>
        </w:rPr>
        <w:t>e</w:t>
      </w:r>
      <w:r w:rsidR="00EA1A34">
        <w:rPr>
          <w:rFonts w:ascii="Calibri" w:hAnsi="Calibri"/>
        </w:rPr>
        <w:t>n incidenteel</w:t>
      </w:r>
      <w:r w:rsidRPr="004C6543">
        <w:rPr>
          <w:rFonts w:ascii="Calibri" w:hAnsi="Calibri"/>
        </w:rPr>
        <w:t xml:space="preserve"> werk. </w:t>
      </w:r>
      <w:r w:rsidR="00257031">
        <w:rPr>
          <w:rFonts w:ascii="Calibri" w:hAnsi="Calibri"/>
        </w:rPr>
        <w:t>Regulier werk</w:t>
      </w:r>
      <w:r w:rsidRPr="004C6543">
        <w:rPr>
          <w:rFonts w:ascii="Calibri" w:hAnsi="Calibri"/>
        </w:rPr>
        <w:t xml:space="preserve"> is het structurele werk uit </w:t>
      </w:r>
      <w:r w:rsidR="00257031">
        <w:rPr>
          <w:rFonts w:ascii="Calibri" w:hAnsi="Calibri"/>
        </w:rPr>
        <w:t>alle</w:t>
      </w:r>
      <w:r w:rsidRPr="004C6543">
        <w:rPr>
          <w:rFonts w:ascii="Calibri" w:hAnsi="Calibri"/>
        </w:rPr>
        <w:t xml:space="preserve"> werkplan</w:t>
      </w:r>
      <w:r w:rsidR="00257031">
        <w:rPr>
          <w:rFonts w:ascii="Calibri" w:hAnsi="Calibri"/>
        </w:rPr>
        <w:t>nen, dat gedurende minimaal drie jaar tot een vaste werkstroom leidt</w:t>
      </w:r>
      <w:r w:rsidRPr="004C6543">
        <w:rPr>
          <w:rFonts w:ascii="Calibri" w:hAnsi="Calibri"/>
        </w:rPr>
        <w:t>.</w:t>
      </w:r>
      <w:r w:rsidR="00257031">
        <w:rPr>
          <w:rFonts w:ascii="Calibri" w:hAnsi="Calibri"/>
        </w:rPr>
        <w:t xml:space="preserve"> Projecten en korter durende opdrachten of werkstromen worden gezien als incidenteel werk.</w:t>
      </w:r>
      <w:r w:rsidRPr="004C6543">
        <w:rPr>
          <w:rFonts w:ascii="Calibri" w:hAnsi="Calibri"/>
        </w:rPr>
        <w:t xml:space="preserve"> </w:t>
      </w:r>
      <w:r w:rsidR="00F828BC">
        <w:rPr>
          <w:rFonts w:ascii="Calibri" w:hAnsi="Calibri"/>
        </w:rPr>
        <w:t xml:space="preserve">Uitgangspunt is dat voor het structurele werk </w:t>
      </w:r>
      <w:r w:rsidR="009B465E">
        <w:rPr>
          <w:rFonts w:ascii="Calibri" w:hAnsi="Calibri"/>
        </w:rPr>
        <w:t xml:space="preserve">capaciteit aan vaste medewerkers </w:t>
      </w:r>
      <w:r w:rsidR="00F828BC">
        <w:rPr>
          <w:rFonts w:ascii="Calibri" w:hAnsi="Calibri"/>
        </w:rPr>
        <w:t>beschikbaar is, en dat het incidentele werk wordt uitgevoerd door een flexibele schil van ingehuurde medewerkers.</w:t>
      </w:r>
      <w:r w:rsidR="009B465E">
        <w:rPr>
          <w:rFonts w:ascii="Calibri" w:hAnsi="Calibri"/>
        </w:rPr>
        <w:t xml:space="preserve"> </w:t>
      </w:r>
      <w:r w:rsidR="00F828BC">
        <w:rPr>
          <w:rFonts w:ascii="Calibri" w:hAnsi="Calibri"/>
        </w:rPr>
        <w:t xml:space="preserve">Omdat de formatie wordt gebaseerd op </w:t>
      </w:r>
      <w:r w:rsidR="00D27CE9">
        <w:rPr>
          <w:rFonts w:ascii="Calibri" w:hAnsi="Calibri"/>
        </w:rPr>
        <w:t>de begroting van het betreffende jaar</w:t>
      </w:r>
      <w:r w:rsidR="00EA1A34">
        <w:rPr>
          <w:rFonts w:ascii="Calibri" w:hAnsi="Calibri"/>
        </w:rPr>
        <w:t xml:space="preserve"> en aan jaarlijkse schommelingen onderhevig is</w:t>
      </w:r>
      <w:r w:rsidR="00F828BC">
        <w:rPr>
          <w:rFonts w:ascii="Calibri" w:hAnsi="Calibri"/>
        </w:rPr>
        <w:t xml:space="preserve">, is de jaarlijkse actualisatie van de formatie opgenomen in de P&amp;C-cyclus, samen met de </w:t>
      </w:r>
      <w:r w:rsidR="00584B53">
        <w:rPr>
          <w:rFonts w:ascii="Calibri" w:hAnsi="Calibri"/>
        </w:rPr>
        <w:t>Begroting</w:t>
      </w:r>
      <w:r w:rsidR="00F828BC">
        <w:rPr>
          <w:rFonts w:ascii="Calibri" w:hAnsi="Calibri"/>
        </w:rPr>
        <w:t xml:space="preserve">. Dit maakt dat schommelingen in de formatie </w:t>
      </w:r>
      <w:r w:rsidR="004F1A5D">
        <w:rPr>
          <w:rFonts w:ascii="Calibri" w:hAnsi="Calibri"/>
        </w:rPr>
        <w:t xml:space="preserve">in </w:t>
      </w:r>
      <w:r w:rsidR="00EA1A34">
        <w:rPr>
          <w:rFonts w:ascii="Calibri" w:hAnsi="Calibri"/>
        </w:rPr>
        <w:t>het</w:t>
      </w:r>
      <w:r w:rsidR="00F828BC">
        <w:rPr>
          <w:rFonts w:ascii="Calibri" w:hAnsi="Calibri"/>
        </w:rPr>
        <w:t xml:space="preserve"> jaar</w:t>
      </w:r>
      <w:r w:rsidR="004F1A5D">
        <w:rPr>
          <w:rFonts w:ascii="Calibri" w:hAnsi="Calibri"/>
        </w:rPr>
        <w:t xml:space="preserve"> </w:t>
      </w:r>
      <w:r w:rsidR="00EA1A34">
        <w:rPr>
          <w:rFonts w:ascii="Calibri" w:hAnsi="Calibri"/>
        </w:rPr>
        <w:t xml:space="preserve">voorafgaand aan het begrotingsjaar zoveel mogelijk </w:t>
      </w:r>
      <w:r w:rsidR="004F1A5D">
        <w:rPr>
          <w:rFonts w:ascii="Calibri" w:hAnsi="Calibri"/>
        </w:rPr>
        <w:t>kunnen worden opgevangen, bijvoorbeeld bij groei door het zoeken en aannemen van nieuwe medewer</w:t>
      </w:r>
      <w:r w:rsidR="00EA1A34">
        <w:rPr>
          <w:rFonts w:ascii="Calibri" w:hAnsi="Calibri"/>
        </w:rPr>
        <w:t>kers en</w:t>
      </w:r>
      <w:r w:rsidR="004F1A5D">
        <w:rPr>
          <w:rFonts w:ascii="Calibri" w:hAnsi="Calibri"/>
        </w:rPr>
        <w:t xml:space="preserve"> bij krimp door het niet invullen van vacatures</w:t>
      </w:r>
      <w:r w:rsidR="00D11089">
        <w:rPr>
          <w:rFonts w:ascii="Calibri" w:hAnsi="Calibri"/>
        </w:rPr>
        <w:t>.</w:t>
      </w:r>
    </w:p>
    <w:p w14:paraId="53410AC6" w14:textId="77777777" w:rsidR="00377168" w:rsidRPr="005B7049" w:rsidRDefault="00377168" w:rsidP="005B7049">
      <w:pPr>
        <w:rPr>
          <w:rFonts w:ascii="Calibri" w:hAnsi="Calibri"/>
          <w:szCs w:val="22"/>
        </w:rPr>
      </w:pPr>
    </w:p>
    <w:p w14:paraId="01471D0F" w14:textId="77777777" w:rsidR="00A12C90" w:rsidRPr="00DD3BE9" w:rsidRDefault="00A12C90" w:rsidP="005B7049">
      <w:pPr>
        <w:pStyle w:val="Kop2"/>
        <w:ind w:left="567"/>
        <w:rPr>
          <w:rFonts w:ascii="Calibri" w:hAnsi="Calibri"/>
          <w:i w:val="0"/>
          <w:szCs w:val="22"/>
        </w:rPr>
      </w:pPr>
      <w:bookmarkStart w:id="60" w:name="_Toc521876827"/>
      <w:bookmarkStart w:id="61" w:name="_Toc26524209"/>
      <w:r w:rsidRPr="00DD3BE9">
        <w:rPr>
          <w:rFonts w:ascii="Calibri" w:hAnsi="Calibri"/>
          <w:i w:val="0"/>
          <w:szCs w:val="22"/>
        </w:rPr>
        <w:t>Indexering</w:t>
      </w:r>
      <w:bookmarkEnd w:id="60"/>
      <w:bookmarkEnd w:id="61"/>
    </w:p>
    <w:p w14:paraId="1F6128F5" w14:textId="34A0AF70" w:rsidR="00A324A4" w:rsidRPr="005B7049" w:rsidRDefault="004F1A5D" w:rsidP="005B7049">
      <w:pPr>
        <w:rPr>
          <w:rFonts w:ascii="Calibri" w:hAnsi="Calibri"/>
          <w:b/>
          <w:caps/>
          <w:szCs w:val="22"/>
        </w:rPr>
      </w:pPr>
      <w:r w:rsidRPr="005B7049">
        <w:rPr>
          <w:rFonts w:ascii="Calibri" w:hAnsi="Calibri" w:cs="Arial"/>
          <w:bCs/>
          <w:szCs w:val="22"/>
        </w:rPr>
        <w:t xml:space="preserve">Voor de indexering </w:t>
      </w:r>
      <w:r w:rsidR="0042033D" w:rsidRPr="005B7049">
        <w:rPr>
          <w:rFonts w:ascii="Calibri" w:hAnsi="Calibri" w:cs="Arial"/>
          <w:bCs/>
          <w:szCs w:val="22"/>
        </w:rPr>
        <w:t>maakt de Omgevingsdienst</w:t>
      </w:r>
      <w:r w:rsidRPr="005B7049">
        <w:rPr>
          <w:rFonts w:ascii="Calibri" w:hAnsi="Calibri" w:cs="Arial"/>
          <w:bCs/>
          <w:szCs w:val="22"/>
        </w:rPr>
        <w:t xml:space="preserve"> gebruik van het</w:t>
      </w:r>
      <w:r w:rsidRPr="005B7049">
        <w:rPr>
          <w:rFonts w:ascii="Calibri" w:hAnsi="Calibri"/>
          <w:szCs w:val="22"/>
        </w:rPr>
        <w:t xml:space="preserve"> Financieel Kader Gemeenschappelijke Regelingen Hollands Midden, tenzij het algemeen bestuur </w:t>
      </w:r>
      <w:r w:rsidR="0057180E" w:rsidRPr="005B7049">
        <w:rPr>
          <w:rFonts w:ascii="Calibri" w:hAnsi="Calibri"/>
          <w:szCs w:val="22"/>
        </w:rPr>
        <w:t xml:space="preserve">vanuit een oogpunt van ordentelijk begroten </w:t>
      </w:r>
      <w:r w:rsidRPr="005B7049">
        <w:rPr>
          <w:rFonts w:ascii="Calibri" w:hAnsi="Calibri"/>
          <w:szCs w:val="22"/>
        </w:rPr>
        <w:t>anders besluit.</w:t>
      </w:r>
      <w:r w:rsidR="00444622" w:rsidRPr="005B7049">
        <w:rPr>
          <w:rFonts w:ascii="Calibri" w:hAnsi="Calibri"/>
          <w:szCs w:val="22"/>
        </w:rPr>
        <w:t xml:space="preserve"> </w:t>
      </w:r>
      <w:r w:rsidR="00954C57" w:rsidRPr="005B7049">
        <w:rPr>
          <w:rFonts w:ascii="Calibri" w:hAnsi="Calibri"/>
          <w:szCs w:val="22"/>
        </w:rPr>
        <w:t xml:space="preserve">Een dergelijk besluit kan genomen worden als de voorgestelde indexering te laag is om de door de dienst verwachte kostenstijgingen op te vangen. </w:t>
      </w:r>
      <w:r w:rsidR="00F5444D">
        <w:rPr>
          <w:rFonts w:ascii="Calibri" w:hAnsi="Calibri"/>
          <w:szCs w:val="22"/>
        </w:rPr>
        <w:t>Dit kan</w:t>
      </w:r>
      <w:r w:rsidR="008C5CE5">
        <w:rPr>
          <w:rFonts w:ascii="Calibri" w:hAnsi="Calibri"/>
          <w:szCs w:val="22"/>
        </w:rPr>
        <w:t xml:space="preserve"> zomaar</w:t>
      </w:r>
      <w:r w:rsidR="00F5444D">
        <w:rPr>
          <w:rFonts w:ascii="Calibri" w:hAnsi="Calibri"/>
          <w:szCs w:val="22"/>
        </w:rPr>
        <w:t xml:space="preserve"> gebeuren</w:t>
      </w:r>
      <w:r w:rsidR="008C5CE5">
        <w:rPr>
          <w:rFonts w:ascii="Calibri" w:hAnsi="Calibri"/>
          <w:szCs w:val="22"/>
        </w:rPr>
        <w:t>,</w:t>
      </w:r>
      <w:r w:rsidR="00947F89">
        <w:rPr>
          <w:rFonts w:ascii="Calibri" w:hAnsi="Calibri"/>
          <w:szCs w:val="22"/>
        </w:rPr>
        <w:t xml:space="preserve"> o</w:t>
      </w:r>
      <w:r w:rsidR="00417CC1">
        <w:rPr>
          <w:rFonts w:asciiTheme="minorHAnsi" w:hAnsiTheme="minorHAnsi"/>
          <w:szCs w:val="22"/>
        </w:rPr>
        <w:t>mdat h</w:t>
      </w:r>
      <w:r w:rsidR="008B745C">
        <w:rPr>
          <w:rFonts w:asciiTheme="minorHAnsi" w:hAnsiTheme="minorHAnsi"/>
          <w:szCs w:val="22"/>
        </w:rPr>
        <w:t xml:space="preserve">et genoemde Financieel Kader aansluiting </w:t>
      </w:r>
      <w:r w:rsidR="00417CC1">
        <w:rPr>
          <w:rFonts w:asciiTheme="minorHAnsi" w:hAnsiTheme="minorHAnsi"/>
          <w:szCs w:val="22"/>
        </w:rPr>
        <w:t xml:space="preserve">zoekt </w:t>
      </w:r>
      <w:r w:rsidR="008B745C">
        <w:rPr>
          <w:rFonts w:asciiTheme="minorHAnsi" w:hAnsiTheme="minorHAnsi"/>
          <w:szCs w:val="22"/>
        </w:rPr>
        <w:t>bij de indexeringsmethodiek die gebruikt wordt voor het Gemeentefonds</w:t>
      </w:r>
      <w:r w:rsidR="004F1297">
        <w:rPr>
          <w:rStyle w:val="Voetnootmarkering"/>
          <w:rFonts w:asciiTheme="minorHAnsi" w:hAnsiTheme="minorHAnsi"/>
          <w:szCs w:val="22"/>
        </w:rPr>
        <w:footnoteReference w:id="4"/>
      </w:r>
      <w:r w:rsidR="00510001">
        <w:rPr>
          <w:rFonts w:asciiTheme="minorHAnsi" w:hAnsiTheme="minorHAnsi"/>
          <w:szCs w:val="22"/>
        </w:rPr>
        <w:t xml:space="preserve">, </w:t>
      </w:r>
      <w:r w:rsidR="00CE051A">
        <w:rPr>
          <w:rFonts w:asciiTheme="minorHAnsi" w:hAnsiTheme="minorHAnsi"/>
          <w:szCs w:val="22"/>
        </w:rPr>
        <w:t>terwijl</w:t>
      </w:r>
      <w:r w:rsidR="008573BD">
        <w:rPr>
          <w:rFonts w:asciiTheme="minorHAnsi" w:hAnsiTheme="minorHAnsi"/>
          <w:szCs w:val="22"/>
        </w:rPr>
        <w:t xml:space="preserve"> de </w:t>
      </w:r>
      <w:r w:rsidR="00633EAA">
        <w:rPr>
          <w:rFonts w:asciiTheme="minorHAnsi" w:hAnsiTheme="minorHAnsi"/>
          <w:szCs w:val="22"/>
        </w:rPr>
        <w:t>kosten</w:t>
      </w:r>
      <w:r w:rsidR="002C1827">
        <w:rPr>
          <w:rFonts w:asciiTheme="minorHAnsi" w:hAnsiTheme="minorHAnsi"/>
          <w:szCs w:val="22"/>
        </w:rPr>
        <w:t xml:space="preserve">stijgingen </w:t>
      </w:r>
      <w:r w:rsidR="00633EAA">
        <w:rPr>
          <w:rFonts w:asciiTheme="minorHAnsi" w:hAnsiTheme="minorHAnsi"/>
          <w:szCs w:val="22"/>
        </w:rPr>
        <w:t>van de dienst het m</w:t>
      </w:r>
      <w:r w:rsidR="002C1827">
        <w:rPr>
          <w:rFonts w:asciiTheme="minorHAnsi" w:hAnsiTheme="minorHAnsi"/>
          <w:szCs w:val="22"/>
        </w:rPr>
        <w:t xml:space="preserve">eest afhankelijk zijn van </w:t>
      </w:r>
      <w:r w:rsidR="002C4FB7">
        <w:rPr>
          <w:rFonts w:asciiTheme="minorHAnsi" w:hAnsiTheme="minorHAnsi"/>
          <w:szCs w:val="22"/>
        </w:rPr>
        <w:t xml:space="preserve">daarvan afwijkende </w:t>
      </w:r>
      <w:r w:rsidR="002C1827">
        <w:rPr>
          <w:rFonts w:asciiTheme="minorHAnsi" w:hAnsiTheme="minorHAnsi"/>
          <w:szCs w:val="22"/>
        </w:rPr>
        <w:t xml:space="preserve">loonontwikkelingen. </w:t>
      </w:r>
      <w:r w:rsidR="00C97367" w:rsidRPr="00C97367">
        <w:rPr>
          <w:rFonts w:asciiTheme="minorHAnsi" w:hAnsiTheme="minorHAnsi"/>
          <w:szCs w:val="22"/>
        </w:rPr>
        <w:t>De dienst maakt</w:t>
      </w:r>
      <w:r w:rsidR="00C97367">
        <w:rPr>
          <w:rFonts w:asciiTheme="minorHAnsi" w:hAnsiTheme="minorHAnsi"/>
          <w:szCs w:val="22"/>
        </w:rPr>
        <w:t xml:space="preserve"> jaarlijks</w:t>
      </w:r>
      <w:r w:rsidR="00C97367" w:rsidRPr="00C97367">
        <w:rPr>
          <w:rFonts w:asciiTheme="minorHAnsi" w:hAnsiTheme="minorHAnsi"/>
          <w:szCs w:val="22"/>
        </w:rPr>
        <w:t xml:space="preserve"> een onderbouwing van de </w:t>
      </w:r>
      <w:r w:rsidR="00C97367">
        <w:rPr>
          <w:rFonts w:asciiTheme="minorHAnsi" w:hAnsiTheme="minorHAnsi"/>
          <w:szCs w:val="22"/>
        </w:rPr>
        <w:t xml:space="preserve">gewenste </w:t>
      </w:r>
      <w:r w:rsidR="00C97367" w:rsidRPr="00C97367">
        <w:rPr>
          <w:rFonts w:asciiTheme="minorHAnsi" w:hAnsiTheme="minorHAnsi"/>
          <w:szCs w:val="22"/>
        </w:rPr>
        <w:t>tariefindexatie en vergelijkt deze met de indexatie van de financiële kaderstelling.</w:t>
      </w:r>
      <w:bookmarkStart w:id="62" w:name="_Toc521876828"/>
      <w:r w:rsidR="00A324A4" w:rsidRPr="005B7049">
        <w:rPr>
          <w:rFonts w:ascii="Calibri" w:hAnsi="Calibri"/>
          <w:szCs w:val="22"/>
        </w:rPr>
        <w:br w:type="page"/>
      </w:r>
    </w:p>
    <w:p w14:paraId="6D6CF7F2" w14:textId="0AA35F58" w:rsidR="009C53F9" w:rsidRPr="00DD3BE9" w:rsidRDefault="00DD3BE9" w:rsidP="005B7049">
      <w:pPr>
        <w:pStyle w:val="Kop1"/>
        <w:ind w:left="227"/>
        <w:rPr>
          <w:rFonts w:ascii="Calibri" w:hAnsi="Calibri"/>
          <w:b w:val="0"/>
          <w:color w:val="00B050"/>
          <w:sz w:val="44"/>
          <w:szCs w:val="44"/>
        </w:rPr>
      </w:pPr>
      <w:r>
        <w:rPr>
          <w:rFonts w:ascii="Calibri" w:hAnsi="Calibri"/>
          <w:b w:val="0"/>
          <w:color w:val="00B050"/>
          <w:sz w:val="44"/>
          <w:szCs w:val="44"/>
        </w:rPr>
        <w:lastRenderedPageBreak/>
        <w:t xml:space="preserve"> </w:t>
      </w:r>
      <w:bookmarkStart w:id="63" w:name="_Toc26524210"/>
      <w:r w:rsidR="009C53F9" w:rsidRPr="00DD3BE9">
        <w:rPr>
          <w:rFonts w:ascii="Calibri" w:hAnsi="Calibri"/>
          <w:b w:val="0"/>
          <w:color w:val="00B050"/>
          <w:sz w:val="44"/>
          <w:szCs w:val="44"/>
        </w:rPr>
        <w:t>Regels voor de financiering van de dienst</w:t>
      </w:r>
      <w:bookmarkEnd w:id="62"/>
      <w:bookmarkEnd w:id="63"/>
    </w:p>
    <w:p w14:paraId="087100EB" w14:textId="77777777" w:rsidR="00754245" w:rsidRPr="005B7049" w:rsidRDefault="00754245" w:rsidP="005B7049">
      <w:pPr>
        <w:pStyle w:val="Kop2"/>
        <w:numPr>
          <w:ilvl w:val="0"/>
          <w:numId w:val="0"/>
        </w:numPr>
        <w:ind w:left="566" w:hanging="566"/>
        <w:rPr>
          <w:rFonts w:ascii="Calibri" w:hAnsi="Calibri"/>
          <w:szCs w:val="22"/>
        </w:rPr>
      </w:pPr>
    </w:p>
    <w:p w14:paraId="723CF08A" w14:textId="77777777" w:rsidR="008B0A72" w:rsidRPr="00DD3BE9" w:rsidRDefault="008B0A72" w:rsidP="005B7049">
      <w:pPr>
        <w:pStyle w:val="Kop2"/>
        <w:ind w:left="567"/>
        <w:rPr>
          <w:rFonts w:ascii="Calibri" w:hAnsi="Calibri"/>
          <w:i w:val="0"/>
          <w:szCs w:val="22"/>
        </w:rPr>
      </w:pPr>
      <w:bookmarkStart w:id="64" w:name="_Toc521876829"/>
      <w:bookmarkStart w:id="65" w:name="_Toc26524211"/>
      <w:r w:rsidRPr="00DD3BE9">
        <w:rPr>
          <w:rFonts w:ascii="Calibri" w:hAnsi="Calibri"/>
          <w:i w:val="0"/>
          <w:szCs w:val="22"/>
        </w:rPr>
        <w:t>Jaarlijkse verrekensystematiek</w:t>
      </w:r>
      <w:bookmarkEnd w:id="64"/>
      <w:bookmarkEnd w:id="65"/>
    </w:p>
    <w:p w14:paraId="26E4CEAD" w14:textId="77777777" w:rsidR="008B0A72" w:rsidRPr="005B7049" w:rsidRDefault="008B0A72" w:rsidP="005B7049">
      <w:pPr>
        <w:pStyle w:val="Voettekst"/>
        <w:tabs>
          <w:tab w:val="clear" w:pos="4536"/>
          <w:tab w:val="clear" w:pos="9072"/>
        </w:tabs>
        <w:rPr>
          <w:rFonts w:ascii="Calibri" w:hAnsi="Calibri"/>
          <w:szCs w:val="22"/>
        </w:rPr>
      </w:pPr>
      <w:r w:rsidRPr="005B7049">
        <w:rPr>
          <w:rFonts w:ascii="Calibri" w:hAnsi="Calibri"/>
          <w:szCs w:val="22"/>
        </w:rPr>
        <w:t>De verrekening per deelnemer vindt plaats op basis van gewerkte uren</w:t>
      </w:r>
      <w:r w:rsidR="00E46B31">
        <w:rPr>
          <w:rFonts w:ascii="Calibri" w:hAnsi="Calibri"/>
          <w:szCs w:val="22"/>
        </w:rPr>
        <w:t xml:space="preserve"> en de materiele kosten</w:t>
      </w:r>
      <w:r w:rsidRPr="005B7049">
        <w:rPr>
          <w:rFonts w:ascii="Calibri" w:hAnsi="Calibri"/>
          <w:szCs w:val="22"/>
        </w:rPr>
        <w:t>. Dit maakt dat deelnemers betalen voor de uren die daadwerkelijk geleverd zijn.</w:t>
      </w:r>
      <w:r w:rsidR="00A9680C" w:rsidRPr="005B7049">
        <w:rPr>
          <w:rFonts w:ascii="Calibri" w:hAnsi="Calibri"/>
          <w:szCs w:val="22"/>
        </w:rPr>
        <w:t xml:space="preserve"> Uitgangspunt is dat de taken die in het werkplan zijn afgesproken ook opgedragen en uitgevoerd worden.</w:t>
      </w:r>
      <w:r w:rsidR="009C51E5" w:rsidRPr="005B7049">
        <w:rPr>
          <w:rFonts w:ascii="Calibri" w:hAnsi="Calibri"/>
          <w:szCs w:val="22"/>
        </w:rPr>
        <w:t xml:space="preserve"> Omdat bij de uitvoering schommelingen mogelijk zijn, is er</w:t>
      </w:r>
      <w:r w:rsidRPr="005B7049">
        <w:rPr>
          <w:rFonts w:ascii="Calibri" w:hAnsi="Calibri"/>
          <w:szCs w:val="22"/>
        </w:rPr>
        <w:t xml:space="preserve"> geen afnameverplichting van de uren die in de begroting en in het werkplan zijn afgesproken. Wel wordt bij </w:t>
      </w:r>
      <w:r w:rsidR="009C51E5" w:rsidRPr="005B7049">
        <w:rPr>
          <w:rFonts w:ascii="Calibri" w:hAnsi="Calibri"/>
          <w:szCs w:val="22"/>
        </w:rPr>
        <w:t>afwijkingen altijd</w:t>
      </w:r>
      <w:r w:rsidRPr="005B7049">
        <w:rPr>
          <w:rFonts w:ascii="Calibri" w:hAnsi="Calibri"/>
          <w:szCs w:val="22"/>
        </w:rPr>
        <w:t xml:space="preserve"> overleg gevoerd</w:t>
      </w:r>
      <w:r w:rsidR="009C51E5" w:rsidRPr="005B7049">
        <w:rPr>
          <w:rFonts w:ascii="Calibri" w:hAnsi="Calibri"/>
          <w:szCs w:val="22"/>
        </w:rPr>
        <w:t xml:space="preserve"> om de oorzaak daarvan te analyseren en om </w:t>
      </w:r>
      <w:r w:rsidRPr="005B7049">
        <w:rPr>
          <w:rFonts w:ascii="Calibri" w:hAnsi="Calibri"/>
          <w:szCs w:val="22"/>
        </w:rPr>
        <w:t xml:space="preserve">al te grote </w:t>
      </w:r>
      <w:r w:rsidR="0017072F" w:rsidRPr="005B7049">
        <w:rPr>
          <w:rFonts w:ascii="Calibri" w:hAnsi="Calibri"/>
          <w:szCs w:val="22"/>
        </w:rPr>
        <w:t>schommel</w:t>
      </w:r>
      <w:r w:rsidRPr="005B7049">
        <w:rPr>
          <w:rFonts w:ascii="Calibri" w:hAnsi="Calibri"/>
          <w:szCs w:val="22"/>
        </w:rPr>
        <w:t>ingen te voorkomen dan</w:t>
      </w:r>
      <w:r w:rsidR="00CC7508" w:rsidRPr="005B7049">
        <w:rPr>
          <w:rFonts w:ascii="Calibri" w:hAnsi="Calibri"/>
          <w:szCs w:val="22"/>
        </w:rPr>
        <w:t xml:space="preserve"> </w:t>
      </w:r>
      <w:r w:rsidRPr="005B7049">
        <w:rPr>
          <w:rFonts w:ascii="Calibri" w:hAnsi="Calibri"/>
          <w:szCs w:val="22"/>
        </w:rPr>
        <w:t>wel op te lossen.</w:t>
      </w:r>
      <w:r w:rsidR="009C51E5" w:rsidRPr="005B7049">
        <w:rPr>
          <w:rFonts w:ascii="Calibri" w:hAnsi="Calibri"/>
          <w:szCs w:val="22"/>
        </w:rPr>
        <w:t xml:space="preserve"> </w:t>
      </w:r>
    </w:p>
    <w:p w14:paraId="32D99618" w14:textId="77777777" w:rsidR="009C53F9" w:rsidRPr="005B7049" w:rsidRDefault="009C53F9" w:rsidP="005B7049">
      <w:pPr>
        <w:rPr>
          <w:rFonts w:ascii="Calibri" w:hAnsi="Calibri"/>
          <w:szCs w:val="22"/>
        </w:rPr>
      </w:pPr>
    </w:p>
    <w:p w14:paraId="605FE8FD" w14:textId="77777777" w:rsidR="009C53F9" w:rsidRPr="00DD3BE9" w:rsidRDefault="009C53F9" w:rsidP="005B7049">
      <w:pPr>
        <w:pStyle w:val="Kop2"/>
        <w:ind w:left="567"/>
        <w:rPr>
          <w:rFonts w:ascii="Calibri" w:hAnsi="Calibri"/>
          <w:i w:val="0"/>
          <w:szCs w:val="22"/>
        </w:rPr>
      </w:pPr>
      <w:bookmarkStart w:id="66" w:name="_Toc521876830"/>
      <w:bookmarkStart w:id="67" w:name="_Toc26524212"/>
      <w:proofErr w:type="spellStart"/>
      <w:r w:rsidRPr="00DD3BE9">
        <w:rPr>
          <w:rFonts w:ascii="Calibri" w:hAnsi="Calibri"/>
          <w:i w:val="0"/>
          <w:szCs w:val="22"/>
        </w:rPr>
        <w:t>Meerjaren</w:t>
      </w:r>
      <w:proofErr w:type="spellEnd"/>
      <w:r w:rsidRPr="00DD3BE9">
        <w:rPr>
          <w:rFonts w:ascii="Calibri" w:hAnsi="Calibri"/>
          <w:i w:val="0"/>
          <w:szCs w:val="22"/>
        </w:rPr>
        <w:t>-schommelingen</w:t>
      </w:r>
      <w:bookmarkEnd w:id="66"/>
      <w:bookmarkEnd w:id="67"/>
    </w:p>
    <w:p w14:paraId="5A7A1CAF" w14:textId="77777777" w:rsidR="009C53F9" w:rsidRPr="005B7049" w:rsidRDefault="00E03605" w:rsidP="005B7049">
      <w:pPr>
        <w:rPr>
          <w:rFonts w:ascii="Calibri" w:hAnsi="Calibri"/>
          <w:szCs w:val="22"/>
        </w:rPr>
      </w:pPr>
      <w:r w:rsidRPr="005B7049">
        <w:rPr>
          <w:rFonts w:ascii="Calibri" w:hAnsi="Calibri"/>
          <w:szCs w:val="22"/>
        </w:rPr>
        <w:t xml:space="preserve">Deelnemers kunnen jaarlijks </w:t>
      </w:r>
      <w:r w:rsidR="009C53F9" w:rsidRPr="005B7049">
        <w:rPr>
          <w:rFonts w:ascii="Calibri" w:hAnsi="Calibri"/>
          <w:szCs w:val="22"/>
        </w:rPr>
        <w:t xml:space="preserve">de </w:t>
      </w:r>
      <w:r w:rsidR="0041370D">
        <w:rPr>
          <w:rFonts w:ascii="Calibri" w:hAnsi="Calibri"/>
          <w:szCs w:val="22"/>
        </w:rPr>
        <w:t>uren in de</w:t>
      </w:r>
      <w:r w:rsidR="00A00566">
        <w:rPr>
          <w:rFonts w:ascii="Calibri" w:hAnsi="Calibri"/>
          <w:szCs w:val="22"/>
        </w:rPr>
        <w:t xml:space="preserve"> </w:t>
      </w:r>
      <w:r w:rsidR="009C53F9" w:rsidRPr="005B7049">
        <w:rPr>
          <w:rFonts w:ascii="Calibri" w:hAnsi="Calibri"/>
          <w:szCs w:val="22"/>
        </w:rPr>
        <w:t xml:space="preserve">begroting met 2% </w:t>
      </w:r>
      <w:r w:rsidR="0041370D">
        <w:rPr>
          <w:rFonts w:ascii="Calibri" w:hAnsi="Calibri"/>
          <w:szCs w:val="22"/>
        </w:rPr>
        <w:t xml:space="preserve">frictiekostenvrij verlagen </w:t>
      </w:r>
      <w:r w:rsidR="003905BC">
        <w:rPr>
          <w:rFonts w:ascii="Calibri" w:hAnsi="Calibri"/>
          <w:szCs w:val="22"/>
        </w:rPr>
        <w:t xml:space="preserve">ten opzichte van de </w:t>
      </w:r>
      <w:r w:rsidR="001E63A4">
        <w:rPr>
          <w:rFonts w:ascii="Calibri" w:hAnsi="Calibri"/>
          <w:szCs w:val="22"/>
        </w:rPr>
        <w:t>structurele</w:t>
      </w:r>
      <w:r w:rsidR="001E63A4" w:rsidRPr="005B7049">
        <w:rPr>
          <w:rFonts w:ascii="Calibri" w:hAnsi="Calibri"/>
          <w:szCs w:val="22"/>
        </w:rPr>
        <w:t xml:space="preserve"> </w:t>
      </w:r>
      <w:r w:rsidR="003905BC">
        <w:rPr>
          <w:rFonts w:ascii="Calibri" w:hAnsi="Calibri"/>
          <w:szCs w:val="22"/>
        </w:rPr>
        <w:t xml:space="preserve">begroting van het jaar </w:t>
      </w:r>
      <w:r w:rsidR="00421E79">
        <w:rPr>
          <w:rFonts w:ascii="Calibri" w:hAnsi="Calibri"/>
          <w:szCs w:val="22"/>
        </w:rPr>
        <w:t>ervoor.</w:t>
      </w:r>
      <w:r w:rsidR="001E63A4">
        <w:rPr>
          <w:rFonts w:ascii="Calibri" w:hAnsi="Calibri"/>
          <w:szCs w:val="22"/>
        </w:rPr>
        <w:t xml:space="preserve"> Incidentele uren</w:t>
      </w:r>
      <w:r w:rsidR="00B04508">
        <w:rPr>
          <w:rFonts w:ascii="Calibri" w:hAnsi="Calibri"/>
          <w:szCs w:val="22"/>
        </w:rPr>
        <w:t xml:space="preserve">, voor taken </w:t>
      </w:r>
      <w:r w:rsidR="001E63A4">
        <w:rPr>
          <w:rFonts w:ascii="Calibri" w:hAnsi="Calibri"/>
          <w:szCs w:val="22"/>
        </w:rPr>
        <w:t>die maximaal voor drie ja</w:t>
      </w:r>
      <w:r w:rsidR="004B78F8">
        <w:rPr>
          <w:rFonts w:ascii="Calibri" w:hAnsi="Calibri"/>
          <w:szCs w:val="22"/>
        </w:rPr>
        <w:t xml:space="preserve">ar aan de dienst zijn </w:t>
      </w:r>
      <w:r w:rsidR="00B04508">
        <w:rPr>
          <w:rFonts w:ascii="Calibri" w:hAnsi="Calibri"/>
          <w:szCs w:val="22"/>
        </w:rPr>
        <w:t>opgedragen,</w:t>
      </w:r>
      <w:r w:rsidR="001E63A4">
        <w:rPr>
          <w:rFonts w:ascii="Calibri" w:hAnsi="Calibri"/>
          <w:szCs w:val="22"/>
        </w:rPr>
        <w:t xml:space="preserve"> zoals</w:t>
      </w:r>
      <w:r w:rsidR="00B04508">
        <w:rPr>
          <w:rFonts w:ascii="Calibri" w:hAnsi="Calibri"/>
          <w:szCs w:val="22"/>
        </w:rPr>
        <w:t xml:space="preserve"> bijvoorbeeld</w:t>
      </w:r>
      <w:r w:rsidR="001E63A4">
        <w:rPr>
          <w:rFonts w:ascii="Calibri" w:hAnsi="Calibri"/>
          <w:szCs w:val="22"/>
        </w:rPr>
        <w:t xml:space="preserve"> subsidieregelingen</w:t>
      </w:r>
      <w:r w:rsidR="00B04508">
        <w:rPr>
          <w:rFonts w:ascii="Calibri" w:hAnsi="Calibri"/>
          <w:szCs w:val="22"/>
        </w:rPr>
        <w:t>,</w:t>
      </w:r>
      <w:r w:rsidR="001E63A4">
        <w:rPr>
          <w:rFonts w:ascii="Calibri" w:hAnsi="Calibri"/>
          <w:szCs w:val="22"/>
        </w:rPr>
        <w:t xml:space="preserve"> worden buiten deze berekening gehouden.</w:t>
      </w:r>
      <w:r w:rsidR="00461351">
        <w:rPr>
          <w:rFonts w:ascii="Calibri" w:hAnsi="Calibri"/>
        </w:rPr>
        <w:t xml:space="preserve"> </w:t>
      </w:r>
      <w:r w:rsidR="00461351" w:rsidRPr="005B7049">
        <w:rPr>
          <w:rFonts w:ascii="Calibri" w:hAnsi="Calibri"/>
          <w:szCs w:val="22"/>
        </w:rPr>
        <w:t xml:space="preserve">De veronderstelling die hieraan ten grondslag ligt is </w:t>
      </w:r>
      <w:r w:rsidR="009C53F9" w:rsidRPr="005B7049">
        <w:rPr>
          <w:rFonts w:ascii="Calibri" w:hAnsi="Calibri"/>
          <w:szCs w:val="22"/>
        </w:rPr>
        <w:t xml:space="preserve">dat de personele gevolgen van wijzigingen tot dit niveau kunnen worden opgevangen. Indien een deelnemer de uren meer wil </w:t>
      </w:r>
      <w:r w:rsidR="00A9680C" w:rsidRPr="005B7049">
        <w:rPr>
          <w:rFonts w:ascii="Calibri" w:hAnsi="Calibri"/>
          <w:szCs w:val="22"/>
        </w:rPr>
        <w:t>terugbrengen</w:t>
      </w:r>
      <w:r w:rsidR="009C53F9" w:rsidRPr="005B7049">
        <w:rPr>
          <w:rFonts w:ascii="Calibri" w:hAnsi="Calibri"/>
          <w:szCs w:val="22"/>
        </w:rPr>
        <w:t xml:space="preserve"> dan het maximale percentage, </w:t>
      </w:r>
      <w:r w:rsidR="00A9680C" w:rsidRPr="005B7049">
        <w:rPr>
          <w:rFonts w:ascii="Calibri" w:hAnsi="Calibri"/>
          <w:szCs w:val="22"/>
        </w:rPr>
        <w:t xml:space="preserve">dan kan dat een risico voor de overige deelnemers worden. In dat geval </w:t>
      </w:r>
      <w:r w:rsidR="009C53F9" w:rsidRPr="005B7049">
        <w:rPr>
          <w:rFonts w:ascii="Calibri" w:hAnsi="Calibri"/>
          <w:szCs w:val="22"/>
        </w:rPr>
        <w:t xml:space="preserve">worden </w:t>
      </w:r>
      <w:r w:rsidR="00EF17D7" w:rsidRPr="005B7049">
        <w:rPr>
          <w:rFonts w:ascii="Calibri" w:hAnsi="Calibri"/>
          <w:szCs w:val="22"/>
        </w:rPr>
        <w:t>kosten in rekening gebracht</w:t>
      </w:r>
      <w:r w:rsidR="003060F1">
        <w:rPr>
          <w:rFonts w:ascii="Calibri" w:hAnsi="Calibri"/>
          <w:szCs w:val="22"/>
        </w:rPr>
        <w:t>, die we ‘bezuinigingskosten’ noemen</w:t>
      </w:r>
      <w:r w:rsidR="009C53F9" w:rsidRPr="005B7049">
        <w:rPr>
          <w:rFonts w:ascii="Calibri" w:hAnsi="Calibri"/>
          <w:szCs w:val="22"/>
        </w:rPr>
        <w:t xml:space="preserve">. </w:t>
      </w:r>
    </w:p>
    <w:p w14:paraId="19AB3932" w14:textId="77777777" w:rsidR="00D22C66" w:rsidRDefault="00D22C66" w:rsidP="005B7049">
      <w:pPr>
        <w:rPr>
          <w:rFonts w:ascii="Calibri" w:hAnsi="Calibri"/>
          <w:szCs w:val="22"/>
        </w:rPr>
      </w:pPr>
    </w:p>
    <w:p w14:paraId="58BE01EA" w14:textId="77777777" w:rsidR="0017072F" w:rsidRDefault="009C53F9" w:rsidP="005B7049">
      <w:pPr>
        <w:rPr>
          <w:rFonts w:ascii="Calibri" w:hAnsi="Calibri"/>
          <w:szCs w:val="22"/>
        </w:rPr>
      </w:pPr>
      <w:r w:rsidRPr="005B7049">
        <w:rPr>
          <w:rFonts w:ascii="Calibri" w:hAnsi="Calibri"/>
          <w:szCs w:val="22"/>
        </w:rPr>
        <w:t xml:space="preserve">De </w:t>
      </w:r>
      <w:r w:rsidR="00EF17D7" w:rsidRPr="005B7049">
        <w:rPr>
          <w:rFonts w:ascii="Calibri" w:hAnsi="Calibri"/>
          <w:szCs w:val="22"/>
        </w:rPr>
        <w:t xml:space="preserve">bezuinigingskosten </w:t>
      </w:r>
      <w:r w:rsidRPr="005B7049">
        <w:rPr>
          <w:rFonts w:ascii="Calibri" w:hAnsi="Calibri"/>
          <w:szCs w:val="22"/>
        </w:rPr>
        <w:t xml:space="preserve">bedragen de meer dan 2% gedaalde uren vermenigvuldigd met </w:t>
      </w:r>
      <w:r w:rsidR="0017072F" w:rsidRPr="005B7049">
        <w:rPr>
          <w:rFonts w:ascii="Calibri" w:hAnsi="Calibri"/>
          <w:szCs w:val="22"/>
        </w:rPr>
        <w:t>twee</w:t>
      </w:r>
      <w:r w:rsidRPr="005B7049">
        <w:rPr>
          <w:rFonts w:ascii="Calibri" w:hAnsi="Calibri"/>
          <w:szCs w:val="22"/>
        </w:rPr>
        <w:t xml:space="preserve"> keer het standaard uurtarief van de betreffende begroting</w:t>
      </w:r>
      <w:r w:rsidR="0017072F" w:rsidRPr="005B7049">
        <w:rPr>
          <w:rFonts w:ascii="Calibri" w:hAnsi="Calibri"/>
          <w:szCs w:val="22"/>
        </w:rPr>
        <w:t xml:space="preserve">. </w:t>
      </w:r>
      <w:r w:rsidRPr="005B7049">
        <w:rPr>
          <w:rFonts w:ascii="Calibri" w:hAnsi="Calibri"/>
          <w:szCs w:val="22"/>
        </w:rPr>
        <w:t xml:space="preserve">De </w:t>
      </w:r>
      <w:r w:rsidR="00EF17D7" w:rsidRPr="005B7049">
        <w:rPr>
          <w:rFonts w:ascii="Calibri" w:hAnsi="Calibri"/>
          <w:szCs w:val="22"/>
        </w:rPr>
        <w:t xml:space="preserve">bezuinigingskosten </w:t>
      </w:r>
      <w:r w:rsidRPr="005B7049">
        <w:rPr>
          <w:rFonts w:ascii="Calibri" w:hAnsi="Calibri"/>
          <w:szCs w:val="22"/>
        </w:rPr>
        <w:t>worden direct in rekening gebracht</w:t>
      </w:r>
      <w:r w:rsidR="0000754E">
        <w:rPr>
          <w:rFonts w:ascii="Calibri" w:hAnsi="Calibri"/>
          <w:szCs w:val="22"/>
        </w:rPr>
        <w:t xml:space="preserve">, om te voorkomen dat er een verschil ontstaat tussen </w:t>
      </w:r>
      <w:r w:rsidR="009E55F4" w:rsidRPr="009E55F4">
        <w:rPr>
          <w:rFonts w:ascii="Calibri" w:hAnsi="Calibri"/>
          <w:szCs w:val="22"/>
        </w:rPr>
        <w:t>de eerste en laatste deelnemer die bezuinigt</w:t>
      </w:r>
      <w:r w:rsidR="0000754E">
        <w:rPr>
          <w:rFonts w:ascii="Calibri" w:hAnsi="Calibri"/>
          <w:szCs w:val="22"/>
        </w:rPr>
        <w:t xml:space="preserve">. De </w:t>
      </w:r>
      <w:r w:rsidR="009E55F4" w:rsidRPr="009E55F4">
        <w:rPr>
          <w:rFonts w:ascii="Calibri" w:hAnsi="Calibri"/>
          <w:szCs w:val="22"/>
        </w:rPr>
        <w:t xml:space="preserve">ontwikkeling van de kosten wordt </w:t>
      </w:r>
      <w:r w:rsidR="0000754E">
        <w:rPr>
          <w:rFonts w:ascii="Calibri" w:hAnsi="Calibri"/>
          <w:szCs w:val="22"/>
        </w:rPr>
        <w:t xml:space="preserve">wel </w:t>
      </w:r>
      <w:r w:rsidR="009E55F4" w:rsidRPr="009E55F4">
        <w:rPr>
          <w:rFonts w:ascii="Calibri" w:hAnsi="Calibri"/>
          <w:szCs w:val="22"/>
        </w:rPr>
        <w:t>bij</w:t>
      </w:r>
      <w:r w:rsidR="0000754E">
        <w:rPr>
          <w:rFonts w:ascii="Calibri" w:hAnsi="Calibri"/>
          <w:szCs w:val="22"/>
        </w:rPr>
        <w:t>ge</w:t>
      </w:r>
      <w:r w:rsidR="009E55F4" w:rsidRPr="009E55F4">
        <w:rPr>
          <w:rFonts w:ascii="Calibri" w:hAnsi="Calibri"/>
          <w:szCs w:val="22"/>
        </w:rPr>
        <w:t>houden.</w:t>
      </w:r>
      <w:r w:rsidR="009E55F4">
        <w:rPr>
          <w:rFonts w:ascii="Calibri" w:hAnsi="Calibri"/>
          <w:szCs w:val="22"/>
        </w:rPr>
        <w:t xml:space="preserve"> </w:t>
      </w:r>
      <w:r w:rsidRPr="005B7049">
        <w:rPr>
          <w:rFonts w:ascii="Calibri" w:hAnsi="Calibri"/>
          <w:szCs w:val="22"/>
        </w:rPr>
        <w:t xml:space="preserve">Indien de frictiekosten uiteindelijk hoger zijn, wordt dit met alle deelnemers verrekend op basis van </w:t>
      </w:r>
      <w:r w:rsidR="00A64067">
        <w:rPr>
          <w:rFonts w:ascii="Calibri" w:hAnsi="Calibri"/>
          <w:szCs w:val="22"/>
        </w:rPr>
        <w:t xml:space="preserve">de </w:t>
      </w:r>
      <w:r w:rsidR="00F90DC2">
        <w:rPr>
          <w:rFonts w:ascii="Calibri" w:hAnsi="Calibri"/>
          <w:szCs w:val="22"/>
        </w:rPr>
        <w:t xml:space="preserve">initieel </w:t>
      </w:r>
      <w:r w:rsidR="00A64067">
        <w:rPr>
          <w:rFonts w:ascii="Calibri" w:hAnsi="Calibri"/>
          <w:szCs w:val="22"/>
        </w:rPr>
        <w:t>begrote bijdrage</w:t>
      </w:r>
      <w:r w:rsidRPr="005B7049">
        <w:rPr>
          <w:rFonts w:ascii="Calibri" w:hAnsi="Calibri"/>
          <w:szCs w:val="22"/>
        </w:rPr>
        <w:t xml:space="preserve">. </w:t>
      </w:r>
    </w:p>
    <w:p w14:paraId="0C5C442E" w14:textId="77777777" w:rsidR="0000754E" w:rsidRDefault="0000754E" w:rsidP="005B7049">
      <w:pPr>
        <w:rPr>
          <w:rFonts w:ascii="Calibri" w:hAnsi="Calibri"/>
          <w:szCs w:val="22"/>
        </w:rPr>
      </w:pPr>
    </w:p>
    <w:p w14:paraId="4AB047D7" w14:textId="77777777" w:rsidR="009C53F9" w:rsidRPr="005B7049" w:rsidRDefault="00461351" w:rsidP="005B7049">
      <w:pPr>
        <w:rPr>
          <w:rFonts w:ascii="Calibri" w:hAnsi="Calibri"/>
          <w:szCs w:val="22"/>
        </w:rPr>
      </w:pPr>
      <w:r w:rsidRPr="005B7049">
        <w:rPr>
          <w:rFonts w:ascii="Calibri" w:hAnsi="Calibri"/>
          <w:szCs w:val="22"/>
        </w:rPr>
        <w:t xml:space="preserve">Ook bij een gezamenlijke taakstelling worden de </w:t>
      </w:r>
      <w:r w:rsidR="00EF17D7" w:rsidRPr="005B7049">
        <w:rPr>
          <w:rFonts w:ascii="Calibri" w:hAnsi="Calibri"/>
          <w:szCs w:val="22"/>
        </w:rPr>
        <w:t xml:space="preserve">bezuinigingskosten </w:t>
      </w:r>
      <w:r w:rsidR="00754245" w:rsidRPr="005B7049">
        <w:rPr>
          <w:rFonts w:ascii="Calibri" w:hAnsi="Calibri"/>
          <w:szCs w:val="22"/>
        </w:rPr>
        <w:t>in rekening gebracht</w:t>
      </w:r>
      <w:r w:rsidR="00365D09">
        <w:rPr>
          <w:rFonts w:ascii="Calibri" w:hAnsi="Calibri"/>
          <w:szCs w:val="22"/>
        </w:rPr>
        <w:t xml:space="preserve"> op basis van de bovenstaande rekensystematiek</w:t>
      </w:r>
      <w:r w:rsidR="00754245" w:rsidRPr="005B7049">
        <w:rPr>
          <w:rFonts w:ascii="Calibri" w:hAnsi="Calibri"/>
          <w:szCs w:val="22"/>
        </w:rPr>
        <w:t xml:space="preserve">, omdat voor de uitvoering van de taakstelling vaak eerst kosten gemaakt moeten worden voordat het gewenste resultaat bereikt </w:t>
      </w:r>
      <w:r w:rsidR="006F33C7" w:rsidRPr="005B7049">
        <w:rPr>
          <w:rFonts w:ascii="Calibri" w:hAnsi="Calibri"/>
          <w:szCs w:val="22"/>
        </w:rPr>
        <w:t xml:space="preserve">kan </w:t>
      </w:r>
      <w:r w:rsidR="00754245" w:rsidRPr="005B7049">
        <w:rPr>
          <w:rFonts w:ascii="Calibri" w:hAnsi="Calibri"/>
          <w:szCs w:val="22"/>
        </w:rPr>
        <w:t>word</w:t>
      </w:r>
      <w:r w:rsidR="006F33C7" w:rsidRPr="005B7049">
        <w:rPr>
          <w:rFonts w:ascii="Calibri" w:hAnsi="Calibri"/>
          <w:szCs w:val="22"/>
        </w:rPr>
        <w:t>en</w:t>
      </w:r>
      <w:r w:rsidR="00754245" w:rsidRPr="005B7049">
        <w:rPr>
          <w:rFonts w:ascii="Calibri" w:hAnsi="Calibri"/>
          <w:szCs w:val="22"/>
        </w:rPr>
        <w:t>.</w:t>
      </w:r>
    </w:p>
    <w:p w14:paraId="67C0E69C" w14:textId="77777777" w:rsidR="00461351" w:rsidRPr="005B7049" w:rsidRDefault="00461351" w:rsidP="005B7049">
      <w:pPr>
        <w:rPr>
          <w:rFonts w:ascii="Calibri" w:hAnsi="Calibri"/>
          <w:szCs w:val="22"/>
        </w:rPr>
      </w:pPr>
    </w:p>
    <w:p w14:paraId="6E5BD0E6" w14:textId="77777777" w:rsidR="009C53F9" w:rsidRPr="00DD3BE9" w:rsidRDefault="009C53F9" w:rsidP="005B7049">
      <w:pPr>
        <w:pStyle w:val="Kop2"/>
        <w:ind w:left="567"/>
        <w:rPr>
          <w:rFonts w:ascii="Calibri" w:hAnsi="Calibri"/>
          <w:i w:val="0"/>
          <w:szCs w:val="22"/>
        </w:rPr>
      </w:pPr>
      <w:bookmarkStart w:id="68" w:name="_Toc521876831"/>
      <w:bookmarkStart w:id="69" w:name="_Toc26524213"/>
      <w:r w:rsidRPr="00DD3BE9">
        <w:rPr>
          <w:rFonts w:ascii="Calibri" w:hAnsi="Calibri"/>
          <w:i w:val="0"/>
          <w:szCs w:val="22"/>
        </w:rPr>
        <w:t>Afbouw</w:t>
      </w:r>
      <w:r w:rsidR="00754245" w:rsidRPr="00DD3BE9">
        <w:rPr>
          <w:rFonts w:ascii="Calibri" w:hAnsi="Calibri"/>
          <w:i w:val="0"/>
          <w:szCs w:val="22"/>
        </w:rPr>
        <w:t xml:space="preserve"> </w:t>
      </w:r>
      <w:r w:rsidR="006F33C7" w:rsidRPr="00DD3BE9">
        <w:rPr>
          <w:rFonts w:ascii="Calibri" w:hAnsi="Calibri"/>
          <w:i w:val="0"/>
          <w:szCs w:val="22"/>
        </w:rPr>
        <w:t>(deel</w:t>
      </w:r>
      <w:r w:rsidRPr="00DD3BE9">
        <w:rPr>
          <w:rFonts w:ascii="Calibri" w:hAnsi="Calibri"/>
          <w:i w:val="0"/>
          <w:szCs w:val="22"/>
        </w:rPr>
        <w:t>)taak</w:t>
      </w:r>
      <w:bookmarkEnd w:id="68"/>
      <w:bookmarkEnd w:id="69"/>
    </w:p>
    <w:p w14:paraId="536A0CC7" w14:textId="77777777" w:rsidR="009C53F9" w:rsidRPr="005B7049" w:rsidRDefault="009C53F9" w:rsidP="005B7049">
      <w:pPr>
        <w:rPr>
          <w:rFonts w:ascii="Calibri" w:hAnsi="Calibri"/>
          <w:szCs w:val="22"/>
        </w:rPr>
      </w:pPr>
      <w:r w:rsidRPr="005B7049">
        <w:rPr>
          <w:rFonts w:ascii="Calibri" w:hAnsi="Calibri"/>
          <w:szCs w:val="22"/>
        </w:rPr>
        <w:t>Bij het definitief uittreden van een deelnemer of het afstoten van een deeltaak word</w:t>
      </w:r>
      <w:r w:rsidR="00754245" w:rsidRPr="005B7049">
        <w:rPr>
          <w:rFonts w:ascii="Calibri" w:hAnsi="Calibri"/>
          <w:szCs w:val="22"/>
        </w:rPr>
        <w:t>en</w:t>
      </w:r>
      <w:r w:rsidRPr="005B7049">
        <w:rPr>
          <w:rFonts w:ascii="Calibri" w:hAnsi="Calibri"/>
          <w:szCs w:val="22"/>
        </w:rPr>
        <w:t xml:space="preserve"> frictiekosten in rekening gebracht. De frictiekosten </w:t>
      </w:r>
      <w:r w:rsidR="006F33C7" w:rsidRPr="005B7049">
        <w:rPr>
          <w:rFonts w:ascii="Calibri" w:hAnsi="Calibri"/>
          <w:szCs w:val="22"/>
        </w:rPr>
        <w:t xml:space="preserve">omvatten het volledige risico dat de Omgevingsdienst loopt wanneer gedwongen afscheid moet worden genomen van medewerkers, en alle overige kosten die aan de uitvoering van de (deel)taak gekoppeld zijn. Bij benadering </w:t>
      </w:r>
      <w:r w:rsidRPr="005B7049">
        <w:rPr>
          <w:rFonts w:ascii="Calibri" w:hAnsi="Calibri"/>
          <w:szCs w:val="22"/>
        </w:rPr>
        <w:t xml:space="preserve">bedragen </w:t>
      </w:r>
      <w:r w:rsidR="006F33C7" w:rsidRPr="005B7049">
        <w:rPr>
          <w:rFonts w:ascii="Calibri" w:hAnsi="Calibri"/>
          <w:szCs w:val="22"/>
        </w:rPr>
        <w:t xml:space="preserve">de frictiekosten </w:t>
      </w:r>
      <w:r w:rsidRPr="005B7049">
        <w:rPr>
          <w:rFonts w:ascii="Calibri" w:hAnsi="Calibri"/>
          <w:szCs w:val="22"/>
        </w:rPr>
        <w:t xml:space="preserve">de afgebouwde uren vermenigvuldigd met </w:t>
      </w:r>
      <w:r w:rsidR="006F33C7" w:rsidRPr="005B7049">
        <w:rPr>
          <w:rFonts w:ascii="Calibri" w:hAnsi="Calibri"/>
          <w:szCs w:val="22"/>
        </w:rPr>
        <w:t>vijf</w:t>
      </w:r>
      <w:r w:rsidRPr="005B7049">
        <w:rPr>
          <w:rFonts w:ascii="Calibri" w:hAnsi="Calibri"/>
          <w:szCs w:val="22"/>
        </w:rPr>
        <w:t xml:space="preserve"> keer het </w:t>
      </w:r>
      <w:r w:rsidR="0070269B">
        <w:rPr>
          <w:rFonts w:ascii="Calibri" w:hAnsi="Calibri"/>
          <w:szCs w:val="22"/>
        </w:rPr>
        <w:t>(geldende)</w:t>
      </w:r>
      <w:r w:rsidRPr="005B7049">
        <w:rPr>
          <w:rFonts w:ascii="Calibri" w:hAnsi="Calibri"/>
          <w:szCs w:val="22"/>
        </w:rPr>
        <w:t xml:space="preserve"> uurtarief van de betreffende begroting</w:t>
      </w:r>
      <w:r w:rsidR="006F33C7" w:rsidRPr="005B7049">
        <w:rPr>
          <w:rFonts w:ascii="Calibri" w:hAnsi="Calibri"/>
          <w:szCs w:val="22"/>
        </w:rPr>
        <w:t>.</w:t>
      </w:r>
    </w:p>
    <w:p w14:paraId="267906A3" w14:textId="77777777" w:rsidR="00D22C66" w:rsidRDefault="00D22C66" w:rsidP="005B7049">
      <w:pPr>
        <w:rPr>
          <w:rFonts w:ascii="Calibri" w:hAnsi="Calibri"/>
          <w:szCs w:val="22"/>
        </w:rPr>
      </w:pPr>
    </w:p>
    <w:p w14:paraId="0C00549D" w14:textId="77777777" w:rsidR="00B10E51" w:rsidRDefault="009C53F9" w:rsidP="005B7049">
      <w:pPr>
        <w:rPr>
          <w:rFonts w:ascii="Calibri" w:hAnsi="Calibri"/>
          <w:szCs w:val="22"/>
        </w:rPr>
      </w:pPr>
      <w:r w:rsidRPr="005B7049">
        <w:rPr>
          <w:rFonts w:ascii="Calibri" w:hAnsi="Calibri"/>
          <w:szCs w:val="22"/>
        </w:rPr>
        <w:t xml:space="preserve">De frictiekosten worden direct in rekening gebracht. De vergoeding wordt gebruikt om de frictiekosten te dekken. Het is de taak van de dienst om </w:t>
      </w:r>
      <w:r w:rsidR="00CC7508" w:rsidRPr="005B7049">
        <w:rPr>
          <w:rFonts w:ascii="Calibri" w:hAnsi="Calibri"/>
          <w:szCs w:val="22"/>
        </w:rPr>
        <w:t>ervoor</w:t>
      </w:r>
      <w:r w:rsidRPr="005B7049">
        <w:rPr>
          <w:rFonts w:ascii="Calibri" w:hAnsi="Calibri"/>
          <w:szCs w:val="22"/>
        </w:rPr>
        <w:t xml:space="preserve"> te zorgen dat de werkelijke kosten binnen de vergoeding blij</w:t>
      </w:r>
      <w:r w:rsidR="00B10E51">
        <w:rPr>
          <w:rFonts w:ascii="Calibri" w:hAnsi="Calibri"/>
          <w:szCs w:val="22"/>
        </w:rPr>
        <w:t>ven</w:t>
      </w:r>
      <w:r w:rsidRPr="005B7049">
        <w:rPr>
          <w:rFonts w:ascii="Calibri" w:hAnsi="Calibri"/>
          <w:szCs w:val="22"/>
        </w:rPr>
        <w:t xml:space="preserve">. Eventuele overschotten komen ten goede aan </w:t>
      </w:r>
      <w:r w:rsidR="006F33C7" w:rsidRPr="005B7049">
        <w:rPr>
          <w:rFonts w:ascii="Calibri" w:hAnsi="Calibri"/>
          <w:szCs w:val="22"/>
        </w:rPr>
        <w:t xml:space="preserve">de </w:t>
      </w:r>
      <w:r w:rsidR="00D6085A" w:rsidRPr="005B7049">
        <w:rPr>
          <w:rFonts w:ascii="Calibri" w:hAnsi="Calibri"/>
          <w:szCs w:val="22"/>
        </w:rPr>
        <w:t>a</w:t>
      </w:r>
      <w:r w:rsidR="006F33C7" w:rsidRPr="005B7049">
        <w:rPr>
          <w:rFonts w:ascii="Calibri" w:hAnsi="Calibri"/>
          <w:szCs w:val="22"/>
        </w:rPr>
        <w:t xml:space="preserve">lgemene </w:t>
      </w:r>
      <w:r w:rsidR="00D6085A" w:rsidRPr="005B7049">
        <w:rPr>
          <w:rFonts w:ascii="Calibri" w:hAnsi="Calibri"/>
          <w:szCs w:val="22"/>
        </w:rPr>
        <w:t>r</w:t>
      </w:r>
      <w:r w:rsidR="006F33C7" w:rsidRPr="005B7049">
        <w:rPr>
          <w:rFonts w:ascii="Calibri" w:hAnsi="Calibri"/>
          <w:szCs w:val="22"/>
        </w:rPr>
        <w:t>eserve.</w:t>
      </w:r>
      <w:r w:rsidR="00EF17D7" w:rsidRPr="005B7049">
        <w:rPr>
          <w:rFonts w:ascii="Calibri" w:hAnsi="Calibri"/>
          <w:szCs w:val="22"/>
        </w:rPr>
        <w:t xml:space="preserve"> </w:t>
      </w:r>
      <w:r w:rsidR="003932DB" w:rsidRPr="005B7049">
        <w:rPr>
          <w:rFonts w:ascii="Calibri" w:hAnsi="Calibri"/>
          <w:szCs w:val="22"/>
        </w:rPr>
        <w:t xml:space="preserve">Indien de frictiekosten uiteindelijk hoger zijn, wordt dit met alle deelnemers verrekend </w:t>
      </w:r>
      <w:r w:rsidR="0000754E">
        <w:rPr>
          <w:rFonts w:ascii="Calibri" w:hAnsi="Calibri"/>
          <w:szCs w:val="22"/>
        </w:rPr>
        <w:t>naar rato</w:t>
      </w:r>
      <w:r w:rsidR="003932DB" w:rsidRPr="005B7049">
        <w:rPr>
          <w:rFonts w:ascii="Calibri" w:hAnsi="Calibri"/>
          <w:szCs w:val="22"/>
        </w:rPr>
        <w:t xml:space="preserve"> van </w:t>
      </w:r>
      <w:r w:rsidR="003932DB">
        <w:rPr>
          <w:rFonts w:ascii="Calibri" w:hAnsi="Calibri"/>
          <w:szCs w:val="22"/>
        </w:rPr>
        <w:t>de initieel begrote bijdrage.</w:t>
      </w:r>
    </w:p>
    <w:p w14:paraId="03BAC3C3" w14:textId="77777777" w:rsidR="003932DB" w:rsidRDefault="003932DB" w:rsidP="005B7049">
      <w:pPr>
        <w:rPr>
          <w:rFonts w:ascii="Calibri" w:hAnsi="Calibri"/>
          <w:szCs w:val="22"/>
        </w:rPr>
      </w:pPr>
    </w:p>
    <w:p w14:paraId="2EF4B036" w14:textId="77777777" w:rsidR="003932DB" w:rsidRDefault="0000754E" w:rsidP="005B7049">
      <w:pPr>
        <w:rPr>
          <w:rFonts w:ascii="Calibri" w:hAnsi="Calibri"/>
          <w:szCs w:val="22"/>
        </w:rPr>
      </w:pPr>
      <w:r>
        <w:rPr>
          <w:rFonts w:ascii="Calibri" w:hAnsi="Calibri"/>
          <w:szCs w:val="22"/>
        </w:rPr>
        <w:t>In het geval van een wetswijziging en verschuiving van taken als gevolg daarvan kan h</w:t>
      </w:r>
      <w:r w:rsidR="006F6888">
        <w:rPr>
          <w:rFonts w:ascii="Calibri" w:hAnsi="Calibri"/>
          <w:szCs w:val="22"/>
        </w:rPr>
        <w:t>et algemeen bestuur besluiten maatwerkafspraken te maken</w:t>
      </w:r>
      <w:r>
        <w:rPr>
          <w:rFonts w:ascii="Calibri" w:hAnsi="Calibri"/>
          <w:szCs w:val="22"/>
        </w:rPr>
        <w:t>.</w:t>
      </w:r>
      <w:r w:rsidR="006F6888">
        <w:rPr>
          <w:rFonts w:ascii="Calibri" w:hAnsi="Calibri"/>
          <w:szCs w:val="22"/>
        </w:rPr>
        <w:t xml:space="preserve"> </w:t>
      </w:r>
    </w:p>
    <w:p w14:paraId="7C18CD13" w14:textId="77777777" w:rsidR="00B10E51" w:rsidRDefault="00B10E51" w:rsidP="005B7049">
      <w:pPr>
        <w:rPr>
          <w:rFonts w:ascii="Calibri" w:hAnsi="Calibri"/>
          <w:szCs w:val="22"/>
        </w:rPr>
      </w:pPr>
    </w:p>
    <w:p w14:paraId="5E803A5A" w14:textId="77777777" w:rsidR="00DE3A1C" w:rsidRPr="005B7049" w:rsidRDefault="00DE3A1C" w:rsidP="005B7049">
      <w:pPr>
        <w:rPr>
          <w:rFonts w:ascii="Calibri" w:hAnsi="Calibri"/>
          <w:szCs w:val="22"/>
        </w:rPr>
      </w:pPr>
      <w:r w:rsidRPr="005B7049">
        <w:rPr>
          <w:rFonts w:ascii="Calibri" w:hAnsi="Calibri"/>
          <w:szCs w:val="22"/>
        </w:rPr>
        <w:t xml:space="preserve">Indien er discussie is over de vraag of er sprake is van een </w:t>
      </w:r>
      <w:proofErr w:type="spellStart"/>
      <w:r w:rsidRPr="005B7049">
        <w:rPr>
          <w:rFonts w:ascii="Calibri" w:hAnsi="Calibri"/>
          <w:szCs w:val="22"/>
        </w:rPr>
        <w:t>meerjaren</w:t>
      </w:r>
      <w:proofErr w:type="spellEnd"/>
      <w:r w:rsidR="0000754E">
        <w:rPr>
          <w:rFonts w:ascii="Calibri" w:hAnsi="Calibri"/>
          <w:szCs w:val="22"/>
        </w:rPr>
        <w:t>-</w:t>
      </w:r>
      <w:r w:rsidRPr="005B7049">
        <w:rPr>
          <w:rFonts w:ascii="Calibri" w:hAnsi="Calibri"/>
          <w:szCs w:val="22"/>
        </w:rPr>
        <w:t xml:space="preserve">schommeling (paragraaf 6.2) of </w:t>
      </w:r>
      <w:r w:rsidR="00B10E51">
        <w:rPr>
          <w:rFonts w:ascii="Calibri" w:hAnsi="Calibri"/>
          <w:szCs w:val="22"/>
        </w:rPr>
        <w:t xml:space="preserve">van </w:t>
      </w:r>
      <w:r w:rsidRPr="005B7049">
        <w:rPr>
          <w:rFonts w:ascii="Calibri" w:hAnsi="Calibri"/>
          <w:szCs w:val="22"/>
        </w:rPr>
        <w:t xml:space="preserve">afbouw van een deeltaak (paragraaf 6.3), </w:t>
      </w:r>
      <w:r w:rsidR="00B10E51">
        <w:rPr>
          <w:rFonts w:ascii="Calibri" w:hAnsi="Calibri"/>
          <w:szCs w:val="22"/>
        </w:rPr>
        <w:t>neemt</w:t>
      </w:r>
      <w:r w:rsidRPr="005B7049">
        <w:rPr>
          <w:rFonts w:ascii="Calibri" w:hAnsi="Calibri"/>
          <w:szCs w:val="22"/>
        </w:rPr>
        <w:t xml:space="preserve"> het algemeen bestuur </w:t>
      </w:r>
      <w:r w:rsidR="00BE2C14">
        <w:rPr>
          <w:rFonts w:ascii="Calibri" w:hAnsi="Calibri"/>
          <w:szCs w:val="22"/>
        </w:rPr>
        <w:t xml:space="preserve">daarover een </w:t>
      </w:r>
      <w:r w:rsidRPr="005B7049">
        <w:rPr>
          <w:rFonts w:ascii="Calibri" w:hAnsi="Calibri"/>
          <w:szCs w:val="22"/>
        </w:rPr>
        <w:t>doorslag</w:t>
      </w:r>
      <w:r w:rsidR="00BE2C14">
        <w:rPr>
          <w:rFonts w:ascii="Calibri" w:hAnsi="Calibri"/>
          <w:szCs w:val="22"/>
        </w:rPr>
        <w:t>gevend besluit</w:t>
      </w:r>
      <w:r w:rsidRPr="005B7049">
        <w:rPr>
          <w:rFonts w:ascii="Calibri" w:hAnsi="Calibri"/>
          <w:szCs w:val="22"/>
        </w:rPr>
        <w:t xml:space="preserve">. </w:t>
      </w:r>
    </w:p>
    <w:p w14:paraId="784B70A0" w14:textId="77777777" w:rsidR="00AA196B" w:rsidRPr="005B7049" w:rsidRDefault="00AA196B" w:rsidP="005B7049">
      <w:pPr>
        <w:rPr>
          <w:rFonts w:ascii="Calibri" w:hAnsi="Calibri"/>
          <w:b/>
          <w:caps/>
          <w:szCs w:val="22"/>
          <w:highlight w:val="lightGray"/>
        </w:rPr>
      </w:pPr>
      <w:r w:rsidRPr="005B7049">
        <w:rPr>
          <w:rFonts w:ascii="Calibri" w:hAnsi="Calibri"/>
          <w:szCs w:val="22"/>
          <w:highlight w:val="lightGray"/>
        </w:rPr>
        <w:br w:type="page"/>
      </w:r>
    </w:p>
    <w:p w14:paraId="012C937A" w14:textId="77777777" w:rsidR="00F10DCD" w:rsidRPr="00DD3BE9" w:rsidRDefault="00F10DCD" w:rsidP="005B7049">
      <w:pPr>
        <w:pStyle w:val="Kop1"/>
        <w:ind w:left="227"/>
        <w:rPr>
          <w:rFonts w:ascii="Calibri" w:hAnsi="Calibri"/>
          <w:b w:val="0"/>
          <w:color w:val="00B050"/>
          <w:sz w:val="40"/>
          <w:szCs w:val="44"/>
        </w:rPr>
      </w:pPr>
      <w:bookmarkStart w:id="70" w:name="_Toc521876832"/>
      <w:bookmarkStart w:id="71" w:name="_Toc26524214"/>
      <w:r w:rsidRPr="00DD3BE9">
        <w:rPr>
          <w:rFonts w:ascii="Calibri" w:hAnsi="Calibri"/>
          <w:b w:val="0"/>
          <w:color w:val="00B050"/>
          <w:sz w:val="40"/>
          <w:szCs w:val="44"/>
        </w:rPr>
        <w:lastRenderedPageBreak/>
        <w:t>afkortingenlijst</w:t>
      </w:r>
      <w:r w:rsidR="00E46833" w:rsidRPr="00DD3BE9">
        <w:rPr>
          <w:rFonts w:ascii="Calibri" w:hAnsi="Calibri"/>
          <w:b w:val="0"/>
          <w:color w:val="00B050"/>
          <w:sz w:val="40"/>
          <w:szCs w:val="44"/>
        </w:rPr>
        <w:t xml:space="preserve"> en relevante documenten</w:t>
      </w:r>
      <w:bookmarkEnd w:id="70"/>
      <w:bookmarkEnd w:id="71"/>
    </w:p>
    <w:p w14:paraId="262271C9" w14:textId="77777777" w:rsidR="00F10DCD" w:rsidRPr="005B7049" w:rsidRDefault="00F10DCD" w:rsidP="005937D1">
      <w:pPr>
        <w:pStyle w:val="Kop1"/>
        <w:numPr>
          <w:ilvl w:val="0"/>
          <w:numId w:val="0"/>
        </w:numPr>
        <w:ind w:left="227"/>
        <w:rPr>
          <w:rFonts w:ascii="Calibri" w:hAnsi="Calibri"/>
          <w:sz w:val="22"/>
          <w:szCs w:val="22"/>
        </w:rPr>
      </w:pPr>
    </w:p>
    <w:p w14:paraId="1273E3EC" w14:textId="77777777" w:rsidR="00E46833" w:rsidRPr="00DD3BE9" w:rsidRDefault="00E46833" w:rsidP="005937D1">
      <w:pPr>
        <w:pStyle w:val="Kop2"/>
        <w:ind w:left="567"/>
        <w:rPr>
          <w:rFonts w:ascii="Calibri" w:hAnsi="Calibri"/>
          <w:i w:val="0"/>
          <w:szCs w:val="22"/>
        </w:rPr>
      </w:pPr>
      <w:bookmarkStart w:id="72" w:name="_Toc521876833"/>
      <w:bookmarkStart w:id="73" w:name="_Toc26524215"/>
      <w:r w:rsidRPr="00DD3BE9">
        <w:rPr>
          <w:rFonts w:ascii="Calibri" w:hAnsi="Calibri"/>
          <w:i w:val="0"/>
          <w:szCs w:val="22"/>
        </w:rPr>
        <w:t>Afkortingen lijst</w:t>
      </w:r>
      <w:bookmarkEnd w:id="72"/>
      <w:bookmarkEnd w:id="73"/>
    </w:p>
    <w:p w14:paraId="02FB80AF" w14:textId="77777777" w:rsidR="00E46833" w:rsidRPr="00F10DCD" w:rsidRDefault="00E46833" w:rsidP="005937D1">
      <w:pPr>
        <w:rPr>
          <w:rFonts w:ascii="Calibri" w:hAnsi="Calibri"/>
        </w:rPr>
      </w:pPr>
      <w:r w:rsidRPr="00F10DCD">
        <w:rPr>
          <w:rFonts w:ascii="Calibri" w:hAnsi="Calibri"/>
        </w:rPr>
        <w:t>AB</w:t>
      </w:r>
      <w:r w:rsidR="00B97C9E">
        <w:rPr>
          <w:rFonts w:ascii="Calibri" w:hAnsi="Calibri"/>
        </w:rPr>
        <w:tab/>
      </w:r>
      <w:r w:rsidR="00670FFF">
        <w:rPr>
          <w:rFonts w:ascii="Calibri" w:hAnsi="Calibri"/>
        </w:rPr>
        <w:tab/>
        <w:t>A</w:t>
      </w:r>
      <w:r w:rsidRPr="00F10DCD">
        <w:rPr>
          <w:rFonts w:ascii="Calibri" w:hAnsi="Calibri"/>
        </w:rPr>
        <w:t xml:space="preserve">lgemeen </w:t>
      </w:r>
      <w:r w:rsidR="0036089E">
        <w:rPr>
          <w:rFonts w:ascii="Calibri" w:hAnsi="Calibri"/>
        </w:rPr>
        <w:t>b</w:t>
      </w:r>
      <w:r w:rsidRPr="00F10DCD">
        <w:rPr>
          <w:rFonts w:ascii="Calibri" w:hAnsi="Calibri"/>
        </w:rPr>
        <w:t>estuur</w:t>
      </w:r>
    </w:p>
    <w:p w14:paraId="05846E4A" w14:textId="77777777" w:rsidR="00AB2220" w:rsidRDefault="00AB2220" w:rsidP="005937D1">
      <w:pPr>
        <w:rPr>
          <w:rFonts w:ascii="Calibri" w:hAnsi="Calibri"/>
        </w:rPr>
      </w:pPr>
      <w:r>
        <w:rPr>
          <w:rFonts w:ascii="Calibri" w:hAnsi="Calibri"/>
        </w:rPr>
        <w:t>B&amp;W</w:t>
      </w:r>
      <w:r w:rsidR="00B97C9E">
        <w:rPr>
          <w:rFonts w:ascii="Calibri" w:hAnsi="Calibri"/>
        </w:rPr>
        <w:tab/>
      </w:r>
      <w:r w:rsidR="00670FFF">
        <w:rPr>
          <w:rFonts w:ascii="Calibri" w:hAnsi="Calibri"/>
        </w:rPr>
        <w:tab/>
      </w:r>
      <w:r>
        <w:rPr>
          <w:rFonts w:ascii="Calibri" w:hAnsi="Calibri"/>
        </w:rPr>
        <w:t>Burgemeester en Wethouders</w:t>
      </w:r>
    </w:p>
    <w:p w14:paraId="4487CB43" w14:textId="77777777" w:rsidR="004D7059" w:rsidRPr="00F10DCD" w:rsidRDefault="004D7059" w:rsidP="005937D1">
      <w:pPr>
        <w:rPr>
          <w:rFonts w:ascii="Calibri" w:hAnsi="Calibri"/>
        </w:rPr>
      </w:pPr>
      <w:r>
        <w:rPr>
          <w:rFonts w:ascii="Calibri" w:hAnsi="Calibri"/>
        </w:rPr>
        <w:t>BBV</w:t>
      </w:r>
      <w:r>
        <w:rPr>
          <w:rFonts w:ascii="Calibri" w:hAnsi="Calibri"/>
        </w:rPr>
        <w:tab/>
      </w:r>
      <w:r w:rsidR="00670FFF">
        <w:rPr>
          <w:rFonts w:ascii="Calibri" w:hAnsi="Calibri"/>
        </w:rPr>
        <w:tab/>
      </w:r>
      <w:r>
        <w:rPr>
          <w:rFonts w:ascii="Calibri" w:hAnsi="Calibri"/>
        </w:rPr>
        <w:t xml:space="preserve">Besluit </w:t>
      </w:r>
      <w:r w:rsidR="00B42037">
        <w:rPr>
          <w:rFonts w:ascii="Calibri" w:hAnsi="Calibri"/>
        </w:rPr>
        <w:t>B</w:t>
      </w:r>
      <w:r>
        <w:rPr>
          <w:rFonts w:ascii="Calibri" w:hAnsi="Calibri"/>
        </w:rPr>
        <w:t>e</w:t>
      </w:r>
      <w:r w:rsidR="00B42037">
        <w:rPr>
          <w:rFonts w:ascii="Calibri" w:hAnsi="Calibri"/>
        </w:rPr>
        <w:t>grot</w:t>
      </w:r>
      <w:r>
        <w:rPr>
          <w:rFonts w:ascii="Calibri" w:hAnsi="Calibri"/>
        </w:rPr>
        <w:t xml:space="preserve">ing en </w:t>
      </w:r>
      <w:r w:rsidR="00B42037">
        <w:rPr>
          <w:rFonts w:ascii="Calibri" w:hAnsi="Calibri"/>
        </w:rPr>
        <w:t>V</w:t>
      </w:r>
      <w:r>
        <w:rPr>
          <w:rFonts w:ascii="Calibri" w:hAnsi="Calibri"/>
        </w:rPr>
        <w:t xml:space="preserve">erantwoording </w:t>
      </w:r>
    </w:p>
    <w:p w14:paraId="288DAF46" w14:textId="77777777" w:rsidR="004D7059" w:rsidRDefault="00670FFF" w:rsidP="005937D1">
      <w:pPr>
        <w:rPr>
          <w:rFonts w:ascii="Calibri" w:hAnsi="Calibri"/>
        </w:rPr>
      </w:pPr>
      <w:r>
        <w:rPr>
          <w:rFonts w:ascii="Calibri" w:hAnsi="Calibri"/>
        </w:rPr>
        <w:t>Burap</w:t>
      </w:r>
      <w:r>
        <w:rPr>
          <w:rFonts w:ascii="Calibri" w:hAnsi="Calibri"/>
        </w:rPr>
        <w:tab/>
      </w:r>
      <w:r>
        <w:rPr>
          <w:rFonts w:ascii="Calibri" w:hAnsi="Calibri"/>
        </w:rPr>
        <w:tab/>
        <w:t>B</w:t>
      </w:r>
      <w:r w:rsidR="004D7059">
        <w:rPr>
          <w:rFonts w:ascii="Calibri" w:hAnsi="Calibri"/>
        </w:rPr>
        <w:t>estuurlijke rapportage</w:t>
      </w:r>
    </w:p>
    <w:p w14:paraId="5E89CC85" w14:textId="77777777" w:rsidR="00E46833" w:rsidRDefault="00E46833" w:rsidP="005937D1">
      <w:pPr>
        <w:rPr>
          <w:rFonts w:ascii="Calibri" w:hAnsi="Calibri"/>
        </w:rPr>
      </w:pPr>
      <w:r w:rsidRPr="00F10DCD">
        <w:rPr>
          <w:rFonts w:ascii="Calibri" w:hAnsi="Calibri"/>
        </w:rPr>
        <w:t xml:space="preserve">DB </w:t>
      </w:r>
      <w:r w:rsidR="00B97C9E">
        <w:rPr>
          <w:rFonts w:ascii="Calibri" w:hAnsi="Calibri"/>
        </w:rPr>
        <w:tab/>
      </w:r>
      <w:r w:rsidR="00670FFF">
        <w:rPr>
          <w:rFonts w:ascii="Calibri" w:hAnsi="Calibri"/>
        </w:rPr>
        <w:tab/>
        <w:t>D</w:t>
      </w:r>
      <w:r w:rsidRPr="00F10DCD">
        <w:rPr>
          <w:rFonts w:ascii="Calibri" w:hAnsi="Calibri"/>
        </w:rPr>
        <w:t xml:space="preserve">agelijks </w:t>
      </w:r>
      <w:r w:rsidR="0036089E">
        <w:rPr>
          <w:rFonts w:ascii="Calibri" w:hAnsi="Calibri"/>
        </w:rPr>
        <w:t>b</w:t>
      </w:r>
      <w:r w:rsidRPr="00F10DCD">
        <w:rPr>
          <w:rFonts w:ascii="Calibri" w:hAnsi="Calibri"/>
        </w:rPr>
        <w:t>estuur</w:t>
      </w:r>
    </w:p>
    <w:p w14:paraId="6777FE14" w14:textId="77777777" w:rsidR="004D7059" w:rsidRPr="00F10DCD" w:rsidRDefault="00670FFF" w:rsidP="005937D1">
      <w:pPr>
        <w:rPr>
          <w:rFonts w:ascii="Calibri" w:hAnsi="Calibri"/>
        </w:rPr>
      </w:pPr>
      <w:r>
        <w:rPr>
          <w:rFonts w:ascii="Calibri" w:hAnsi="Calibri"/>
        </w:rPr>
        <w:t>GR</w:t>
      </w:r>
      <w:r>
        <w:rPr>
          <w:rFonts w:ascii="Calibri" w:hAnsi="Calibri"/>
        </w:rPr>
        <w:tab/>
      </w:r>
      <w:r>
        <w:rPr>
          <w:rFonts w:ascii="Calibri" w:hAnsi="Calibri"/>
        </w:rPr>
        <w:tab/>
        <w:t>G</w:t>
      </w:r>
      <w:r w:rsidR="004D7059">
        <w:rPr>
          <w:rFonts w:ascii="Calibri" w:hAnsi="Calibri"/>
        </w:rPr>
        <w:t>emeenschappelijke regeling</w:t>
      </w:r>
    </w:p>
    <w:p w14:paraId="015B3776" w14:textId="77777777" w:rsidR="004D7059" w:rsidRDefault="00670FFF" w:rsidP="005937D1">
      <w:pPr>
        <w:rPr>
          <w:rFonts w:ascii="Calibri" w:hAnsi="Calibri"/>
        </w:rPr>
      </w:pPr>
      <w:proofErr w:type="spellStart"/>
      <w:r>
        <w:rPr>
          <w:rFonts w:ascii="Calibri" w:hAnsi="Calibri"/>
        </w:rPr>
        <w:t>Marap</w:t>
      </w:r>
      <w:proofErr w:type="spellEnd"/>
      <w:r>
        <w:rPr>
          <w:rFonts w:ascii="Calibri" w:hAnsi="Calibri"/>
        </w:rPr>
        <w:tab/>
      </w:r>
      <w:r>
        <w:rPr>
          <w:rFonts w:ascii="Calibri" w:hAnsi="Calibri"/>
        </w:rPr>
        <w:tab/>
        <w:t>M</w:t>
      </w:r>
      <w:r w:rsidR="004D7059">
        <w:rPr>
          <w:rFonts w:ascii="Calibri" w:hAnsi="Calibri"/>
        </w:rPr>
        <w:t>aandrapportage</w:t>
      </w:r>
    </w:p>
    <w:p w14:paraId="236B5674" w14:textId="77777777" w:rsidR="00E46833" w:rsidRDefault="00E46833" w:rsidP="005937D1">
      <w:pPr>
        <w:rPr>
          <w:rFonts w:ascii="Calibri" w:hAnsi="Calibri"/>
        </w:rPr>
      </w:pPr>
      <w:r w:rsidRPr="00F10DCD">
        <w:rPr>
          <w:rFonts w:ascii="Calibri" w:hAnsi="Calibri"/>
        </w:rPr>
        <w:t>OD</w:t>
      </w:r>
      <w:r>
        <w:rPr>
          <w:rFonts w:ascii="Calibri" w:hAnsi="Calibri"/>
        </w:rPr>
        <w:t>WH</w:t>
      </w:r>
      <w:r w:rsidR="00B97C9E">
        <w:rPr>
          <w:rFonts w:ascii="Calibri" w:hAnsi="Calibri"/>
        </w:rPr>
        <w:tab/>
      </w:r>
      <w:r w:rsidR="00670FFF">
        <w:rPr>
          <w:rFonts w:ascii="Calibri" w:hAnsi="Calibri"/>
        </w:rPr>
        <w:tab/>
      </w:r>
      <w:r>
        <w:rPr>
          <w:rFonts w:ascii="Calibri" w:hAnsi="Calibri"/>
        </w:rPr>
        <w:t>Omgevingsdienst West</w:t>
      </w:r>
      <w:r w:rsidRPr="00F10DCD">
        <w:rPr>
          <w:rFonts w:ascii="Calibri" w:hAnsi="Calibri"/>
        </w:rPr>
        <w:t>-Holland</w:t>
      </w:r>
    </w:p>
    <w:p w14:paraId="67E0568A" w14:textId="77777777" w:rsidR="007F1F3C" w:rsidRDefault="007F1F3C" w:rsidP="005937D1">
      <w:pPr>
        <w:rPr>
          <w:rFonts w:ascii="Calibri" w:hAnsi="Calibri"/>
        </w:rPr>
      </w:pPr>
      <w:r>
        <w:rPr>
          <w:rFonts w:ascii="Calibri" w:hAnsi="Calibri"/>
        </w:rPr>
        <w:t>PDC</w:t>
      </w:r>
      <w:r w:rsidR="00B97C9E">
        <w:rPr>
          <w:rFonts w:ascii="Calibri" w:hAnsi="Calibri"/>
        </w:rPr>
        <w:tab/>
      </w:r>
      <w:r w:rsidR="00670FFF">
        <w:rPr>
          <w:rFonts w:ascii="Calibri" w:hAnsi="Calibri"/>
        </w:rPr>
        <w:tab/>
        <w:t>P</w:t>
      </w:r>
      <w:r>
        <w:rPr>
          <w:rFonts w:ascii="Calibri" w:hAnsi="Calibri"/>
        </w:rPr>
        <w:t>roducten-Diensten</w:t>
      </w:r>
      <w:r w:rsidR="002F5A97">
        <w:rPr>
          <w:rFonts w:ascii="Calibri" w:hAnsi="Calibri"/>
        </w:rPr>
        <w:t>-</w:t>
      </w:r>
      <w:r>
        <w:rPr>
          <w:rFonts w:ascii="Calibri" w:hAnsi="Calibri"/>
        </w:rPr>
        <w:t>Catalogus</w:t>
      </w:r>
    </w:p>
    <w:p w14:paraId="2464CC88" w14:textId="77777777" w:rsidR="004D7059" w:rsidRDefault="00670FFF" w:rsidP="005937D1">
      <w:pPr>
        <w:rPr>
          <w:rFonts w:ascii="Calibri" w:hAnsi="Calibri"/>
        </w:rPr>
      </w:pPr>
      <w:r>
        <w:rPr>
          <w:rFonts w:ascii="Calibri" w:hAnsi="Calibri"/>
        </w:rPr>
        <w:t>Perrap</w:t>
      </w:r>
      <w:r>
        <w:rPr>
          <w:rFonts w:ascii="Calibri" w:hAnsi="Calibri"/>
        </w:rPr>
        <w:tab/>
      </w:r>
      <w:r>
        <w:rPr>
          <w:rFonts w:ascii="Calibri" w:hAnsi="Calibri"/>
        </w:rPr>
        <w:tab/>
        <w:t>P</w:t>
      </w:r>
      <w:r w:rsidR="004D7059">
        <w:rPr>
          <w:rFonts w:ascii="Calibri" w:hAnsi="Calibri"/>
        </w:rPr>
        <w:t>eriodieke rapportage</w:t>
      </w:r>
    </w:p>
    <w:p w14:paraId="4A0737DA" w14:textId="77777777" w:rsidR="004D7059" w:rsidRDefault="004D7059" w:rsidP="005937D1">
      <w:pPr>
        <w:rPr>
          <w:rFonts w:ascii="Calibri" w:hAnsi="Calibri"/>
        </w:rPr>
      </w:pPr>
      <w:proofErr w:type="spellStart"/>
      <w:r>
        <w:rPr>
          <w:rFonts w:ascii="Calibri" w:hAnsi="Calibri"/>
        </w:rPr>
        <w:t>Wgr</w:t>
      </w:r>
      <w:proofErr w:type="spellEnd"/>
      <w:r>
        <w:rPr>
          <w:rFonts w:ascii="Calibri" w:hAnsi="Calibri"/>
        </w:rPr>
        <w:tab/>
      </w:r>
      <w:r w:rsidR="00670FFF">
        <w:rPr>
          <w:rFonts w:ascii="Calibri" w:hAnsi="Calibri"/>
        </w:rPr>
        <w:tab/>
      </w:r>
      <w:r>
        <w:rPr>
          <w:rFonts w:ascii="Calibri" w:hAnsi="Calibri"/>
        </w:rPr>
        <w:t xml:space="preserve">Wet </w:t>
      </w:r>
      <w:r w:rsidR="00CC7508">
        <w:rPr>
          <w:rFonts w:ascii="Calibri" w:hAnsi="Calibri"/>
        </w:rPr>
        <w:t>gemeenschappelijke</w:t>
      </w:r>
      <w:r>
        <w:rPr>
          <w:rFonts w:ascii="Calibri" w:hAnsi="Calibri"/>
        </w:rPr>
        <w:t xml:space="preserve"> regelingen</w:t>
      </w:r>
    </w:p>
    <w:p w14:paraId="11F673C0" w14:textId="77777777" w:rsidR="00415FA9" w:rsidRDefault="00415FA9" w:rsidP="005937D1">
      <w:pPr>
        <w:rPr>
          <w:rFonts w:ascii="Calibri" w:hAnsi="Calibri"/>
        </w:rPr>
      </w:pPr>
    </w:p>
    <w:p w14:paraId="36C34027" w14:textId="77777777" w:rsidR="00213F4E" w:rsidRDefault="00213F4E" w:rsidP="005937D1">
      <w:pPr>
        <w:rPr>
          <w:rFonts w:ascii="Calibri" w:hAnsi="Calibri"/>
        </w:rPr>
      </w:pPr>
    </w:p>
    <w:p w14:paraId="7B80E2DE" w14:textId="77777777" w:rsidR="00F10DCD" w:rsidRPr="00DD3BE9" w:rsidRDefault="00F10DCD" w:rsidP="005937D1">
      <w:pPr>
        <w:pStyle w:val="Kop2"/>
        <w:ind w:left="567"/>
        <w:rPr>
          <w:rFonts w:ascii="Calibri" w:hAnsi="Calibri"/>
          <w:i w:val="0"/>
          <w:szCs w:val="22"/>
        </w:rPr>
      </w:pPr>
      <w:bookmarkStart w:id="74" w:name="_Toc521876834"/>
      <w:bookmarkStart w:id="75" w:name="_Toc26524216"/>
      <w:r w:rsidRPr="00DD3BE9">
        <w:rPr>
          <w:rFonts w:ascii="Calibri" w:hAnsi="Calibri"/>
          <w:i w:val="0"/>
          <w:szCs w:val="22"/>
        </w:rPr>
        <w:t>Relevante documenten</w:t>
      </w:r>
      <w:bookmarkEnd w:id="74"/>
      <w:bookmarkEnd w:id="75"/>
    </w:p>
    <w:p w14:paraId="1A8C6286" w14:textId="77777777" w:rsidR="001C5274" w:rsidRDefault="001C5274" w:rsidP="005937D1">
      <w:pPr>
        <w:rPr>
          <w:rFonts w:ascii="Calibri" w:hAnsi="Calibri"/>
        </w:rPr>
      </w:pPr>
      <w:r>
        <w:rPr>
          <w:rFonts w:ascii="Calibri" w:hAnsi="Calibri"/>
        </w:rPr>
        <w:t>Regeling</w:t>
      </w:r>
      <w:r w:rsidR="00F10DCD" w:rsidRPr="00F10DCD">
        <w:rPr>
          <w:rFonts w:ascii="Calibri" w:hAnsi="Calibri"/>
        </w:rPr>
        <w:t xml:space="preserve"> </w:t>
      </w:r>
      <w:r w:rsidR="00BB5041">
        <w:rPr>
          <w:rFonts w:ascii="Calibri" w:hAnsi="Calibri"/>
        </w:rPr>
        <w:t>Omgevingsdienst West-Holland (GR)</w:t>
      </w:r>
    </w:p>
    <w:p w14:paraId="16AC7C88" w14:textId="77777777" w:rsidR="002442F3" w:rsidRDefault="002442F3" w:rsidP="005B7049">
      <w:pPr>
        <w:rPr>
          <w:rFonts w:ascii="Calibri" w:hAnsi="Calibri"/>
        </w:rPr>
      </w:pPr>
      <w:r w:rsidRPr="00F10DCD">
        <w:rPr>
          <w:rFonts w:ascii="Calibri" w:hAnsi="Calibri"/>
        </w:rPr>
        <w:t>Financ</w:t>
      </w:r>
      <w:r>
        <w:rPr>
          <w:rFonts w:ascii="Calibri" w:hAnsi="Calibri"/>
        </w:rPr>
        <w:t>iële verordening</w:t>
      </w:r>
      <w:r w:rsidR="00917EC4">
        <w:rPr>
          <w:rFonts w:ascii="Calibri" w:hAnsi="Calibri"/>
        </w:rPr>
        <w:t xml:space="preserve"> </w:t>
      </w:r>
    </w:p>
    <w:p w14:paraId="72323CAD" w14:textId="77777777" w:rsidR="00C871D0" w:rsidRPr="00BB5041" w:rsidRDefault="00C871D0" w:rsidP="005B7049">
      <w:pPr>
        <w:rPr>
          <w:rFonts w:ascii="Calibri" w:hAnsi="Calibri"/>
        </w:rPr>
      </w:pPr>
      <w:proofErr w:type="spellStart"/>
      <w:r>
        <w:rPr>
          <w:rFonts w:ascii="Calibri" w:hAnsi="Calibri"/>
        </w:rPr>
        <w:t>Treasury</w:t>
      </w:r>
      <w:proofErr w:type="spellEnd"/>
      <w:r>
        <w:rPr>
          <w:rFonts w:ascii="Calibri" w:hAnsi="Calibri"/>
        </w:rPr>
        <w:t xml:space="preserve"> statuut</w:t>
      </w:r>
    </w:p>
    <w:p w14:paraId="0C4EBFCC" w14:textId="77777777" w:rsidR="00B97C9E" w:rsidRPr="00917EC4" w:rsidRDefault="00917EC4" w:rsidP="005B7049">
      <w:pPr>
        <w:rPr>
          <w:rFonts w:ascii="Calibri" w:hAnsi="Calibri"/>
        </w:rPr>
      </w:pPr>
      <w:r w:rsidRPr="005B7049">
        <w:rPr>
          <w:rFonts w:ascii="Calibri" w:hAnsi="Calibri"/>
          <w:szCs w:val="22"/>
        </w:rPr>
        <w:t xml:space="preserve">Nota Weerstandsvermogen en risicomanagement (Nota W&amp;R) </w:t>
      </w:r>
    </w:p>
    <w:p w14:paraId="4420ADD5" w14:textId="77777777" w:rsidR="00C871D0" w:rsidRPr="00BB5041" w:rsidRDefault="00C871D0" w:rsidP="005B7049">
      <w:pPr>
        <w:rPr>
          <w:rFonts w:ascii="Calibri" w:hAnsi="Calibri"/>
        </w:rPr>
      </w:pPr>
      <w:r w:rsidRPr="00BB5041">
        <w:rPr>
          <w:rFonts w:ascii="Calibri" w:hAnsi="Calibri"/>
        </w:rPr>
        <w:t>Controleverordening 2013</w:t>
      </w:r>
    </w:p>
    <w:p w14:paraId="34B98B1D" w14:textId="77777777" w:rsidR="00C871D0" w:rsidRPr="00BB5041" w:rsidRDefault="00C871D0" w:rsidP="005B7049">
      <w:pPr>
        <w:rPr>
          <w:rFonts w:ascii="Calibri" w:hAnsi="Calibri"/>
        </w:rPr>
      </w:pPr>
      <w:r w:rsidRPr="00BB5041">
        <w:rPr>
          <w:rFonts w:ascii="Calibri" w:hAnsi="Calibri"/>
        </w:rPr>
        <w:t>Controle protocol 2013</w:t>
      </w:r>
    </w:p>
    <w:p w14:paraId="4D1A9CFE" w14:textId="77777777" w:rsidR="002C6EAB" w:rsidRPr="002C6EAB" w:rsidRDefault="002C6EAB" w:rsidP="005B7049">
      <w:pPr>
        <w:rPr>
          <w:rFonts w:ascii="Calibri" w:hAnsi="Calibri" w:cs="Calibri"/>
        </w:rPr>
      </w:pPr>
    </w:p>
    <w:p w14:paraId="1105A4BA" w14:textId="77777777" w:rsidR="002C4348" w:rsidRPr="005B7049" w:rsidRDefault="002C4348" w:rsidP="005B7049">
      <w:pPr>
        <w:rPr>
          <w:rFonts w:ascii="Calibri" w:hAnsi="Calibri"/>
          <w:b/>
          <w:szCs w:val="22"/>
        </w:rPr>
      </w:pPr>
      <w:r w:rsidRPr="005B7049">
        <w:rPr>
          <w:rFonts w:ascii="Calibri" w:hAnsi="Calibri"/>
          <w:b/>
          <w:szCs w:val="22"/>
        </w:rPr>
        <w:br w:type="page"/>
      </w:r>
    </w:p>
    <w:p w14:paraId="208D2EFE" w14:textId="77777777" w:rsidR="002C4348" w:rsidRPr="005B7049" w:rsidRDefault="002C4348" w:rsidP="005B7049">
      <w:pPr>
        <w:jc w:val="both"/>
        <w:rPr>
          <w:rFonts w:ascii="Calibri" w:hAnsi="Calibri"/>
          <w:b/>
          <w:szCs w:val="22"/>
        </w:rPr>
      </w:pPr>
    </w:p>
    <w:p w14:paraId="02BF0CDF" w14:textId="525530AB" w:rsidR="00C818C3" w:rsidRPr="00DD3BE9" w:rsidRDefault="00C818C3" w:rsidP="0005395C">
      <w:pPr>
        <w:pStyle w:val="Kop1"/>
        <w:numPr>
          <w:ilvl w:val="0"/>
          <w:numId w:val="0"/>
        </w:numPr>
        <w:rPr>
          <w:rFonts w:ascii="Calibri" w:hAnsi="Calibri"/>
          <w:b w:val="0"/>
          <w:color w:val="00B050"/>
          <w:sz w:val="40"/>
          <w:szCs w:val="44"/>
        </w:rPr>
      </w:pPr>
      <w:bookmarkStart w:id="76" w:name="_Toc26524217"/>
      <w:r>
        <w:rPr>
          <w:rFonts w:ascii="Calibri" w:hAnsi="Calibri"/>
          <w:b w:val="0"/>
          <w:color w:val="00B050"/>
          <w:sz w:val="40"/>
          <w:szCs w:val="44"/>
        </w:rPr>
        <w:t>Ondertekening</w:t>
      </w:r>
      <w:bookmarkEnd w:id="76"/>
    </w:p>
    <w:p w14:paraId="63507B52" w14:textId="77777777" w:rsidR="002C4348" w:rsidRPr="005B7049" w:rsidRDefault="002C4348" w:rsidP="005B7049">
      <w:pPr>
        <w:jc w:val="both"/>
        <w:rPr>
          <w:rFonts w:ascii="Calibri" w:hAnsi="Calibri"/>
          <w:b/>
          <w:szCs w:val="22"/>
        </w:rPr>
      </w:pPr>
    </w:p>
    <w:p w14:paraId="2197E9B5" w14:textId="77777777" w:rsidR="002C4348" w:rsidRPr="005B7049" w:rsidRDefault="002C4348" w:rsidP="005B7049">
      <w:pPr>
        <w:jc w:val="both"/>
        <w:rPr>
          <w:rFonts w:ascii="Calibri" w:hAnsi="Calibri"/>
          <w:b/>
          <w:szCs w:val="22"/>
        </w:rPr>
      </w:pPr>
    </w:p>
    <w:p w14:paraId="5BED9454" w14:textId="77777777" w:rsidR="002C4348" w:rsidRPr="005B7049" w:rsidRDefault="002C4348" w:rsidP="005B7049">
      <w:pPr>
        <w:jc w:val="both"/>
        <w:rPr>
          <w:rFonts w:ascii="Calibri" w:hAnsi="Calibri"/>
          <w:b/>
          <w:szCs w:val="22"/>
        </w:rPr>
      </w:pPr>
    </w:p>
    <w:p w14:paraId="4460309C" w14:textId="77777777" w:rsidR="002C4348" w:rsidRPr="005B7049" w:rsidRDefault="002C4348" w:rsidP="005B7049">
      <w:pPr>
        <w:jc w:val="both"/>
        <w:rPr>
          <w:rFonts w:ascii="Calibri" w:hAnsi="Calibri"/>
          <w:b/>
          <w:szCs w:val="22"/>
        </w:rPr>
      </w:pPr>
    </w:p>
    <w:p w14:paraId="39359F33" w14:textId="77777777" w:rsidR="002C4348" w:rsidRPr="005B7049" w:rsidRDefault="002C4348" w:rsidP="005B7049">
      <w:pPr>
        <w:jc w:val="both"/>
        <w:rPr>
          <w:rFonts w:ascii="Calibri" w:hAnsi="Calibri"/>
          <w:b/>
          <w:szCs w:val="22"/>
        </w:rPr>
      </w:pPr>
    </w:p>
    <w:p w14:paraId="592928CA" w14:textId="77777777" w:rsidR="000376B2" w:rsidRPr="005B7049" w:rsidRDefault="000376B2" w:rsidP="005B7049">
      <w:pPr>
        <w:jc w:val="both"/>
        <w:rPr>
          <w:rFonts w:ascii="Calibri" w:hAnsi="Calibri"/>
          <w:b/>
          <w:szCs w:val="22"/>
        </w:rPr>
      </w:pPr>
      <w:r w:rsidRPr="005B7049">
        <w:rPr>
          <w:rFonts w:ascii="Calibri" w:hAnsi="Calibri"/>
          <w:b/>
          <w:szCs w:val="22"/>
        </w:rPr>
        <w:t>Gemeenschappelijke regeling</w:t>
      </w:r>
      <w:r w:rsidR="00C27AA4" w:rsidRPr="005B7049">
        <w:rPr>
          <w:rFonts w:ascii="Calibri" w:hAnsi="Calibri"/>
          <w:b/>
          <w:szCs w:val="22"/>
        </w:rPr>
        <w:t xml:space="preserve"> </w:t>
      </w:r>
      <w:r w:rsidR="00076984" w:rsidRPr="005B7049">
        <w:rPr>
          <w:rFonts w:ascii="Calibri" w:hAnsi="Calibri"/>
          <w:b/>
          <w:szCs w:val="22"/>
        </w:rPr>
        <w:t>Omgevingsdienst</w:t>
      </w:r>
      <w:r w:rsidR="00C27AA4" w:rsidRPr="005B7049">
        <w:rPr>
          <w:rFonts w:ascii="Calibri" w:hAnsi="Calibri"/>
          <w:b/>
          <w:szCs w:val="22"/>
        </w:rPr>
        <w:t xml:space="preserve"> West Holland</w:t>
      </w:r>
    </w:p>
    <w:p w14:paraId="1B0EAF3E" w14:textId="77777777" w:rsidR="000376B2" w:rsidRPr="005B7049" w:rsidRDefault="003B380D" w:rsidP="005B7049">
      <w:pPr>
        <w:jc w:val="both"/>
        <w:rPr>
          <w:rFonts w:ascii="Calibri" w:hAnsi="Calibri"/>
          <w:b/>
          <w:szCs w:val="22"/>
        </w:rPr>
      </w:pPr>
      <w:r w:rsidRPr="005B7049">
        <w:rPr>
          <w:rFonts w:ascii="Calibri" w:hAnsi="Calibri"/>
          <w:noProof/>
          <w:szCs w:val="22"/>
        </w:rPr>
        <w:drawing>
          <wp:anchor distT="0" distB="0" distL="114300" distR="114300" simplePos="0" relativeHeight="251654656" behindDoc="0" locked="0" layoutInCell="0" allowOverlap="1" wp14:anchorId="7618B720" wp14:editId="51A2AB2F">
            <wp:simplePos x="0" y="0"/>
            <wp:positionH relativeFrom="column">
              <wp:posOffset>4768850</wp:posOffset>
            </wp:positionH>
            <wp:positionV relativeFrom="paragraph">
              <wp:posOffset>-223520</wp:posOffset>
            </wp:positionV>
            <wp:extent cx="1104265" cy="2219960"/>
            <wp:effectExtent l="0" t="0" r="0" b="0"/>
            <wp:wrapNone/>
            <wp:docPr id="14" name="Afbeelding 14" descr="logo mili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 milieu"/>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V="1">
                      <a:off x="0" y="0"/>
                      <a:ext cx="1104265" cy="2219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65998B" w14:textId="77777777" w:rsidR="000376B2" w:rsidRPr="005B7049" w:rsidRDefault="000376B2" w:rsidP="005B7049">
      <w:pPr>
        <w:jc w:val="both"/>
        <w:rPr>
          <w:rFonts w:ascii="Calibri" w:hAnsi="Calibri"/>
          <w:b/>
          <w:szCs w:val="22"/>
        </w:rPr>
      </w:pPr>
    </w:p>
    <w:p w14:paraId="5DC02FED" w14:textId="77777777" w:rsidR="000376B2" w:rsidRPr="005B7049" w:rsidRDefault="000376B2" w:rsidP="005B7049">
      <w:pPr>
        <w:jc w:val="both"/>
        <w:rPr>
          <w:rFonts w:ascii="Calibri" w:hAnsi="Calibri"/>
          <w:b/>
          <w:szCs w:val="22"/>
        </w:rPr>
      </w:pPr>
    </w:p>
    <w:p w14:paraId="30FB8D69" w14:textId="77777777" w:rsidR="000376B2" w:rsidRPr="005B7049" w:rsidRDefault="000376B2" w:rsidP="005B7049">
      <w:pPr>
        <w:jc w:val="both"/>
        <w:rPr>
          <w:rFonts w:ascii="Calibri" w:hAnsi="Calibri"/>
          <w:b/>
          <w:szCs w:val="22"/>
        </w:rPr>
      </w:pPr>
    </w:p>
    <w:p w14:paraId="3D6CC7B7" w14:textId="77777777" w:rsidR="000376B2" w:rsidRPr="005B7049" w:rsidRDefault="000376B2" w:rsidP="005B7049">
      <w:pPr>
        <w:jc w:val="both"/>
        <w:rPr>
          <w:rFonts w:ascii="Calibri" w:hAnsi="Calibri"/>
          <w:szCs w:val="22"/>
        </w:rPr>
      </w:pPr>
    </w:p>
    <w:p w14:paraId="113697C4" w14:textId="77777777" w:rsidR="000376B2" w:rsidRPr="005B7049" w:rsidRDefault="000376B2" w:rsidP="005B7049">
      <w:pPr>
        <w:jc w:val="both"/>
        <w:rPr>
          <w:rFonts w:ascii="Calibri" w:hAnsi="Calibri"/>
          <w:szCs w:val="22"/>
        </w:rPr>
      </w:pPr>
    </w:p>
    <w:p w14:paraId="7668FD56" w14:textId="77777777" w:rsidR="000376B2" w:rsidRPr="005B7049" w:rsidRDefault="000376B2" w:rsidP="005B7049">
      <w:pPr>
        <w:jc w:val="both"/>
        <w:rPr>
          <w:rFonts w:ascii="Calibri" w:hAnsi="Calibri"/>
          <w:szCs w:val="22"/>
        </w:rPr>
      </w:pPr>
    </w:p>
    <w:p w14:paraId="34CBC2DB" w14:textId="77777777" w:rsidR="000376B2" w:rsidRPr="005B7049" w:rsidRDefault="000376B2" w:rsidP="005B7049">
      <w:pPr>
        <w:jc w:val="both"/>
        <w:rPr>
          <w:rFonts w:ascii="Calibri" w:hAnsi="Calibri"/>
          <w:szCs w:val="22"/>
        </w:rPr>
      </w:pPr>
    </w:p>
    <w:p w14:paraId="07FF13B8" w14:textId="77777777" w:rsidR="00A73FEF" w:rsidRPr="005B7049" w:rsidRDefault="00A73FEF" w:rsidP="005B7049">
      <w:pPr>
        <w:jc w:val="both"/>
        <w:rPr>
          <w:rFonts w:ascii="Calibri" w:hAnsi="Calibri"/>
          <w:szCs w:val="22"/>
        </w:rPr>
      </w:pPr>
    </w:p>
    <w:p w14:paraId="5FA42A3F" w14:textId="77777777" w:rsidR="000376B2" w:rsidRPr="005B7049" w:rsidRDefault="000376B2" w:rsidP="005B7049">
      <w:pPr>
        <w:pStyle w:val="Koptekst"/>
        <w:tabs>
          <w:tab w:val="clear" w:pos="4536"/>
          <w:tab w:val="clear" w:pos="9072"/>
        </w:tabs>
        <w:jc w:val="both"/>
        <w:rPr>
          <w:rFonts w:ascii="Calibri" w:hAnsi="Calibri"/>
          <w:szCs w:val="22"/>
        </w:rPr>
      </w:pPr>
    </w:p>
    <w:p w14:paraId="37F599C4" w14:textId="77777777" w:rsidR="000376B2" w:rsidRPr="005B7049" w:rsidRDefault="000376B2" w:rsidP="005B7049">
      <w:pPr>
        <w:jc w:val="both"/>
        <w:rPr>
          <w:rFonts w:ascii="Calibri" w:hAnsi="Calibri"/>
          <w:szCs w:val="22"/>
        </w:rPr>
      </w:pPr>
    </w:p>
    <w:p w14:paraId="6418B6BD" w14:textId="77777777" w:rsidR="000376B2" w:rsidRPr="005B7049" w:rsidRDefault="000376B2" w:rsidP="005B7049">
      <w:pPr>
        <w:jc w:val="both"/>
        <w:rPr>
          <w:rFonts w:ascii="Calibri" w:hAnsi="Calibri"/>
          <w:szCs w:val="22"/>
        </w:rPr>
      </w:pPr>
    </w:p>
    <w:p w14:paraId="14F54EEC" w14:textId="77777777" w:rsidR="00A73FEF" w:rsidRPr="005B7049" w:rsidRDefault="00A73FEF" w:rsidP="005B7049">
      <w:pPr>
        <w:jc w:val="both"/>
        <w:rPr>
          <w:rFonts w:ascii="Calibri" w:hAnsi="Calibri"/>
          <w:szCs w:val="22"/>
        </w:rPr>
      </w:pPr>
      <w:bookmarkStart w:id="77" w:name="_GoBack"/>
      <w:bookmarkEnd w:id="77"/>
    </w:p>
    <w:p w14:paraId="21E1814A" w14:textId="77777777" w:rsidR="000376B2" w:rsidRPr="005B7049" w:rsidRDefault="000376B2" w:rsidP="005B7049">
      <w:pPr>
        <w:jc w:val="both"/>
        <w:rPr>
          <w:rFonts w:ascii="Calibri" w:hAnsi="Calibri"/>
          <w:szCs w:val="22"/>
        </w:rPr>
      </w:pPr>
    </w:p>
    <w:p w14:paraId="6329B2C9" w14:textId="77777777" w:rsidR="000376B2" w:rsidRPr="005B7049" w:rsidRDefault="000376B2" w:rsidP="005B7049">
      <w:pPr>
        <w:jc w:val="both"/>
        <w:rPr>
          <w:rFonts w:ascii="Calibri" w:hAnsi="Calibri"/>
          <w:szCs w:val="22"/>
        </w:rPr>
      </w:pPr>
      <w:r w:rsidRPr="005B7049">
        <w:rPr>
          <w:rFonts w:ascii="Calibri" w:hAnsi="Calibri"/>
          <w:szCs w:val="22"/>
        </w:rPr>
        <w:t>Aldus vastgesteld d</w:t>
      </w:r>
      <w:r w:rsidR="002C4348" w:rsidRPr="005B7049">
        <w:rPr>
          <w:rFonts w:ascii="Calibri" w:hAnsi="Calibri"/>
          <w:szCs w:val="22"/>
        </w:rPr>
        <w:t>oor het a</w:t>
      </w:r>
      <w:r w:rsidRPr="005B7049">
        <w:rPr>
          <w:rFonts w:ascii="Calibri" w:hAnsi="Calibri"/>
          <w:szCs w:val="22"/>
        </w:rPr>
        <w:t xml:space="preserve">lgemeen </w:t>
      </w:r>
      <w:r w:rsidR="002C4348" w:rsidRPr="005B7049">
        <w:rPr>
          <w:rFonts w:ascii="Calibri" w:hAnsi="Calibri"/>
          <w:szCs w:val="22"/>
        </w:rPr>
        <w:t>b</w:t>
      </w:r>
      <w:r w:rsidRPr="005B7049">
        <w:rPr>
          <w:rFonts w:ascii="Calibri" w:hAnsi="Calibri"/>
          <w:szCs w:val="22"/>
        </w:rPr>
        <w:t>estuur van het rechtspersoonlijk bezittend lichaam</w:t>
      </w:r>
    </w:p>
    <w:p w14:paraId="51BCA25F" w14:textId="68393DCE" w:rsidR="000376B2" w:rsidRPr="005B7049" w:rsidRDefault="00076984" w:rsidP="005B7049">
      <w:pPr>
        <w:jc w:val="both"/>
        <w:rPr>
          <w:rFonts w:ascii="Calibri" w:hAnsi="Calibri"/>
          <w:b/>
          <w:color w:val="FF0000"/>
          <w:szCs w:val="22"/>
          <w:u w:val="single"/>
        </w:rPr>
      </w:pPr>
      <w:r w:rsidRPr="005B7049">
        <w:rPr>
          <w:rFonts w:ascii="Calibri" w:hAnsi="Calibri"/>
          <w:szCs w:val="22"/>
        </w:rPr>
        <w:t>Omgevingsdienst</w:t>
      </w:r>
      <w:r w:rsidR="000376B2" w:rsidRPr="005B7049">
        <w:rPr>
          <w:rFonts w:ascii="Calibri" w:hAnsi="Calibri"/>
          <w:szCs w:val="22"/>
        </w:rPr>
        <w:t xml:space="preserve"> West-Holland d.d.</w:t>
      </w:r>
      <w:r w:rsidR="00BD6938" w:rsidRPr="005B7049">
        <w:rPr>
          <w:rFonts w:ascii="Calibri" w:hAnsi="Calibri"/>
          <w:szCs w:val="22"/>
        </w:rPr>
        <w:t xml:space="preserve"> </w:t>
      </w:r>
      <w:r w:rsidR="00E44F16">
        <w:rPr>
          <w:rFonts w:ascii="Calibri" w:hAnsi="Calibri"/>
          <w:szCs w:val="22"/>
        </w:rPr>
        <w:t>10 februari 2020,</w:t>
      </w:r>
    </w:p>
    <w:p w14:paraId="4CADF479" w14:textId="77777777" w:rsidR="000376B2" w:rsidRPr="005B7049" w:rsidRDefault="000376B2" w:rsidP="005B7049">
      <w:pPr>
        <w:jc w:val="both"/>
        <w:rPr>
          <w:rFonts w:ascii="Calibri" w:hAnsi="Calibri"/>
          <w:szCs w:val="22"/>
        </w:rPr>
      </w:pPr>
    </w:p>
    <w:p w14:paraId="48889741" w14:textId="77777777" w:rsidR="000376B2" w:rsidRPr="005B7049" w:rsidRDefault="000376B2" w:rsidP="005B7049">
      <w:pPr>
        <w:jc w:val="both"/>
        <w:rPr>
          <w:rFonts w:ascii="Calibri" w:hAnsi="Calibri"/>
          <w:szCs w:val="22"/>
        </w:rPr>
      </w:pPr>
    </w:p>
    <w:p w14:paraId="3B1F7586" w14:textId="77777777" w:rsidR="000376B2" w:rsidRPr="005B7049" w:rsidRDefault="000376B2" w:rsidP="005B7049">
      <w:pPr>
        <w:jc w:val="both"/>
        <w:rPr>
          <w:rFonts w:ascii="Calibri" w:hAnsi="Calibri"/>
          <w:szCs w:val="22"/>
        </w:rPr>
      </w:pPr>
    </w:p>
    <w:p w14:paraId="40EC7883" w14:textId="77777777" w:rsidR="000376B2" w:rsidRPr="005B7049" w:rsidRDefault="000376B2" w:rsidP="005B7049">
      <w:pPr>
        <w:jc w:val="both"/>
        <w:rPr>
          <w:rFonts w:ascii="Calibri" w:hAnsi="Calibri"/>
          <w:szCs w:val="22"/>
        </w:rPr>
      </w:pPr>
    </w:p>
    <w:p w14:paraId="4AD80378" w14:textId="77777777" w:rsidR="000376B2" w:rsidRPr="005B7049" w:rsidRDefault="004D7059" w:rsidP="005B7049">
      <w:pPr>
        <w:jc w:val="both"/>
        <w:rPr>
          <w:rFonts w:ascii="Calibri" w:hAnsi="Calibri"/>
          <w:szCs w:val="22"/>
        </w:rPr>
      </w:pPr>
      <w:r w:rsidRPr="005B7049">
        <w:rPr>
          <w:rFonts w:ascii="Calibri" w:hAnsi="Calibri"/>
          <w:szCs w:val="22"/>
        </w:rPr>
        <w:t>De voorzitter,</w:t>
      </w:r>
      <w:r w:rsidRPr="005B7049">
        <w:rPr>
          <w:rFonts w:ascii="Calibri" w:hAnsi="Calibri"/>
          <w:szCs w:val="22"/>
        </w:rPr>
        <w:tab/>
      </w:r>
      <w:r w:rsidRPr="005B7049">
        <w:rPr>
          <w:rFonts w:ascii="Calibri" w:hAnsi="Calibri"/>
          <w:szCs w:val="22"/>
        </w:rPr>
        <w:tab/>
      </w:r>
      <w:r w:rsidRPr="005B7049">
        <w:rPr>
          <w:rFonts w:ascii="Calibri" w:hAnsi="Calibri"/>
          <w:szCs w:val="22"/>
        </w:rPr>
        <w:tab/>
      </w:r>
      <w:r w:rsidRPr="005B7049">
        <w:rPr>
          <w:rFonts w:ascii="Calibri" w:hAnsi="Calibri"/>
          <w:szCs w:val="22"/>
        </w:rPr>
        <w:tab/>
      </w:r>
      <w:r w:rsidRPr="005B7049">
        <w:rPr>
          <w:rFonts w:ascii="Calibri" w:hAnsi="Calibri"/>
          <w:szCs w:val="22"/>
        </w:rPr>
        <w:tab/>
      </w:r>
      <w:r w:rsidRPr="005B7049">
        <w:rPr>
          <w:rFonts w:ascii="Calibri" w:hAnsi="Calibri"/>
          <w:szCs w:val="22"/>
        </w:rPr>
        <w:tab/>
      </w:r>
      <w:r w:rsidRPr="005B7049">
        <w:rPr>
          <w:rFonts w:ascii="Calibri" w:hAnsi="Calibri"/>
          <w:szCs w:val="22"/>
        </w:rPr>
        <w:tab/>
      </w:r>
      <w:r w:rsidR="000376B2" w:rsidRPr="005B7049">
        <w:rPr>
          <w:rFonts w:ascii="Calibri" w:hAnsi="Calibri"/>
          <w:szCs w:val="22"/>
        </w:rPr>
        <w:t>De secretaris,</w:t>
      </w:r>
      <w:r w:rsidR="000376B2" w:rsidRPr="005B7049">
        <w:rPr>
          <w:rFonts w:ascii="Calibri" w:hAnsi="Calibri"/>
          <w:szCs w:val="22"/>
        </w:rPr>
        <w:tab/>
      </w:r>
      <w:r w:rsidR="000376B2" w:rsidRPr="005B7049">
        <w:rPr>
          <w:rFonts w:ascii="Calibri" w:hAnsi="Calibri"/>
          <w:szCs w:val="22"/>
        </w:rPr>
        <w:tab/>
      </w:r>
      <w:r w:rsidR="000376B2" w:rsidRPr="005B7049">
        <w:rPr>
          <w:rFonts w:ascii="Calibri" w:hAnsi="Calibri"/>
          <w:szCs w:val="22"/>
        </w:rPr>
        <w:tab/>
      </w:r>
      <w:r w:rsidR="000376B2" w:rsidRPr="005B7049">
        <w:rPr>
          <w:rFonts w:ascii="Calibri" w:hAnsi="Calibri"/>
          <w:szCs w:val="22"/>
        </w:rPr>
        <w:tab/>
      </w:r>
      <w:r w:rsidR="000376B2" w:rsidRPr="005B7049">
        <w:rPr>
          <w:rFonts w:ascii="Calibri" w:hAnsi="Calibri"/>
          <w:szCs w:val="22"/>
        </w:rPr>
        <w:tab/>
      </w:r>
      <w:r w:rsidR="000376B2" w:rsidRPr="005B7049">
        <w:rPr>
          <w:rFonts w:ascii="Calibri" w:hAnsi="Calibri"/>
          <w:szCs w:val="22"/>
        </w:rPr>
        <w:tab/>
      </w:r>
    </w:p>
    <w:p w14:paraId="5C09F02E" w14:textId="77777777" w:rsidR="000376B2" w:rsidRPr="005B7049" w:rsidRDefault="000376B2" w:rsidP="005B7049">
      <w:pPr>
        <w:jc w:val="both"/>
        <w:rPr>
          <w:rFonts w:ascii="Calibri" w:hAnsi="Calibri"/>
          <w:szCs w:val="22"/>
        </w:rPr>
      </w:pPr>
    </w:p>
    <w:p w14:paraId="044FE989" w14:textId="77777777" w:rsidR="000376B2" w:rsidRPr="005B7049" w:rsidRDefault="000376B2" w:rsidP="005B7049">
      <w:pPr>
        <w:jc w:val="both"/>
        <w:rPr>
          <w:rFonts w:ascii="Calibri" w:hAnsi="Calibri"/>
          <w:szCs w:val="22"/>
        </w:rPr>
      </w:pPr>
    </w:p>
    <w:p w14:paraId="08BED190" w14:textId="77777777" w:rsidR="000376B2" w:rsidRPr="005B7049" w:rsidRDefault="000376B2" w:rsidP="005B7049">
      <w:pPr>
        <w:jc w:val="both"/>
        <w:rPr>
          <w:rFonts w:ascii="Calibri" w:hAnsi="Calibri"/>
          <w:szCs w:val="22"/>
        </w:rPr>
      </w:pPr>
    </w:p>
    <w:p w14:paraId="1B7A3BE9" w14:textId="77777777" w:rsidR="000376B2" w:rsidRPr="005B7049" w:rsidRDefault="000376B2" w:rsidP="005B7049">
      <w:pPr>
        <w:jc w:val="both"/>
        <w:rPr>
          <w:rFonts w:ascii="Calibri" w:hAnsi="Calibri"/>
          <w:szCs w:val="22"/>
        </w:rPr>
      </w:pPr>
    </w:p>
    <w:p w14:paraId="3B590EC5" w14:textId="77777777" w:rsidR="000376B2" w:rsidRPr="005B7049" w:rsidRDefault="00C4449B" w:rsidP="005B7049">
      <w:pPr>
        <w:jc w:val="both"/>
        <w:rPr>
          <w:rFonts w:ascii="Calibri" w:hAnsi="Calibri"/>
          <w:szCs w:val="22"/>
        </w:rPr>
      </w:pPr>
      <w:r w:rsidRPr="005B7049">
        <w:rPr>
          <w:rFonts w:ascii="Calibri" w:hAnsi="Calibri"/>
          <w:szCs w:val="22"/>
        </w:rPr>
        <w:t>Y. Peters-Adrian</w:t>
      </w:r>
      <w:r w:rsidRPr="005B7049">
        <w:rPr>
          <w:rFonts w:ascii="Calibri" w:hAnsi="Calibri"/>
          <w:szCs w:val="22"/>
        </w:rPr>
        <w:tab/>
      </w:r>
      <w:r w:rsidRPr="005B7049">
        <w:rPr>
          <w:rFonts w:ascii="Calibri" w:hAnsi="Calibri"/>
          <w:szCs w:val="22"/>
        </w:rPr>
        <w:tab/>
      </w:r>
      <w:r w:rsidRPr="005B7049">
        <w:rPr>
          <w:rFonts w:ascii="Calibri" w:hAnsi="Calibri"/>
          <w:szCs w:val="22"/>
        </w:rPr>
        <w:tab/>
      </w:r>
      <w:r w:rsidRPr="005B7049">
        <w:rPr>
          <w:rFonts w:ascii="Calibri" w:hAnsi="Calibri"/>
          <w:szCs w:val="22"/>
        </w:rPr>
        <w:tab/>
      </w:r>
      <w:r w:rsidRPr="005B7049">
        <w:rPr>
          <w:rFonts w:ascii="Calibri" w:hAnsi="Calibri"/>
          <w:szCs w:val="22"/>
        </w:rPr>
        <w:tab/>
      </w:r>
      <w:r w:rsidRPr="005B7049">
        <w:rPr>
          <w:rFonts w:ascii="Calibri" w:hAnsi="Calibri"/>
          <w:szCs w:val="22"/>
        </w:rPr>
        <w:tab/>
        <w:t>M.E. Krul-Seen</w:t>
      </w:r>
    </w:p>
    <w:p w14:paraId="62986D16" w14:textId="77777777" w:rsidR="000376B2" w:rsidRPr="005B7049" w:rsidRDefault="000376B2" w:rsidP="005B7049">
      <w:pPr>
        <w:jc w:val="both"/>
        <w:rPr>
          <w:rFonts w:ascii="Calibri" w:hAnsi="Calibri"/>
          <w:szCs w:val="22"/>
        </w:rPr>
      </w:pPr>
    </w:p>
    <w:p w14:paraId="0C9DD6D0" w14:textId="77777777" w:rsidR="00D22C66" w:rsidRPr="009046BE" w:rsidRDefault="00D22C66" w:rsidP="002950B9">
      <w:pPr>
        <w:rPr>
          <w:rFonts w:ascii="Calibri" w:hAnsi="Calibri"/>
          <w:szCs w:val="22"/>
        </w:rPr>
      </w:pPr>
      <w:bookmarkStart w:id="78" w:name="_PictureBullets"/>
      <w:bookmarkEnd w:id="78"/>
    </w:p>
    <w:sectPr w:rsidR="00D22C66" w:rsidRPr="009046BE" w:rsidSect="00DD6975">
      <w:footerReference w:type="even" r:id="rId20"/>
      <w:footerReference w:type="default" r:id="rId21"/>
      <w:pgSz w:w="11906" w:h="16838" w:code="9"/>
      <w:pgMar w:top="1418" w:right="1418" w:bottom="1418" w:left="1418" w:header="709" w:footer="709" w:gutter="0"/>
      <w:pgNumType w:start="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50E5C" w14:textId="77777777" w:rsidR="0071431B" w:rsidRDefault="0071431B">
      <w:r>
        <w:separator/>
      </w:r>
    </w:p>
  </w:endnote>
  <w:endnote w:type="continuationSeparator" w:id="0">
    <w:p w14:paraId="69E33F83" w14:textId="77777777" w:rsidR="0071431B" w:rsidRDefault="0071431B">
      <w:r>
        <w:continuationSeparator/>
      </w:r>
    </w:p>
  </w:endnote>
  <w:endnote w:type="continuationNotice" w:id="1">
    <w:p w14:paraId="333806D5" w14:textId="77777777" w:rsidR="0071431B" w:rsidRDefault="007143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utch801-SWC">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RijksoverheidSerif">
    <w:altName w:val="RijksoverheidSerif"/>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93F37" w14:textId="77777777" w:rsidR="0071431B" w:rsidRDefault="0071431B">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333B041D" w14:textId="77777777" w:rsidR="0071431B" w:rsidRDefault="0071431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9D033" w14:textId="0BEA72D8" w:rsidR="0071431B" w:rsidRPr="0060557C" w:rsidRDefault="0071431B" w:rsidP="00DA695D">
    <w:pPr>
      <w:pStyle w:val="Voettekst"/>
      <w:pBdr>
        <w:top w:val="single" w:sz="4" w:space="1" w:color="auto"/>
      </w:pBdr>
      <w:tabs>
        <w:tab w:val="left" w:pos="7215"/>
      </w:tabs>
      <w:rPr>
        <w:rFonts w:ascii="Calibri" w:hAnsi="Calibri"/>
        <w:sz w:val="18"/>
        <w:szCs w:val="18"/>
      </w:rPr>
    </w:pPr>
    <w:r w:rsidRPr="00B93708">
      <w:rPr>
        <w:rFonts w:ascii="Calibri" w:hAnsi="Calibri"/>
        <w:sz w:val="18"/>
        <w:szCs w:val="18"/>
      </w:rPr>
      <w:t xml:space="preserve">Agendapunt </w:t>
    </w:r>
    <w:r w:rsidR="00683B9C">
      <w:rPr>
        <w:rFonts w:ascii="Calibri" w:hAnsi="Calibri"/>
        <w:sz w:val="18"/>
        <w:szCs w:val="18"/>
      </w:rPr>
      <w:t>7</w:t>
    </w:r>
    <w:r w:rsidR="00AE237F">
      <w:rPr>
        <w:rFonts w:ascii="Calibri" w:hAnsi="Calibri"/>
        <w:sz w:val="18"/>
        <w:szCs w:val="18"/>
      </w:rPr>
      <w:t xml:space="preserve"> AB 10 februari 2020</w:t>
    </w:r>
    <w:r w:rsidR="00392C81">
      <w:rPr>
        <w:rFonts w:ascii="Calibri" w:hAnsi="Calibri"/>
        <w:sz w:val="18"/>
        <w:szCs w:val="18"/>
      </w:rPr>
      <w:t>:</w:t>
    </w:r>
    <w:r w:rsidR="00AE237F">
      <w:rPr>
        <w:rFonts w:ascii="Calibri" w:hAnsi="Calibri"/>
        <w:sz w:val="18"/>
        <w:szCs w:val="18"/>
      </w:rPr>
      <w:t xml:space="preserve"> </w:t>
    </w:r>
    <w:r>
      <w:rPr>
        <w:rFonts w:ascii="Calibri" w:hAnsi="Calibri"/>
        <w:sz w:val="18"/>
        <w:szCs w:val="18"/>
      </w:rPr>
      <w:t xml:space="preserve">Nota Planning &amp; Control 2020 – 2023 </w:t>
    </w:r>
    <w:r w:rsidRPr="0060557C">
      <w:rPr>
        <w:rFonts w:ascii="Calibri" w:hAnsi="Calibri"/>
        <w:sz w:val="18"/>
        <w:szCs w:val="18"/>
      </w:rPr>
      <w:t xml:space="preserve">Omgevingsdienst West-Holland </w:t>
    </w:r>
    <w:r>
      <w:rPr>
        <w:rFonts w:ascii="Calibri" w:hAnsi="Calibri"/>
        <w:sz w:val="18"/>
        <w:szCs w:val="18"/>
      </w:rPr>
      <w:t>(</w:t>
    </w:r>
    <w:r w:rsidR="00683B9C" w:rsidRPr="00683B9C">
      <w:rPr>
        <w:rFonts w:ascii="Calibri" w:hAnsi="Calibri"/>
        <w:sz w:val="18"/>
        <w:szCs w:val="18"/>
      </w:rPr>
      <w:t>2020000269</w:t>
    </w:r>
    <w:r>
      <w:rPr>
        <w:rFonts w:ascii="Calibri" w:hAnsi="Calibri"/>
        <w:sz w:val="18"/>
        <w:szCs w:val="18"/>
      </w:rPr>
      <w:t>)</w:t>
    </w:r>
    <w:r w:rsidRPr="0060557C">
      <w:rPr>
        <w:rFonts w:ascii="Calibri" w:hAnsi="Calibri"/>
        <w:sz w:val="18"/>
        <w:szCs w:val="18"/>
      </w:rPr>
      <w:tab/>
    </w:r>
    <w:r w:rsidRPr="0060557C">
      <w:rPr>
        <w:rFonts w:ascii="Calibri" w:hAnsi="Calibri"/>
        <w:sz w:val="18"/>
        <w:szCs w:val="18"/>
      </w:rPr>
      <w:tab/>
    </w:r>
    <w:r w:rsidRPr="0060557C">
      <w:rPr>
        <w:rStyle w:val="Paginanummer"/>
        <w:rFonts w:ascii="Calibri" w:hAnsi="Calibri"/>
        <w:sz w:val="18"/>
        <w:szCs w:val="18"/>
      </w:rPr>
      <w:fldChar w:fldCharType="begin"/>
    </w:r>
    <w:r w:rsidRPr="0060557C">
      <w:rPr>
        <w:rStyle w:val="Paginanummer"/>
        <w:rFonts w:ascii="Calibri" w:hAnsi="Calibri"/>
        <w:sz w:val="18"/>
        <w:szCs w:val="18"/>
      </w:rPr>
      <w:instrText xml:space="preserve"> PAGE </w:instrText>
    </w:r>
    <w:r w:rsidRPr="0060557C">
      <w:rPr>
        <w:rStyle w:val="Paginanummer"/>
        <w:rFonts w:ascii="Calibri" w:hAnsi="Calibri"/>
        <w:sz w:val="18"/>
        <w:szCs w:val="18"/>
      </w:rPr>
      <w:fldChar w:fldCharType="separate"/>
    </w:r>
    <w:r>
      <w:rPr>
        <w:rStyle w:val="Paginanummer"/>
        <w:rFonts w:ascii="Calibri" w:hAnsi="Calibri"/>
        <w:noProof/>
        <w:sz w:val="18"/>
        <w:szCs w:val="18"/>
      </w:rPr>
      <w:t>8</w:t>
    </w:r>
    <w:r w:rsidRPr="0060557C">
      <w:rPr>
        <w:rStyle w:val="Paginanumme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E2D26" w14:textId="77777777" w:rsidR="0071431B" w:rsidRDefault="0071431B">
      <w:r>
        <w:separator/>
      </w:r>
    </w:p>
  </w:footnote>
  <w:footnote w:type="continuationSeparator" w:id="0">
    <w:p w14:paraId="473CC51E" w14:textId="77777777" w:rsidR="0071431B" w:rsidRDefault="0071431B">
      <w:r>
        <w:continuationSeparator/>
      </w:r>
    </w:p>
  </w:footnote>
  <w:footnote w:type="continuationNotice" w:id="1">
    <w:p w14:paraId="4B7CC005" w14:textId="77777777" w:rsidR="0071431B" w:rsidRDefault="0071431B"/>
  </w:footnote>
  <w:footnote w:id="2">
    <w:p w14:paraId="60D38A1B" w14:textId="77777777" w:rsidR="0071431B" w:rsidRDefault="0071431B" w:rsidP="00D466E8">
      <w:pPr>
        <w:pStyle w:val="Voetnoottekst"/>
      </w:pPr>
      <w:r>
        <w:rPr>
          <w:rStyle w:val="Voetnootmarkering"/>
        </w:rPr>
        <w:footnoteRef/>
      </w:r>
      <w:r>
        <w:t xml:space="preserve"> </w:t>
      </w:r>
      <w:r w:rsidRPr="0099046B">
        <w:rPr>
          <w:rFonts w:asciiTheme="minorHAnsi" w:hAnsiTheme="minorHAnsi"/>
        </w:rPr>
        <w:t>V</w:t>
      </w:r>
      <w:r w:rsidRPr="00374B79">
        <w:rPr>
          <w:rFonts w:ascii="Calibri" w:hAnsi="Calibri"/>
          <w:szCs w:val="22"/>
        </w:rPr>
        <w:t>astgesteld door het algemeen bestuur op 2 november 2015</w:t>
      </w:r>
      <w:r>
        <w:rPr>
          <w:rFonts w:ascii="Calibri" w:hAnsi="Calibri"/>
          <w:szCs w:val="22"/>
        </w:rPr>
        <w:t>.</w:t>
      </w:r>
    </w:p>
  </w:footnote>
  <w:footnote w:id="3">
    <w:p w14:paraId="2E662878" w14:textId="77777777" w:rsidR="0071431B" w:rsidRPr="00FC5503" w:rsidRDefault="0071431B">
      <w:pPr>
        <w:pStyle w:val="Voetnoottekst"/>
        <w:rPr>
          <w:rFonts w:asciiTheme="minorHAnsi" w:hAnsiTheme="minorHAnsi"/>
        </w:rPr>
      </w:pPr>
      <w:r w:rsidRPr="00FC5503">
        <w:rPr>
          <w:rStyle w:val="Voetnootmarkering"/>
          <w:rFonts w:asciiTheme="minorHAnsi" w:hAnsiTheme="minorHAnsi"/>
        </w:rPr>
        <w:footnoteRef/>
      </w:r>
      <w:r w:rsidRPr="00FC5503">
        <w:rPr>
          <w:rFonts w:asciiTheme="minorHAnsi" w:hAnsiTheme="minorHAnsi"/>
        </w:rPr>
        <w:t xml:space="preserve"> In de brief voor het toezichtregime 2016 heeft het ministerie van Binnenlandse Zaken en Koninkrijksrelaties de wens uitgesproken dat de Omgevingsdienst meer risico gestuurd zou gaan werken.</w:t>
      </w:r>
    </w:p>
  </w:footnote>
  <w:footnote w:id="4">
    <w:p w14:paraId="202B4456" w14:textId="77777777" w:rsidR="0071431B" w:rsidRDefault="0071431B">
      <w:pPr>
        <w:pStyle w:val="Voetnoottekst"/>
      </w:pPr>
      <w:r>
        <w:rPr>
          <w:rStyle w:val="Voetnootmarkering"/>
        </w:rPr>
        <w:footnoteRef/>
      </w:r>
      <w:r>
        <w:t xml:space="preserve"> </w:t>
      </w:r>
      <w:r>
        <w:rPr>
          <w:rFonts w:asciiTheme="minorHAnsi" w:hAnsiTheme="minorHAnsi"/>
          <w:szCs w:val="22"/>
        </w:rPr>
        <w:t>Deze indexering heeft de prijsontwikkeling van het Bruto Binnenlands Product als basis.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40D1B"/>
    <w:multiLevelType w:val="hybridMultilevel"/>
    <w:tmpl w:val="FB18660A"/>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84E568A"/>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C02E87"/>
    <w:multiLevelType w:val="hybridMultilevel"/>
    <w:tmpl w:val="6A3CDBEC"/>
    <w:lvl w:ilvl="0" w:tplc="B11C0B0C">
      <w:start w:val="1"/>
      <w:numFmt w:val="bullet"/>
      <w:lvlText w:val="•"/>
      <w:lvlJc w:val="left"/>
      <w:pPr>
        <w:tabs>
          <w:tab w:val="num" w:pos="720"/>
        </w:tabs>
        <w:ind w:left="720" w:hanging="360"/>
      </w:pPr>
      <w:rPr>
        <w:rFonts w:ascii="Times New Roman" w:hAnsi="Times New Roman" w:hint="default"/>
      </w:rPr>
    </w:lvl>
    <w:lvl w:ilvl="1" w:tplc="415AAD9E" w:tentative="1">
      <w:start w:val="1"/>
      <w:numFmt w:val="bullet"/>
      <w:lvlText w:val="•"/>
      <w:lvlJc w:val="left"/>
      <w:pPr>
        <w:tabs>
          <w:tab w:val="num" w:pos="1440"/>
        </w:tabs>
        <w:ind w:left="1440" w:hanging="360"/>
      </w:pPr>
      <w:rPr>
        <w:rFonts w:ascii="Times New Roman" w:hAnsi="Times New Roman" w:hint="default"/>
      </w:rPr>
    </w:lvl>
    <w:lvl w:ilvl="2" w:tplc="F13E7CC0" w:tentative="1">
      <w:start w:val="1"/>
      <w:numFmt w:val="bullet"/>
      <w:lvlText w:val="•"/>
      <w:lvlJc w:val="left"/>
      <w:pPr>
        <w:tabs>
          <w:tab w:val="num" w:pos="2160"/>
        </w:tabs>
        <w:ind w:left="2160" w:hanging="360"/>
      </w:pPr>
      <w:rPr>
        <w:rFonts w:ascii="Times New Roman" w:hAnsi="Times New Roman" w:hint="default"/>
      </w:rPr>
    </w:lvl>
    <w:lvl w:ilvl="3" w:tplc="57EA08D4" w:tentative="1">
      <w:start w:val="1"/>
      <w:numFmt w:val="bullet"/>
      <w:lvlText w:val="•"/>
      <w:lvlJc w:val="left"/>
      <w:pPr>
        <w:tabs>
          <w:tab w:val="num" w:pos="2880"/>
        </w:tabs>
        <w:ind w:left="2880" w:hanging="360"/>
      </w:pPr>
      <w:rPr>
        <w:rFonts w:ascii="Times New Roman" w:hAnsi="Times New Roman" w:hint="default"/>
      </w:rPr>
    </w:lvl>
    <w:lvl w:ilvl="4" w:tplc="08DAD170" w:tentative="1">
      <w:start w:val="1"/>
      <w:numFmt w:val="bullet"/>
      <w:lvlText w:val="•"/>
      <w:lvlJc w:val="left"/>
      <w:pPr>
        <w:tabs>
          <w:tab w:val="num" w:pos="3600"/>
        </w:tabs>
        <w:ind w:left="3600" w:hanging="360"/>
      </w:pPr>
      <w:rPr>
        <w:rFonts w:ascii="Times New Roman" w:hAnsi="Times New Roman" w:hint="default"/>
      </w:rPr>
    </w:lvl>
    <w:lvl w:ilvl="5" w:tplc="5510C09C" w:tentative="1">
      <w:start w:val="1"/>
      <w:numFmt w:val="bullet"/>
      <w:lvlText w:val="•"/>
      <w:lvlJc w:val="left"/>
      <w:pPr>
        <w:tabs>
          <w:tab w:val="num" w:pos="4320"/>
        </w:tabs>
        <w:ind w:left="4320" w:hanging="360"/>
      </w:pPr>
      <w:rPr>
        <w:rFonts w:ascii="Times New Roman" w:hAnsi="Times New Roman" w:hint="default"/>
      </w:rPr>
    </w:lvl>
    <w:lvl w:ilvl="6" w:tplc="CDEA114C" w:tentative="1">
      <w:start w:val="1"/>
      <w:numFmt w:val="bullet"/>
      <w:lvlText w:val="•"/>
      <w:lvlJc w:val="left"/>
      <w:pPr>
        <w:tabs>
          <w:tab w:val="num" w:pos="5040"/>
        </w:tabs>
        <w:ind w:left="5040" w:hanging="360"/>
      </w:pPr>
      <w:rPr>
        <w:rFonts w:ascii="Times New Roman" w:hAnsi="Times New Roman" w:hint="default"/>
      </w:rPr>
    </w:lvl>
    <w:lvl w:ilvl="7" w:tplc="E22AEDF8" w:tentative="1">
      <w:start w:val="1"/>
      <w:numFmt w:val="bullet"/>
      <w:lvlText w:val="•"/>
      <w:lvlJc w:val="left"/>
      <w:pPr>
        <w:tabs>
          <w:tab w:val="num" w:pos="5760"/>
        </w:tabs>
        <w:ind w:left="5760" w:hanging="360"/>
      </w:pPr>
      <w:rPr>
        <w:rFonts w:ascii="Times New Roman" w:hAnsi="Times New Roman" w:hint="default"/>
      </w:rPr>
    </w:lvl>
    <w:lvl w:ilvl="8" w:tplc="E14A548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88129C6"/>
    <w:multiLevelType w:val="hybridMultilevel"/>
    <w:tmpl w:val="75FE2D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8C96BC2"/>
    <w:multiLevelType w:val="hybridMultilevel"/>
    <w:tmpl w:val="969A070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9B95201"/>
    <w:multiLevelType w:val="hybridMultilevel"/>
    <w:tmpl w:val="52E8F0F2"/>
    <w:lvl w:ilvl="0" w:tplc="36827F48">
      <w:start w:val="1"/>
      <w:numFmt w:val="bullet"/>
      <w:lvlText w:val="•"/>
      <w:lvlJc w:val="left"/>
      <w:pPr>
        <w:tabs>
          <w:tab w:val="num" w:pos="720"/>
        </w:tabs>
        <w:ind w:left="720" w:hanging="360"/>
      </w:pPr>
      <w:rPr>
        <w:rFonts w:ascii="Times New Roman" w:hAnsi="Times New Roman" w:hint="default"/>
      </w:rPr>
    </w:lvl>
    <w:lvl w:ilvl="1" w:tplc="63565DFC" w:tentative="1">
      <w:start w:val="1"/>
      <w:numFmt w:val="bullet"/>
      <w:lvlText w:val="•"/>
      <w:lvlJc w:val="left"/>
      <w:pPr>
        <w:tabs>
          <w:tab w:val="num" w:pos="1440"/>
        </w:tabs>
        <w:ind w:left="1440" w:hanging="360"/>
      </w:pPr>
      <w:rPr>
        <w:rFonts w:ascii="Times New Roman" w:hAnsi="Times New Roman" w:hint="default"/>
      </w:rPr>
    </w:lvl>
    <w:lvl w:ilvl="2" w:tplc="05FAC37C" w:tentative="1">
      <w:start w:val="1"/>
      <w:numFmt w:val="bullet"/>
      <w:lvlText w:val="•"/>
      <w:lvlJc w:val="left"/>
      <w:pPr>
        <w:tabs>
          <w:tab w:val="num" w:pos="2160"/>
        </w:tabs>
        <w:ind w:left="2160" w:hanging="360"/>
      </w:pPr>
      <w:rPr>
        <w:rFonts w:ascii="Times New Roman" w:hAnsi="Times New Roman" w:hint="default"/>
      </w:rPr>
    </w:lvl>
    <w:lvl w:ilvl="3" w:tplc="DF28A906" w:tentative="1">
      <w:start w:val="1"/>
      <w:numFmt w:val="bullet"/>
      <w:lvlText w:val="•"/>
      <w:lvlJc w:val="left"/>
      <w:pPr>
        <w:tabs>
          <w:tab w:val="num" w:pos="2880"/>
        </w:tabs>
        <w:ind w:left="2880" w:hanging="360"/>
      </w:pPr>
      <w:rPr>
        <w:rFonts w:ascii="Times New Roman" w:hAnsi="Times New Roman" w:hint="default"/>
      </w:rPr>
    </w:lvl>
    <w:lvl w:ilvl="4" w:tplc="CC6AB726" w:tentative="1">
      <w:start w:val="1"/>
      <w:numFmt w:val="bullet"/>
      <w:lvlText w:val="•"/>
      <w:lvlJc w:val="left"/>
      <w:pPr>
        <w:tabs>
          <w:tab w:val="num" w:pos="3600"/>
        </w:tabs>
        <w:ind w:left="3600" w:hanging="360"/>
      </w:pPr>
      <w:rPr>
        <w:rFonts w:ascii="Times New Roman" w:hAnsi="Times New Roman" w:hint="default"/>
      </w:rPr>
    </w:lvl>
    <w:lvl w:ilvl="5" w:tplc="9EB05AF4" w:tentative="1">
      <w:start w:val="1"/>
      <w:numFmt w:val="bullet"/>
      <w:lvlText w:val="•"/>
      <w:lvlJc w:val="left"/>
      <w:pPr>
        <w:tabs>
          <w:tab w:val="num" w:pos="4320"/>
        </w:tabs>
        <w:ind w:left="4320" w:hanging="360"/>
      </w:pPr>
      <w:rPr>
        <w:rFonts w:ascii="Times New Roman" w:hAnsi="Times New Roman" w:hint="default"/>
      </w:rPr>
    </w:lvl>
    <w:lvl w:ilvl="6" w:tplc="BEAA196C" w:tentative="1">
      <w:start w:val="1"/>
      <w:numFmt w:val="bullet"/>
      <w:lvlText w:val="•"/>
      <w:lvlJc w:val="left"/>
      <w:pPr>
        <w:tabs>
          <w:tab w:val="num" w:pos="5040"/>
        </w:tabs>
        <w:ind w:left="5040" w:hanging="360"/>
      </w:pPr>
      <w:rPr>
        <w:rFonts w:ascii="Times New Roman" w:hAnsi="Times New Roman" w:hint="default"/>
      </w:rPr>
    </w:lvl>
    <w:lvl w:ilvl="7" w:tplc="8AD47F80" w:tentative="1">
      <w:start w:val="1"/>
      <w:numFmt w:val="bullet"/>
      <w:lvlText w:val="•"/>
      <w:lvlJc w:val="left"/>
      <w:pPr>
        <w:tabs>
          <w:tab w:val="num" w:pos="5760"/>
        </w:tabs>
        <w:ind w:left="5760" w:hanging="360"/>
      </w:pPr>
      <w:rPr>
        <w:rFonts w:ascii="Times New Roman" w:hAnsi="Times New Roman" w:hint="default"/>
      </w:rPr>
    </w:lvl>
    <w:lvl w:ilvl="8" w:tplc="D9F4F5F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BEA7C47"/>
    <w:multiLevelType w:val="hybridMultilevel"/>
    <w:tmpl w:val="044AF75A"/>
    <w:lvl w:ilvl="0" w:tplc="B1A0F7A0">
      <w:numFmt w:val="bullet"/>
      <w:lvlText w:val="-"/>
      <w:lvlJc w:val="left"/>
      <w:pPr>
        <w:ind w:left="773" w:hanging="360"/>
      </w:pPr>
      <w:rPr>
        <w:rFonts w:ascii="Calibri" w:eastAsia="Times New Roman" w:hAnsi="Calibri" w:cs="Times New Roman" w:hint="default"/>
      </w:rPr>
    </w:lvl>
    <w:lvl w:ilvl="1" w:tplc="04130003" w:tentative="1">
      <w:start w:val="1"/>
      <w:numFmt w:val="bullet"/>
      <w:lvlText w:val="o"/>
      <w:lvlJc w:val="left"/>
      <w:pPr>
        <w:ind w:left="1493" w:hanging="360"/>
      </w:pPr>
      <w:rPr>
        <w:rFonts w:ascii="Courier New" w:hAnsi="Courier New" w:cs="Courier New" w:hint="default"/>
      </w:rPr>
    </w:lvl>
    <w:lvl w:ilvl="2" w:tplc="04130005" w:tentative="1">
      <w:start w:val="1"/>
      <w:numFmt w:val="bullet"/>
      <w:lvlText w:val=""/>
      <w:lvlJc w:val="left"/>
      <w:pPr>
        <w:ind w:left="2213" w:hanging="360"/>
      </w:pPr>
      <w:rPr>
        <w:rFonts w:ascii="Wingdings" w:hAnsi="Wingdings" w:hint="default"/>
      </w:rPr>
    </w:lvl>
    <w:lvl w:ilvl="3" w:tplc="04130001" w:tentative="1">
      <w:start w:val="1"/>
      <w:numFmt w:val="bullet"/>
      <w:lvlText w:val=""/>
      <w:lvlJc w:val="left"/>
      <w:pPr>
        <w:ind w:left="2933" w:hanging="360"/>
      </w:pPr>
      <w:rPr>
        <w:rFonts w:ascii="Symbol" w:hAnsi="Symbol" w:hint="default"/>
      </w:rPr>
    </w:lvl>
    <w:lvl w:ilvl="4" w:tplc="04130003" w:tentative="1">
      <w:start w:val="1"/>
      <w:numFmt w:val="bullet"/>
      <w:lvlText w:val="o"/>
      <w:lvlJc w:val="left"/>
      <w:pPr>
        <w:ind w:left="3653" w:hanging="360"/>
      </w:pPr>
      <w:rPr>
        <w:rFonts w:ascii="Courier New" w:hAnsi="Courier New" w:cs="Courier New" w:hint="default"/>
      </w:rPr>
    </w:lvl>
    <w:lvl w:ilvl="5" w:tplc="04130005" w:tentative="1">
      <w:start w:val="1"/>
      <w:numFmt w:val="bullet"/>
      <w:lvlText w:val=""/>
      <w:lvlJc w:val="left"/>
      <w:pPr>
        <w:ind w:left="4373" w:hanging="360"/>
      </w:pPr>
      <w:rPr>
        <w:rFonts w:ascii="Wingdings" w:hAnsi="Wingdings" w:hint="default"/>
      </w:rPr>
    </w:lvl>
    <w:lvl w:ilvl="6" w:tplc="04130001" w:tentative="1">
      <w:start w:val="1"/>
      <w:numFmt w:val="bullet"/>
      <w:lvlText w:val=""/>
      <w:lvlJc w:val="left"/>
      <w:pPr>
        <w:ind w:left="5093" w:hanging="360"/>
      </w:pPr>
      <w:rPr>
        <w:rFonts w:ascii="Symbol" w:hAnsi="Symbol" w:hint="default"/>
      </w:rPr>
    </w:lvl>
    <w:lvl w:ilvl="7" w:tplc="04130003" w:tentative="1">
      <w:start w:val="1"/>
      <w:numFmt w:val="bullet"/>
      <w:lvlText w:val="o"/>
      <w:lvlJc w:val="left"/>
      <w:pPr>
        <w:ind w:left="5813" w:hanging="360"/>
      </w:pPr>
      <w:rPr>
        <w:rFonts w:ascii="Courier New" w:hAnsi="Courier New" w:cs="Courier New" w:hint="default"/>
      </w:rPr>
    </w:lvl>
    <w:lvl w:ilvl="8" w:tplc="04130005" w:tentative="1">
      <w:start w:val="1"/>
      <w:numFmt w:val="bullet"/>
      <w:lvlText w:val=""/>
      <w:lvlJc w:val="left"/>
      <w:pPr>
        <w:ind w:left="6533" w:hanging="360"/>
      </w:pPr>
      <w:rPr>
        <w:rFonts w:ascii="Wingdings" w:hAnsi="Wingdings" w:hint="default"/>
      </w:rPr>
    </w:lvl>
  </w:abstractNum>
  <w:abstractNum w:abstractNumId="7" w15:restartNumberingAfterBreak="0">
    <w:nsid w:val="30427EF2"/>
    <w:multiLevelType w:val="hybridMultilevel"/>
    <w:tmpl w:val="CDB40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667AFA"/>
    <w:multiLevelType w:val="hybridMultilevel"/>
    <w:tmpl w:val="5A8C4A98"/>
    <w:lvl w:ilvl="0" w:tplc="B5E6A9BC">
      <w:numFmt w:val="bullet"/>
      <w:lvlText w:val="-"/>
      <w:lvlJc w:val="left"/>
      <w:pPr>
        <w:ind w:left="1080" w:hanging="360"/>
      </w:pPr>
      <w:rPr>
        <w:rFonts w:ascii="Dutch801-SWC" w:eastAsia="Times New Roman" w:hAnsi="Dutch801-SWC"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3109729B"/>
    <w:multiLevelType w:val="hybridMultilevel"/>
    <w:tmpl w:val="403CABD6"/>
    <w:lvl w:ilvl="0" w:tplc="6DAAA700">
      <w:start w:val="3"/>
      <w:numFmt w:val="decimal"/>
      <w:lvlText w:val="%1."/>
      <w:lvlJc w:val="left"/>
      <w:pPr>
        <w:ind w:left="720" w:hanging="360"/>
      </w:pPr>
      <w:rPr>
        <w:rFonts w:ascii="Dutch801-SWC" w:hAnsi="Dutch801-SWC"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1EC7035"/>
    <w:multiLevelType w:val="hybridMultilevel"/>
    <w:tmpl w:val="EFB69BE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3CD33495"/>
    <w:multiLevelType w:val="hybridMultilevel"/>
    <w:tmpl w:val="0CFC8170"/>
    <w:lvl w:ilvl="0" w:tplc="B5E6A9BC">
      <w:numFmt w:val="bullet"/>
      <w:lvlText w:val="-"/>
      <w:lvlJc w:val="left"/>
      <w:pPr>
        <w:ind w:left="720" w:hanging="360"/>
      </w:pPr>
      <w:rPr>
        <w:rFonts w:ascii="Dutch801-SWC" w:eastAsia="Times New Roman" w:hAnsi="Dutch801-SWC"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CF70CAA"/>
    <w:multiLevelType w:val="hybridMultilevel"/>
    <w:tmpl w:val="2D86C9E6"/>
    <w:lvl w:ilvl="0" w:tplc="B1A0F7A0">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D89758E"/>
    <w:multiLevelType w:val="hybridMultilevel"/>
    <w:tmpl w:val="10F6208E"/>
    <w:lvl w:ilvl="0" w:tplc="29482238">
      <w:start w:val="1"/>
      <w:numFmt w:val="bullet"/>
      <w:lvlText w:val="•"/>
      <w:lvlJc w:val="left"/>
      <w:pPr>
        <w:tabs>
          <w:tab w:val="num" w:pos="720"/>
        </w:tabs>
        <w:ind w:left="720" w:hanging="360"/>
      </w:pPr>
      <w:rPr>
        <w:rFonts w:ascii="Times New Roman" w:hAnsi="Times New Roman" w:hint="default"/>
      </w:rPr>
    </w:lvl>
    <w:lvl w:ilvl="1" w:tplc="19FE879E" w:tentative="1">
      <w:start w:val="1"/>
      <w:numFmt w:val="bullet"/>
      <w:lvlText w:val="•"/>
      <w:lvlJc w:val="left"/>
      <w:pPr>
        <w:tabs>
          <w:tab w:val="num" w:pos="1440"/>
        </w:tabs>
        <w:ind w:left="1440" w:hanging="360"/>
      </w:pPr>
      <w:rPr>
        <w:rFonts w:ascii="Times New Roman" w:hAnsi="Times New Roman" w:hint="default"/>
      </w:rPr>
    </w:lvl>
    <w:lvl w:ilvl="2" w:tplc="30685456" w:tentative="1">
      <w:start w:val="1"/>
      <w:numFmt w:val="bullet"/>
      <w:lvlText w:val="•"/>
      <w:lvlJc w:val="left"/>
      <w:pPr>
        <w:tabs>
          <w:tab w:val="num" w:pos="2160"/>
        </w:tabs>
        <w:ind w:left="2160" w:hanging="360"/>
      </w:pPr>
      <w:rPr>
        <w:rFonts w:ascii="Times New Roman" w:hAnsi="Times New Roman" w:hint="default"/>
      </w:rPr>
    </w:lvl>
    <w:lvl w:ilvl="3" w:tplc="D25EFA54" w:tentative="1">
      <w:start w:val="1"/>
      <w:numFmt w:val="bullet"/>
      <w:lvlText w:val="•"/>
      <w:lvlJc w:val="left"/>
      <w:pPr>
        <w:tabs>
          <w:tab w:val="num" w:pos="2880"/>
        </w:tabs>
        <w:ind w:left="2880" w:hanging="360"/>
      </w:pPr>
      <w:rPr>
        <w:rFonts w:ascii="Times New Roman" w:hAnsi="Times New Roman" w:hint="default"/>
      </w:rPr>
    </w:lvl>
    <w:lvl w:ilvl="4" w:tplc="30DCB6CE" w:tentative="1">
      <w:start w:val="1"/>
      <w:numFmt w:val="bullet"/>
      <w:lvlText w:val="•"/>
      <w:lvlJc w:val="left"/>
      <w:pPr>
        <w:tabs>
          <w:tab w:val="num" w:pos="3600"/>
        </w:tabs>
        <w:ind w:left="3600" w:hanging="360"/>
      </w:pPr>
      <w:rPr>
        <w:rFonts w:ascii="Times New Roman" w:hAnsi="Times New Roman" w:hint="default"/>
      </w:rPr>
    </w:lvl>
    <w:lvl w:ilvl="5" w:tplc="6E5C3C04" w:tentative="1">
      <w:start w:val="1"/>
      <w:numFmt w:val="bullet"/>
      <w:lvlText w:val="•"/>
      <w:lvlJc w:val="left"/>
      <w:pPr>
        <w:tabs>
          <w:tab w:val="num" w:pos="4320"/>
        </w:tabs>
        <w:ind w:left="4320" w:hanging="360"/>
      </w:pPr>
      <w:rPr>
        <w:rFonts w:ascii="Times New Roman" w:hAnsi="Times New Roman" w:hint="default"/>
      </w:rPr>
    </w:lvl>
    <w:lvl w:ilvl="6" w:tplc="FA0ADAB4" w:tentative="1">
      <w:start w:val="1"/>
      <w:numFmt w:val="bullet"/>
      <w:lvlText w:val="•"/>
      <w:lvlJc w:val="left"/>
      <w:pPr>
        <w:tabs>
          <w:tab w:val="num" w:pos="5040"/>
        </w:tabs>
        <w:ind w:left="5040" w:hanging="360"/>
      </w:pPr>
      <w:rPr>
        <w:rFonts w:ascii="Times New Roman" w:hAnsi="Times New Roman" w:hint="default"/>
      </w:rPr>
    </w:lvl>
    <w:lvl w:ilvl="7" w:tplc="CF80E98A" w:tentative="1">
      <w:start w:val="1"/>
      <w:numFmt w:val="bullet"/>
      <w:lvlText w:val="•"/>
      <w:lvlJc w:val="left"/>
      <w:pPr>
        <w:tabs>
          <w:tab w:val="num" w:pos="5760"/>
        </w:tabs>
        <w:ind w:left="5760" w:hanging="360"/>
      </w:pPr>
      <w:rPr>
        <w:rFonts w:ascii="Times New Roman" w:hAnsi="Times New Roman" w:hint="default"/>
      </w:rPr>
    </w:lvl>
    <w:lvl w:ilvl="8" w:tplc="FE967B9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F6D0349"/>
    <w:multiLevelType w:val="multilevel"/>
    <w:tmpl w:val="F02ECDFA"/>
    <w:lvl w:ilvl="0">
      <w:start w:val="1"/>
      <w:numFmt w:val="decimal"/>
      <w:pStyle w:val="Kop1"/>
      <w:lvlText w:val="%1"/>
      <w:lvlJc w:val="left"/>
      <w:pPr>
        <w:tabs>
          <w:tab w:val="num" w:pos="2212"/>
        </w:tabs>
        <w:ind w:left="2212" w:hanging="227"/>
      </w:pPr>
      <w:rPr>
        <w:rFonts w:hint="default"/>
      </w:rPr>
    </w:lvl>
    <w:lvl w:ilvl="1">
      <w:start w:val="1"/>
      <w:numFmt w:val="decimal"/>
      <w:pStyle w:val="Kop2"/>
      <w:lvlText w:val="%1.%2"/>
      <w:lvlJc w:val="left"/>
      <w:pPr>
        <w:tabs>
          <w:tab w:val="num" w:pos="5812"/>
        </w:tabs>
        <w:ind w:left="5812" w:hanging="567"/>
      </w:pPr>
      <w:rPr>
        <w:rFonts w:hint="default"/>
      </w:rPr>
    </w:lvl>
    <w:lvl w:ilvl="2">
      <w:start w:val="1"/>
      <w:numFmt w:val="decimal"/>
      <w:pStyle w:val="Kop3"/>
      <w:lvlText w:val="%1.%2.%3"/>
      <w:lvlJc w:val="left"/>
      <w:pPr>
        <w:tabs>
          <w:tab w:val="num" w:pos="2014"/>
        </w:tabs>
        <w:ind w:left="2014" w:hanging="737"/>
      </w:pPr>
      <w:rPr>
        <w:rFonts w:hint="default"/>
      </w:rPr>
    </w:lvl>
    <w:lvl w:ilvl="3">
      <w:start w:val="1"/>
      <w:numFmt w:val="decimal"/>
      <w:pStyle w:val="Kop4"/>
      <w:lvlText w:val="%1.%2.%3.%4"/>
      <w:lvlJc w:val="left"/>
      <w:pPr>
        <w:tabs>
          <w:tab w:val="num" w:pos="2127"/>
        </w:tabs>
        <w:ind w:left="2127" w:hanging="851"/>
      </w:pPr>
      <w:rPr>
        <w:rFonts w:hint="default"/>
      </w:rPr>
    </w:lvl>
    <w:lvl w:ilvl="4">
      <w:start w:val="1"/>
      <w:numFmt w:val="decimal"/>
      <w:pStyle w:val="Kop5"/>
      <w:lvlText w:val="%1.%2.%3.%4.%5"/>
      <w:lvlJc w:val="left"/>
      <w:pPr>
        <w:tabs>
          <w:tab w:val="num" w:pos="2297"/>
        </w:tabs>
        <w:ind w:left="2297" w:hanging="1021"/>
      </w:pPr>
      <w:rPr>
        <w:rFonts w:hint="default"/>
      </w:rPr>
    </w:lvl>
    <w:lvl w:ilvl="5">
      <w:start w:val="1"/>
      <w:numFmt w:val="decimal"/>
      <w:pStyle w:val="Kop6"/>
      <w:lvlText w:val="%1.%2.%3.%4.%5.%6"/>
      <w:lvlJc w:val="left"/>
      <w:pPr>
        <w:tabs>
          <w:tab w:val="num" w:pos="3436"/>
        </w:tabs>
        <w:ind w:left="3436" w:hanging="360"/>
      </w:pPr>
      <w:rPr>
        <w:rFonts w:hint="default"/>
      </w:rPr>
    </w:lvl>
    <w:lvl w:ilvl="6">
      <w:start w:val="1"/>
      <w:numFmt w:val="decimal"/>
      <w:pStyle w:val="Kop7"/>
      <w:lvlText w:val="%1.%2.%3.%4.%5.%6.%7"/>
      <w:lvlJc w:val="left"/>
      <w:pPr>
        <w:tabs>
          <w:tab w:val="num" w:pos="3796"/>
        </w:tabs>
        <w:ind w:left="3796" w:hanging="360"/>
      </w:pPr>
      <w:rPr>
        <w:rFonts w:hint="default"/>
      </w:rPr>
    </w:lvl>
    <w:lvl w:ilvl="7">
      <w:start w:val="1"/>
      <w:numFmt w:val="lowerLetter"/>
      <w:lvlText w:val="%8."/>
      <w:lvlJc w:val="left"/>
      <w:pPr>
        <w:tabs>
          <w:tab w:val="num" w:pos="4156"/>
        </w:tabs>
        <w:ind w:left="4156" w:hanging="360"/>
      </w:pPr>
      <w:rPr>
        <w:rFonts w:hint="default"/>
      </w:rPr>
    </w:lvl>
    <w:lvl w:ilvl="8">
      <w:start w:val="1"/>
      <w:numFmt w:val="lowerRoman"/>
      <w:lvlText w:val="%9."/>
      <w:lvlJc w:val="left"/>
      <w:pPr>
        <w:tabs>
          <w:tab w:val="num" w:pos="4516"/>
        </w:tabs>
        <w:ind w:left="4516" w:hanging="360"/>
      </w:pPr>
      <w:rPr>
        <w:rFonts w:hint="default"/>
      </w:rPr>
    </w:lvl>
  </w:abstractNum>
  <w:abstractNum w:abstractNumId="15" w15:restartNumberingAfterBreak="0">
    <w:nsid w:val="4163401C"/>
    <w:multiLevelType w:val="hybridMultilevel"/>
    <w:tmpl w:val="49C6AA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9017471"/>
    <w:multiLevelType w:val="hybridMultilevel"/>
    <w:tmpl w:val="B7F84644"/>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A641506"/>
    <w:multiLevelType w:val="hybridMultilevel"/>
    <w:tmpl w:val="94B0D20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4C4A6856"/>
    <w:multiLevelType w:val="hybridMultilevel"/>
    <w:tmpl w:val="446C4480"/>
    <w:lvl w:ilvl="0" w:tplc="B1A0F7A0">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C7B60F7"/>
    <w:multiLevelType w:val="hybridMultilevel"/>
    <w:tmpl w:val="729C453E"/>
    <w:lvl w:ilvl="0" w:tplc="2870AA7E">
      <w:start w:val="14"/>
      <w:numFmt w:val="bullet"/>
      <w:pStyle w:val="Standaardinspringing"/>
      <w:lvlText w:val="-"/>
      <w:lvlJc w:val="left"/>
      <w:pPr>
        <w:tabs>
          <w:tab w:val="num" w:pos="360"/>
        </w:tabs>
        <w:ind w:left="360" w:hanging="360"/>
      </w:pPr>
      <w:rPr>
        <w:rFonts w:ascii="Times New Roman" w:hAnsi="Times New Roman"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EAC59A9"/>
    <w:multiLevelType w:val="hybridMultilevel"/>
    <w:tmpl w:val="E812C0FC"/>
    <w:lvl w:ilvl="0" w:tplc="0CE2A9D4">
      <w:start w:val="1"/>
      <w:numFmt w:val="bullet"/>
      <w:lvlText w:val="•"/>
      <w:lvlJc w:val="left"/>
      <w:pPr>
        <w:tabs>
          <w:tab w:val="num" w:pos="720"/>
        </w:tabs>
        <w:ind w:left="720" w:hanging="360"/>
      </w:pPr>
      <w:rPr>
        <w:rFonts w:ascii="Times New Roman" w:hAnsi="Times New Roman" w:hint="default"/>
      </w:rPr>
    </w:lvl>
    <w:lvl w:ilvl="1" w:tplc="D7F8F5F4" w:tentative="1">
      <w:start w:val="1"/>
      <w:numFmt w:val="bullet"/>
      <w:lvlText w:val="•"/>
      <w:lvlJc w:val="left"/>
      <w:pPr>
        <w:tabs>
          <w:tab w:val="num" w:pos="1440"/>
        </w:tabs>
        <w:ind w:left="1440" w:hanging="360"/>
      </w:pPr>
      <w:rPr>
        <w:rFonts w:ascii="Times New Roman" w:hAnsi="Times New Roman" w:hint="default"/>
      </w:rPr>
    </w:lvl>
    <w:lvl w:ilvl="2" w:tplc="1CAE9CA4" w:tentative="1">
      <w:start w:val="1"/>
      <w:numFmt w:val="bullet"/>
      <w:lvlText w:val="•"/>
      <w:lvlJc w:val="left"/>
      <w:pPr>
        <w:tabs>
          <w:tab w:val="num" w:pos="2160"/>
        </w:tabs>
        <w:ind w:left="2160" w:hanging="360"/>
      </w:pPr>
      <w:rPr>
        <w:rFonts w:ascii="Times New Roman" w:hAnsi="Times New Roman" w:hint="default"/>
      </w:rPr>
    </w:lvl>
    <w:lvl w:ilvl="3" w:tplc="D24C265E" w:tentative="1">
      <w:start w:val="1"/>
      <w:numFmt w:val="bullet"/>
      <w:lvlText w:val="•"/>
      <w:lvlJc w:val="left"/>
      <w:pPr>
        <w:tabs>
          <w:tab w:val="num" w:pos="2880"/>
        </w:tabs>
        <w:ind w:left="2880" w:hanging="360"/>
      </w:pPr>
      <w:rPr>
        <w:rFonts w:ascii="Times New Roman" w:hAnsi="Times New Roman" w:hint="default"/>
      </w:rPr>
    </w:lvl>
    <w:lvl w:ilvl="4" w:tplc="6BDC736E" w:tentative="1">
      <w:start w:val="1"/>
      <w:numFmt w:val="bullet"/>
      <w:lvlText w:val="•"/>
      <w:lvlJc w:val="left"/>
      <w:pPr>
        <w:tabs>
          <w:tab w:val="num" w:pos="3600"/>
        </w:tabs>
        <w:ind w:left="3600" w:hanging="360"/>
      </w:pPr>
      <w:rPr>
        <w:rFonts w:ascii="Times New Roman" w:hAnsi="Times New Roman" w:hint="default"/>
      </w:rPr>
    </w:lvl>
    <w:lvl w:ilvl="5" w:tplc="C0F2922C" w:tentative="1">
      <w:start w:val="1"/>
      <w:numFmt w:val="bullet"/>
      <w:lvlText w:val="•"/>
      <w:lvlJc w:val="left"/>
      <w:pPr>
        <w:tabs>
          <w:tab w:val="num" w:pos="4320"/>
        </w:tabs>
        <w:ind w:left="4320" w:hanging="360"/>
      </w:pPr>
      <w:rPr>
        <w:rFonts w:ascii="Times New Roman" w:hAnsi="Times New Roman" w:hint="default"/>
      </w:rPr>
    </w:lvl>
    <w:lvl w:ilvl="6" w:tplc="1AF8E39C" w:tentative="1">
      <w:start w:val="1"/>
      <w:numFmt w:val="bullet"/>
      <w:lvlText w:val="•"/>
      <w:lvlJc w:val="left"/>
      <w:pPr>
        <w:tabs>
          <w:tab w:val="num" w:pos="5040"/>
        </w:tabs>
        <w:ind w:left="5040" w:hanging="360"/>
      </w:pPr>
      <w:rPr>
        <w:rFonts w:ascii="Times New Roman" w:hAnsi="Times New Roman" w:hint="default"/>
      </w:rPr>
    </w:lvl>
    <w:lvl w:ilvl="7" w:tplc="9BB4D8BE" w:tentative="1">
      <w:start w:val="1"/>
      <w:numFmt w:val="bullet"/>
      <w:lvlText w:val="•"/>
      <w:lvlJc w:val="left"/>
      <w:pPr>
        <w:tabs>
          <w:tab w:val="num" w:pos="5760"/>
        </w:tabs>
        <w:ind w:left="5760" w:hanging="360"/>
      </w:pPr>
      <w:rPr>
        <w:rFonts w:ascii="Times New Roman" w:hAnsi="Times New Roman" w:hint="default"/>
      </w:rPr>
    </w:lvl>
    <w:lvl w:ilvl="8" w:tplc="77C64B1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FE672A8"/>
    <w:multiLevelType w:val="hybridMultilevel"/>
    <w:tmpl w:val="BE2E8ED0"/>
    <w:lvl w:ilvl="0" w:tplc="25548FD0">
      <w:start w:val="1"/>
      <w:numFmt w:val="bullet"/>
      <w:lvlText w:val="•"/>
      <w:lvlJc w:val="left"/>
      <w:pPr>
        <w:tabs>
          <w:tab w:val="num" w:pos="720"/>
        </w:tabs>
        <w:ind w:left="720" w:hanging="360"/>
      </w:pPr>
      <w:rPr>
        <w:rFonts w:ascii="Times New Roman" w:hAnsi="Times New Roman" w:hint="default"/>
      </w:rPr>
    </w:lvl>
    <w:lvl w:ilvl="1" w:tplc="C39A7AD6">
      <w:start w:val="218"/>
      <w:numFmt w:val="bullet"/>
      <w:lvlText w:val="–"/>
      <w:lvlJc w:val="left"/>
      <w:pPr>
        <w:tabs>
          <w:tab w:val="num" w:pos="1440"/>
        </w:tabs>
        <w:ind w:left="1440" w:hanging="360"/>
      </w:pPr>
      <w:rPr>
        <w:rFonts w:ascii="Times New Roman" w:hAnsi="Times New Roman" w:hint="default"/>
      </w:rPr>
    </w:lvl>
    <w:lvl w:ilvl="2" w:tplc="0038BCA2" w:tentative="1">
      <w:start w:val="1"/>
      <w:numFmt w:val="bullet"/>
      <w:lvlText w:val="•"/>
      <w:lvlJc w:val="left"/>
      <w:pPr>
        <w:tabs>
          <w:tab w:val="num" w:pos="2160"/>
        </w:tabs>
        <w:ind w:left="2160" w:hanging="360"/>
      </w:pPr>
      <w:rPr>
        <w:rFonts w:ascii="Times New Roman" w:hAnsi="Times New Roman" w:hint="default"/>
      </w:rPr>
    </w:lvl>
    <w:lvl w:ilvl="3" w:tplc="17AC886A" w:tentative="1">
      <w:start w:val="1"/>
      <w:numFmt w:val="bullet"/>
      <w:lvlText w:val="•"/>
      <w:lvlJc w:val="left"/>
      <w:pPr>
        <w:tabs>
          <w:tab w:val="num" w:pos="2880"/>
        </w:tabs>
        <w:ind w:left="2880" w:hanging="360"/>
      </w:pPr>
      <w:rPr>
        <w:rFonts w:ascii="Times New Roman" w:hAnsi="Times New Roman" w:hint="default"/>
      </w:rPr>
    </w:lvl>
    <w:lvl w:ilvl="4" w:tplc="BF44285C" w:tentative="1">
      <w:start w:val="1"/>
      <w:numFmt w:val="bullet"/>
      <w:lvlText w:val="•"/>
      <w:lvlJc w:val="left"/>
      <w:pPr>
        <w:tabs>
          <w:tab w:val="num" w:pos="3600"/>
        </w:tabs>
        <w:ind w:left="3600" w:hanging="360"/>
      </w:pPr>
      <w:rPr>
        <w:rFonts w:ascii="Times New Roman" w:hAnsi="Times New Roman" w:hint="default"/>
      </w:rPr>
    </w:lvl>
    <w:lvl w:ilvl="5" w:tplc="DE1436FE" w:tentative="1">
      <w:start w:val="1"/>
      <w:numFmt w:val="bullet"/>
      <w:lvlText w:val="•"/>
      <w:lvlJc w:val="left"/>
      <w:pPr>
        <w:tabs>
          <w:tab w:val="num" w:pos="4320"/>
        </w:tabs>
        <w:ind w:left="4320" w:hanging="360"/>
      </w:pPr>
      <w:rPr>
        <w:rFonts w:ascii="Times New Roman" w:hAnsi="Times New Roman" w:hint="default"/>
      </w:rPr>
    </w:lvl>
    <w:lvl w:ilvl="6" w:tplc="3AA437B2" w:tentative="1">
      <w:start w:val="1"/>
      <w:numFmt w:val="bullet"/>
      <w:lvlText w:val="•"/>
      <w:lvlJc w:val="left"/>
      <w:pPr>
        <w:tabs>
          <w:tab w:val="num" w:pos="5040"/>
        </w:tabs>
        <w:ind w:left="5040" w:hanging="360"/>
      </w:pPr>
      <w:rPr>
        <w:rFonts w:ascii="Times New Roman" w:hAnsi="Times New Roman" w:hint="default"/>
      </w:rPr>
    </w:lvl>
    <w:lvl w:ilvl="7" w:tplc="0BFE8C58" w:tentative="1">
      <w:start w:val="1"/>
      <w:numFmt w:val="bullet"/>
      <w:lvlText w:val="•"/>
      <w:lvlJc w:val="left"/>
      <w:pPr>
        <w:tabs>
          <w:tab w:val="num" w:pos="5760"/>
        </w:tabs>
        <w:ind w:left="5760" w:hanging="360"/>
      </w:pPr>
      <w:rPr>
        <w:rFonts w:ascii="Times New Roman" w:hAnsi="Times New Roman" w:hint="default"/>
      </w:rPr>
    </w:lvl>
    <w:lvl w:ilvl="8" w:tplc="6C6CCEE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4173F6C"/>
    <w:multiLevelType w:val="hybridMultilevel"/>
    <w:tmpl w:val="BBF8B49A"/>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551D08F9"/>
    <w:multiLevelType w:val="hybridMultilevel"/>
    <w:tmpl w:val="3C1A2D28"/>
    <w:lvl w:ilvl="0" w:tplc="CA04ACF8">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BBF7A08"/>
    <w:multiLevelType w:val="multilevel"/>
    <w:tmpl w:val="9E64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5C2DBC"/>
    <w:multiLevelType w:val="hybridMultilevel"/>
    <w:tmpl w:val="8DCE7ED4"/>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1037886"/>
    <w:multiLevelType w:val="hybridMultilevel"/>
    <w:tmpl w:val="028047C0"/>
    <w:lvl w:ilvl="0" w:tplc="F934E25E">
      <w:start w:val="1"/>
      <w:numFmt w:val="bullet"/>
      <w:lvlText w:val="•"/>
      <w:lvlJc w:val="left"/>
      <w:pPr>
        <w:tabs>
          <w:tab w:val="num" w:pos="720"/>
        </w:tabs>
        <w:ind w:left="720" w:hanging="360"/>
      </w:pPr>
      <w:rPr>
        <w:rFonts w:ascii="Times New Roman" w:hAnsi="Times New Roman" w:hint="default"/>
      </w:rPr>
    </w:lvl>
    <w:lvl w:ilvl="1" w:tplc="DD8865A4" w:tentative="1">
      <w:start w:val="1"/>
      <w:numFmt w:val="bullet"/>
      <w:lvlText w:val="•"/>
      <w:lvlJc w:val="left"/>
      <w:pPr>
        <w:tabs>
          <w:tab w:val="num" w:pos="1440"/>
        </w:tabs>
        <w:ind w:left="1440" w:hanging="360"/>
      </w:pPr>
      <w:rPr>
        <w:rFonts w:ascii="Times New Roman" w:hAnsi="Times New Roman" w:hint="default"/>
      </w:rPr>
    </w:lvl>
    <w:lvl w:ilvl="2" w:tplc="AA609C7C" w:tentative="1">
      <w:start w:val="1"/>
      <w:numFmt w:val="bullet"/>
      <w:lvlText w:val="•"/>
      <w:lvlJc w:val="left"/>
      <w:pPr>
        <w:tabs>
          <w:tab w:val="num" w:pos="2160"/>
        </w:tabs>
        <w:ind w:left="2160" w:hanging="360"/>
      </w:pPr>
      <w:rPr>
        <w:rFonts w:ascii="Times New Roman" w:hAnsi="Times New Roman" w:hint="default"/>
      </w:rPr>
    </w:lvl>
    <w:lvl w:ilvl="3" w:tplc="E570B8CE" w:tentative="1">
      <w:start w:val="1"/>
      <w:numFmt w:val="bullet"/>
      <w:lvlText w:val="•"/>
      <w:lvlJc w:val="left"/>
      <w:pPr>
        <w:tabs>
          <w:tab w:val="num" w:pos="2880"/>
        </w:tabs>
        <w:ind w:left="2880" w:hanging="360"/>
      </w:pPr>
      <w:rPr>
        <w:rFonts w:ascii="Times New Roman" w:hAnsi="Times New Roman" w:hint="default"/>
      </w:rPr>
    </w:lvl>
    <w:lvl w:ilvl="4" w:tplc="3258B056" w:tentative="1">
      <w:start w:val="1"/>
      <w:numFmt w:val="bullet"/>
      <w:lvlText w:val="•"/>
      <w:lvlJc w:val="left"/>
      <w:pPr>
        <w:tabs>
          <w:tab w:val="num" w:pos="3600"/>
        </w:tabs>
        <w:ind w:left="3600" w:hanging="360"/>
      </w:pPr>
      <w:rPr>
        <w:rFonts w:ascii="Times New Roman" w:hAnsi="Times New Roman" w:hint="default"/>
      </w:rPr>
    </w:lvl>
    <w:lvl w:ilvl="5" w:tplc="61266A18" w:tentative="1">
      <w:start w:val="1"/>
      <w:numFmt w:val="bullet"/>
      <w:lvlText w:val="•"/>
      <w:lvlJc w:val="left"/>
      <w:pPr>
        <w:tabs>
          <w:tab w:val="num" w:pos="4320"/>
        </w:tabs>
        <w:ind w:left="4320" w:hanging="360"/>
      </w:pPr>
      <w:rPr>
        <w:rFonts w:ascii="Times New Roman" w:hAnsi="Times New Roman" w:hint="default"/>
      </w:rPr>
    </w:lvl>
    <w:lvl w:ilvl="6" w:tplc="B8006E2A" w:tentative="1">
      <w:start w:val="1"/>
      <w:numFmt w:val="bullet"/>
      <w:lvlText w:val="•"/>
      <w:lvlJc w:val="left"/>
      <w:pPr>
        <w:tabs>
          <w:tab w:val="num" w:pos="5040"/>
        </w:tabs>
        <w:ind w:left="5040" w:hanging="360"/>
      </w:pPr>
      <w:rPr>
        <w:rFonts w:ascii="Times New Roman" w:hAnsi="Times New Roman" w:hint="default"/>
      </w:rPr>
    </w:lvl>
    <w:lvl w:ilvl="7" w:tplc="AF7CDBB6" w:tentative="1">
      <w:start w:val="1"/>
      <w:numFmt w:val="bullet"/>
      <w:lvlText w:val="•"/>
      <w:lvlJc w:val="left"/>
      <w:pPr>
        <w:tabs>
          <w:tab w:val="num" w:pos="5760"/>
        </w:tabs>
        <w:ind w:left="5760" w:hanging="360"/>
      </w:pPr>
      <w:rPr>
        <w:rFonts w:ascii="Times New Roman" w:hAnsi="Times New Roman" w:hint="default"/>
      </w:rPr>
    </w:lvl>
    <w:lvl w:ilvl="8" w:tplc="7D5CA004"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86702CF"/>
    <w:multiLevelType w:val="hybridMultilevel"/>
    <w:tmpl w:val="D62A857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69A06711"/>
    <w:multiLevelType w:val="hybridMultilevel"/>
    <w:tmpl w:val="198A1E8E"/>
    <w:lvl w:ilvl="0" w:tplc="D70A2F9E">
      <w:numFmt w:val="bullet"/>
      <w:lvlText w:val="-"/>
      <w:lvlJc w:val="left"/>
      <w:pPr>
        <w:ind w:left="720" w:hanging="360"/>
      </w:pPr>
      <w:rPr>
        <w:rFonts w:ascii="Dutch801-SWC" w:eastAsia="Times New Roman" w:hAnsi="Dutch801-SWC"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9DF6703"/>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AD363A3"/>
    <w:multiLevelType w:val="hybridMultilevel"/>
    <w:tmpl w:val="3D984A5A"/>
    <w:lvl w:ilvl="0" w:tplc="C060A32A">
      <w:start w:val="1"/>
      <w:numFmt w:val="bullet"/>
      <w:lvlText w:val="•"/>
      <w:lvlJc w:val="left"/>
      <w:pPr>
        <w:tabs>
          <w:tab w:val="num" w:pos="720"/>
        </w:tabs>
        <w:ind w:left="720" w:hanging="360"/>
      </w:pPr>
      <w:rPr>
        <w:rFonts w:ascii="Times New Roman" w:hAnsi="Times New Roman" w:hint="default"/>
      </w:rPr>
    </w:lvl>
    <w:lvl w:ilvl="1" w:tplc="0C24FB22">
      <w:start w:val="218"/>
      <w:numFmt w:val="bullet"/>
      <w:lvlText w:val="–"/>
      <w:lvlJc w:val="left"/>
      <w:pPr>
        <w:tabs>
          <w:tab w:val="num" w:pos="1440"/>
        </w:tabs>
        <w:ind w:left="1440" w:hanging="360"/>
      </w:pPr>
      <w:rPr>
        <w:rFonts w:ascii="Times New Roman" w:hAnsi="Times New Roman" w:hint="default"/>
      </w:rPr>
    </w:lvl>
    <w:lvl w:ilvl="2" w:tplc="ECB0E268" w:tentative="1">
      <w:start w:val="1"/>
      <w:numFmt w:val="bullet"/>
      <w:lvlText w:val="•"/>
      <w:lvlJc w:val="left"/>
      <w:pPr>
        <w:tabs>
          <w:tab w:val="num" w:pos="2160"/>
        </w:tabs>
        <w:ind w:left="2160" w:hanging="360"/>
      </w:pPr>
      <w:rPr>
        <w:rFonts w:ascii="Times New Roman" w:hAnsi="Times New Roman" w:hint="default"/>
      </w:rPr>
    </w:lvl>
    <w:lvl w:ilvl="3" w:tplc="2A7A18D8" w:tentative="1">
      <w:start w:val="1"/>
      <w:numFmt w:val="bullet"/>
      <w:lvlText w:val="•"/>
      <w:lvlJc w:val="left"/>
      <w:pPr>
        <w:tabs>
          <w:tab w:val="num" w:pos="2880"/>
        </w:tabs>
        <w:ind w:left="2880" w:hanging="360"/>
      </w:pPr>
      <w:rPr>
        <w:rFonts w:ascii="Times New Roman" w:hAnsi="Times New Roman" w:hint="default"/>
      </w:rPr>
    </w:lvl>
    <w:lvl w:ilvl="4" w:tplc="7D4A255E" w:tentative="1">
      <w:start w:val="1"/>
      <w:numFmt w:val="bullet"/>
      <w:lvlText w:val="•"/>
      <w:lvlJc w:val="left"/>
      <w:pPr>
        <w:tabs>
          <w:tab w:val="num" w:pos="3600"/>
        </w:tabs>
        <w:ind w:left="3600" w:hanging="360"/>
      </w:pPr>
      <w:rPr>
        <w:rFonts w:ascii="Times New Roman" w:hAnsi="Times New Roman" w:hint="default"/>
      </w:rPr>
    </w:lvl>
    <w:lvl w:ilvl="5" w:tplc="CAB4F4D4" w:tentative="1">
      <w:start w:val="1"/>
      <w:numFmt w:val="bullet"/>
      <w:lvlText w:val="•"/>
      <w:lvlJc w:val="left"/>
      <w:pPr>
        <w:tabs>
          <w:tab w:val="num" w:pos="4320"/>
        </w:tabs>
        <w:ind w:left="4320" w:hanging="360"/>
      </w:pPr>
      <w:rPr>
        <w:rFonts w:ascii="Times New Roman" w:hAnsi="Times New Roman" w:hint="default"/>
      </w:rPr>
    </w:lvl>
    <w:lvl w:ilvl="6" w:tplc="05DC2700" w:tentative="1">
      <w:start w:val="1"/>
      <w:numFmt w:val="bullet"/>
      <w:lvlText w:val="•"/>
      <w:lvlJc w:val="left"/>
      <w:pPr>
        <w:tabs>
          <w:tab w:val="num" w:pos="5040"/>
        </w:tabs>
        <w:ind w:left="5040" w:hanging="360"/>
      </w:pPr>
      <w:rPr>
        <w:rFonts w:ascii="Times New Roman" w:hAnsi="Times New Roman" w:hint="default"/>
      </w:rPr>
    </w:lvl>
    <w:lvl w:ilvl="7" w:tplc="AFAA8A02" w:tentative="1">
      <w:start w:val="1"/>
      <w:numFmt w:val="bullet"/>
      <w:lvlText w:val="•"/>
      <w:lvlJc w:val="left"/>
      <w:pPr>
        <w:tabs>
          <w:tab w:val="num" w:pos="5760"/>
        </w:tabs>
        <w:ind w:left="5760" w:hanging="360"/>
      </w:pPr>
      <w:rPr>
        <w:rFonts w:ascii="Times New Roman" w:hAnsi="Times New Roman" w:hint="default"/>
      </w:rPr>
    </w:lvl>
    <w:lvl w:ilvl="8" w:tplc="FA9CD59C"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C607AF4"/>
    <w:multiLevelType w:val="hybridMultilevel"/>
    <w:tmpl w:val="5A0CFE7A"/>
    <w:lvl w:ilvl="0" w:tplc="B1A0F7A0">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C75094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E417C53"/>
    <w:multiLevelType w:val="hybridMultilevel"/>
    <w:tmpl w:val="413626AE"/>
    <w:lvl w:ilvl="0" w:tplc="306054EC">
      <w:numFmt w:val="bullet"/>
      <w:lvlText w:val=""/>
      <w:lvlJc w:val="left"/>
      <w:pPr>
        <w:ind w:left="360" w:hanging="360"/>
      </w:pPr>
      <w:rPr>
        <w:rFonts w:ascii="Wingdings" w:eastAsia="Times New Roman" w:hAnsi="Wingdings"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71661801"/>
    <w:multiLevelType w:val="hybridMultilevel"/>
    <w:tmpl w:val="0CB4B7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73874DCA"/>
    <w:multiLevelType w:val="hybridMultilevel"/>
    <w:tmpl w:val="166EE8E8"/>
    <w:lvl w:ilvl="0" w:tplc="C89CA85C">
      <w:start w:val="1"/>
      <w:numFmt w:val="bullet"/>
      <w:lvlText w:val="•"/>
      <w:lvlJc w:val="left"/>
      <w:pPr>
        <w:tabs>
          <w:tab w:val="num" w:pos="720"/>
        </w:tabs>
        <w:ind w:left="720" w:hanging="360"/>
      </w:pPr>
      <w:rPr>
        <w:rFonts w:ascii="Times New Roman" w:hAnsi="Times New Roman" w:hint="default"/>
      </w:rPr>
    </w:lvl>
    <w:lvl w:ilvl="1" w:tplc="60B2EB6E" w:tentative="1">
      <w:start w:val="1"/>
      <w:numFmt w:val="bullet"/>
      <w:lvlText w:val="•"/>
      <w:lvlJc w:val="left"/>
      <w:pPr>
        <w:tabs>
          <w:tab w:val="num" w:pos="1440"/>
        </w:tabs>
        <w:ind w:left="1440" w:hanging="360"/>
      </w:pPr>
      <w:rPr>
        <w:rFonts w:ascii="Times New Roman" w:hAnsi="Times New Roman" w:hint="default"/>
      </w:rPr>
    </w:lvl>
    <w:lvl w:ilvl="2" w:tplc="88EE776A" w:tentative="1">
      <w:start w:val="1"/>
      <w:numFmt w:val="bullet"/>
      <w:lvlText w:val="•"/>
      <w:lvlJc w:val="left"/>
      <w:pPr>
        <w:tabs>
          <w:tab w:val="num" w:pos="2160"/>
        </w:tabs>
        <w:ind w:left="2160" w:hanging="360"/>
      </w:pPr>
      <w:rPr>
        <w:rFonts w:ascii="Times New Roman" w:hAnsi="Times New Roman" w:hint="default"/>
      </w:rPr>
    </w:lvl>
    <w:lvl w:ilvl="3" w:tplc="8C3ED324" w:tentative="1">
      <w:start w:val="1"/>
      <w:numFmt w:val="bullet"/>
      <w:lvlText w:val="•"/>
      <w:lvlJc w:val="left"/>
      <w:pPr>
        <w:tabs>
          <w:tab w:val="num" w:pos="2880"/>
        </w:tabs>
        <w:ind w:left="2880" w:hanging="360"/>
      </w:pPr>
      <w:rPr>
        <w:rFonts w:ascii="Times New Roman" w:hAnsi="Times New Roman" w:hint="default"/>
      </w:rPr>
    </w:lvl>
    <w:lvl w:ilvl="4" w:tplc="81FC0308" w:tentative="1">
      <w:start w:val="1"/>
      <w:numFmt w:val="bullet"/>
      <w:lvlText w:val="•"/>
      <w:lvlJc w:val="left"/>
      <w:pPr>
        <w:tabs>
          <w:tab w:val="num" w:pos="3600"/>
        </w:tabs>
        <w:ind w:left="3600" w:hanging="360"/>
      </w:pPr>
      <w:rPr>
        <w:rFonts w:ascii="Times New Roman" w:hAnsi="Times New Roman" w:hint="default"/>
      </w:rPr>
    </w:lvl>
    <w:lvl w:ilvl="5" w:tplc="BC466938" w:tentative="1">
      <w:start w:val="1"/>
      <w:numFmt w:val="bullet"/>
      <w:lvlText w:val="•"/>
      <w:lvlJc w:val="left"/>
      <w:pPr>
        <w:tabs>
          <w:tab w:val="num" w:pos="4320"/>
        </w:tabs>
        <w:ind w:left="4320" w:hanging="360"/>
      </w:pPr>
      <w:rPr>
        <w:rFonts w:ascii="Times New Roman" w:hAnsi="Times New Roman" w:hint="default"/>
      </w:rPr>
    </w:lvl>
    <w:lvl w:ilvl="6" w:tplc="0EA66E7A" w:tentative="1">
      <w:start w:val="1"/>
      <w:numFmt w:val="bullet"/>
      <w:lvlText w:val="•"/>
      <w:lvlJc w:val="left"/>
      <w:pPr>
        <w:tabs>
          <w:tab w:val="num" w:pos="5040"/>
        </w:tabs>
        <w:ind w:left="5040" w:hanging="360"/>
      </w:pPr>
      <w:rPr>
        <w:rFonts w:ascii="Times New Roman" w:hAnsi="Times New Roman" w:hint="default"/>
      </w:rPr>
    </w:lvl>
    <w:lvl w:ilvl="7" w:tplc="ACE2DB04" w:tentative="1">
      <w:start w:val="1"/>
      <w:numFmt w:val="bullet"/>
      <w:lvlText w:val="•"/>
      <w:lvlJc w:val="left"/>
      <w:pPr>
        <w:tabs>
          <w:tab w:val="num" w:pos="5760"/>
        </w:tabs>
        <w:ind w:left="5760" w:hanging="360"/>
      </w:pPr>
      <w:rPr>
        <w:rFonts w:ascii="Times New Roman" w:hAnsi="Times New Roman" w:hint="default"/>
      </w:rPr>
    </w:lvl>
    <w:lvl w:ilvl="8" w:tplc="DE0647B4"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73C7A7F"/>
    <w:multiLevelType w:val="hybridMultilevel"/>
    <w:tmpl w:val="4F444784"/>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86E5FC1"/>
    <w:multiLevelType w:val="hybridMultilevel"/>
    <w:tmpl w:val="881AACE8"/>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38" w15:restartNumberingAfterBreak="0">
    <w:nsid w:val="7DAE4333"/>
    <w:multiLevelType w:val="multilevel"/>
    <w:tmpl w:val="9B6E750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9"/>
  </w:num>
  <w:num w:numId="2">
    <w:abstractNumId w:val="14"/>
  </w:num>
  <w:num w:numId="3">
    <w:abstractNumId w:val="7"/>
  </w:num>
  <w:num w:numId="4">
    <w:abstractNumId w:val="18"/>
  </w:num>
  <w:num w:numId="5">
    <w:abstractNumId w:val="4"/>
  </w:num>
  <w:num w:numId="6">
    <w:abstractNumId w:val="25"/>
  </w:num>
  <w:num w:numId="7">
    <w:abstractNumId w:val="33"/>
  </w:num>
  <w:num w:numId="8">
    <w:abstractNumId w:val="28"/>
  </w:num>
  <w:num w:numId="9">
    <w:abstractNumId w:val="34"/>
  </w:num>
  <w:num w:numId="10">
    <w:abstractNumId w:val="14"/>
  </w:num>
  <w:num w:numId="11">
    <w:abstractNumId w:val="2"/>
  </w:num>
  <w:num w:numId="12">
    <w:abstractNumId w:val="14"/>
  </w:num>
  <w:num w:numId="13">
    <w:abstractNumId w:val="14"/>
  </w:num>
  <w:num w:numId="14">
    <w:abstractNumId w:val="20"/>
  </w:num>
  <w:num w:numId="15">
    <w:abstractNumId w:val="17"/>
  </w:num>
  <w:num w:numId="16">
    <w:abstractNumId w:val="35"/>
  </w:num>
  <w:num w:numId="17">
    <w:abstractNumId w:val="13"/>
  </w:num>
  <w:num w:numId="18">
    <w:abstractNumId w:val="30"/>
  </w:num>
  <w:num w:numId="19">
    <w:abstractNumId w:val="21"/>
  </w:num>
  <w:num w:numId="20">
    <w:abstractNumId w:val="5"/>
  </w:num>
  <w:num w:numId="21">
    <w:abstractNumId w:val="26"/>
  </w:num>
  <w:num w:numId="22">
    <w:abstractNumId w:val="14"/>
  </w:num>
  <w:num w:numId="23">
    <w:abstractNumId w:val="14"/>
  </w:num>
  <w:num w:numId="24">
    <w:abstractNumId w:val="11"/>
  </w:num>
  <w:num w:numId="25">
    <w:abstractNumId w:val="8"/>
  </w:num>
  <w:num w:numId="26">
    <w:abstractNumId w:val="23"/>
  </w:num>
  <w:num w:numId="27">
    <w:abstractNumId w:val="37"/>
  </w:num>
  <w:num w:numId="28">
    <w:abstractNumId w:val="9"/>
  </w:num>
  <w:num w:numId="29">
    <w:abstractNumId w:val="12"/>
  </w:num>
  <w:num w:numId="30">
    <w:abstractNumId w:val="6"/>
  </w:num>
  <w:num w:numId="31">
    <w:abstractNumId w:val="31"/>
  </w:num>
  <w:num w:numId="32">
    <w:abstractNumId w:val="1"/>
  </w:num>
  <w:num w:numId="33">
    <w:abstractNumId w:val="32"/>
  </w:num>
  <w:num w:numId="34">
    <w:abstractNumId w:val="29"/>
  </w:num>
  <w:num w:numId="35">
    <w:abstractNumId w:val="24"/>
  </w:num>
  <w:num w:numId="36">
    <w:abstractNumId w:val="3"/>
  </w:num>
  <w:num w:numId="37">
    <w:abstractNumId w:val="16"/>
  </w:num>
  <w:num w:numId="38">
    <w:abstractNumId w:val="38"/>
  </w:num>
  <w:num w:numId="39">
    <w:abstractNumId w:val="36"/>
  </w:num>
  <w:num w:numId="40">
    <w:abstractNumId w:val="0"/>
  </w:num>
  <w:num w:numId="41">
    <w:abstractNumId w:val="27"/>
  </w:num>
  <w:num w:numId="42">
    <w:abstractNumId w:val="14"/>
  </w:num>
  <w:num w:numId="43">
    <w:abstractNumId w:val="22"/>
  </w:num>
  <w:num w:numId="44">
    <w:abstractNumId w:val="10"/>
  </w:num>
  <w:num w:numId="45">
    <w:abstractNumId w:val="14"/>
  </w:num>
  <w:num w:numId="46">
    <w:abstractNumId w:val="14"/>
  </w:num>
  <w:num w:numId="47">
    <w:abstractNumId w:val="14"/>
  </w:num>
  <w:num w:numId="48">
    <w:abstractNumId w:val="14"/>
  </w:num>
  <w:num w:numId="49">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6625" style="mso-position-horizontal-relative:page;mso-position-vertical-relative:margin;mso-width-relative:margin" o:allowincell="f" fillcolor="white" stroke="f">
      <v:fill color="white"/>
      <v:stroke on="f"/>
      <v:shadow on="t" type="perspective" color="#4f81bd" origin="-.5,-.5" offset="-3pt,-3pt" matrix="58982f,,,58982f"/>
      <v:textbox style="mso-fit-shape-to-text:t" inset=",,36pt,18pt"/>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5463"/>
    <w:rsid w:val="00002F6A"/>
    <w:rsid w:val="00004197"/>
    <w:rsid w:val="000048D8"/>
    <w:rsid w:val="00005844"/>
    <w:rsid w:val="00005B3A"/>
    <w:rsid w:val="000061BC"/>
    <w:rsid w:val="0000754E"/>
    <w:rsid w:val="000100AC"/>
    <w:rsid w:val="0001041E"/>
    <w:rsid w:val="00010779"/>
    <w:rsid w:val="00011196"/>
    <w:rsid w:val="0001168C"/>
    <w:rsid w:val="00013E3B"/>
    <w:rsid w:val="00014075"/>
    <w:rsid w:val="00014630"/>
    <w:rsid w:val="000151C2"/>
    <w:rsid w:val="00015464"/>
    <w:rsid w:val="0001587F"/>
    <w:rsid w:val="00015E61"/>
    <w:rsid w:val="000202FC"/>
    <w:rsid w:val="0002234F"/>
    <w:rsid w:val="000228DE"/>
    <w:rsid w:val="000229DE"/>
    <w:rsid w:val="00023851"/>
    <w:rsid w:val="00024257"/>
    <w:rsid w:val="00024978"/>
    <w:rsid w:val="00024D47"/>
    <w:rsid w:val="000255F0"/>
    <w:rsid w:val="0002693B"/>
    <w:rsid w:val="00027779"/>
    <w:rsid w:val="000308C5"/>
    <w:rsid w:val="00030BAA"/>
    <w:rsid w:val="000324A1"/>
    <w:rsid w:val="00033338"/>
    <w:rsid w:val="000334A1"/>
    <w:rsid w:val="00033CC6"/>
    <w:rsid w:val="00034A71"/>
    <w:rsid w:val="000371BA"/>
    <w:rsid w:val="000376B2"/>
    <w:rsid w:val="0004094E"/>
    <w:rsid w:val="00041C5E"/>
    <w:rsid w:val="00042571"/>
    <w:rsid w:val="00043009"/>
    <w:rsid w:val="0004365F"/>
    <w:rsid w:val="0004443A"/>
    <w:rsid w:val="000448B4"/>
    <w:rsid w:val="00044C9F"/>
    <w:rsid w:val="00045290"/>
    <w:rsid w:val="0004559A"/>
    <w:rsid w:val="00045AAC"/>
    <w:rsid w:val="000461FD"/>
    <w:rsid w:val="0004648F"/>
    <w:rsid w:val="00046F4F"/>
    <w:rsid w:val="00047EED"/>
    <w:rsid w:val="00050EFA"/>
    <w:rsid w:val="000516F0"/>
    <w:rsid w:val="000517B0"/>
    <w:rsid w:val="00052284"/>
    <w:rsid w:val="000534C5"/>
    <w:rsid w:val="0005395C"/>
    <w:rsid w:val="00053B7F"/>
    <w:rsid w:val="00053F6A"/>
    <w:rsid w:val="000540AE"/>
    <w:rsid w:val="0005488E"/>
    <w:rsid w:val="00054B20"/>
    <w:rsid w:val="00055579"/>
    <w:rsid w:val="00055EAC"/>
    <w:rsid w:val="000564E4"/>
    <w:rsid w:val="00056768"/>
    <w:rsid w:val="000572B0"/>
    <w:rsid w:val="00057509"/>
    <w:rsid w:val="0006115C"/>
    <w:rsid w:val="00063AB3"/>
    <w:rsid w:val="00065280"/>
    <w:rsid w:val="000653B1"/>
    <w:rsid w:val="00065A88"/>
    <w:rsid w:val="0006602C"/>
    <w:rsid w:val="000674CC"/>
    <w:rsid w:val="00070DD0"/>
    <w:rsid w:val="00072292"/>
    <w:rsid w:val="00073EBE"/>
    <w:rsid w:val="00074206"/>
    <w:rsid w:val="000742AD"/>
    <w:rsid w:val="00074486"/>
    <w:rsid w:val="00074AB1"/>
    <w:rsid w:val="00075302"/>
    <w:rsid w:val="00076984"/>
    <w:rsid w:val="00077249"/>
    <w:rsid w:val="0007771C"/>
    <w:rsid w:val="0008190C"/>
    <w:rsid w:val="0008431F"/>
    <w:rsid w:val="000853DD"/>
    <w:rsid w:val="00085463"/>
    <w:rsid w:val="00086719"/>
    <w:rsid w:val="00090173"/>
    <w:rsid w:val="0009043B"/>
    <w:rsid w:val="0009079B"/>
    <w:rsid w:val="00090956"/>
    <w:rsid w:val="0009194D"/>
    <w:rsid w:val="0009332A"/>
    <w:rsid w:val="00093F11"/>
    <w:rsid w:val="00096948"/>
    <w:rsid w:val="00097180"/>
    <w:rsid w:val="000A3C60"/>
    <w:rsid w:val="000A3F6E"/>
    <w:rsid w:val="000A4D83"/>
    <w:rsid w:val="000A52C1"/>
    <w:rsid w:val="000A53CA"/>
    <w:rsid w:val="000A5739"/>
    <w:rsid w:val="000A5DA3"/>
    <w:rsid w:val="000A6D75"/>
    <w:rsid w:val="000B1E71"/>
    <w:rsid w:val="000B1EF4"/>
    <w:rsid w:val="000B2805"/>
    <w:rsid w:val="000B2FC0"/>
    <w:rsid w:val="000B3821"/>
    <w:rsid w:val="000B3974"/>
    <w:rsid w:val="000B5091"/>
    <w:rsid w:val="000C15CA"/>
    <w:rsid w:val="000C1BAB"/>
    <w:rsid w:val="000C39D4"/>
    <w:rsid w:val="000C3A2D"/>
    <w:rsid w:val="000C3C36"/>
    <w:rsid w:val="000C3CCD"/>
    <w:rsid w:val="000C5312"/>
    <w:rsid w:val="000C634D"/>
    <w:rsid w:val="000D100F"/>
    <w:rsid w:val="000D2E1F"/>
    <w:rsid w:val="000D2E86"/>
    <w:rsid w:val="000D5509"/>
    <w:rsid w:val="000D6C01"/>
    <w:rsid w:val="000E223E"/>
    <w:rsid w:val="000E256D"/>
    <w:rsid w:val="000E2B4A"/>
    <w:rsid w:val="000E576F"/>
    <w:rsid w:val="000E57AD"/>
    <w:rsid w:val="000E5E9A"/>
    <w:rsid w:val="000E6A12"/>
    <w:rsid w:val="000E78D7"/>
    <w:rsid w:val="000E7A7C"/>
    <w:rsid w:val="000F0F7F"/>
    <w:rsid w:val="000F2675"/>
    <w:rsid w:val="000F3395"/>
    <w:rsid w:val="000F37D0"/>
    <w:rsid w:val="000F4010"/>
    <w:rsid w:val="000F7321"/>
    <w:rsid w:val="001002D6"/>
    <w:rsid w:val="00100353"/>
    <w:rsid w:val="0010036F"/>
    <w:rsid w:val="001003A4"/>
    <w:rsid w:val="00101101"/>
    <w:rsid w:val="001022D8"/>
    <w:rsid w:val="001028B8"/>
    <w:rsid w:val="00106526"/>
    <w:rsid w:val="0010682E"/>
    <w:rsid w:val="00106E50"/>
    <w:rsid w:val="00106FEA"/>
    <w:rsid w:val="001118E8"/>
    <w:rsid w:val="001122C4"/>
    <w:rsid w:val="00112D98"/>
    <w:rsid w:val="00112EEF"/>
    <w:rsid w:val="00117352"/>
    <w:rsid w:val="00117CB1"/>
    <w:rsid w:val="00117DF7"/>
    <w:rsid w:val="00121F31"/>
    <w:rsid w:val="001228AC"/>
    <w:rsid w:val="001230E5"/>
    <w:rsid w:val="0012464C"/>
    <w:rsid w:val="0012486F"/>
    <w:rsid w:val="00127789"/>
    <w:rsid w:val="00130478"/>
    <w:rsid w:val="00130868"/>
    <w:rsid w:val="00131829"/>
    <w:rsid w:val="00131F98"/>
    <w:rsid w:val="00132F20"/>
    <w:rsid w:val="00133285"/>
    <w:rsid w:val="001345EB"/>
    <w:rsid w:val="0013731C"/>
    <w:rsid w:val="0013745D"/>
    <w:rsid w:val="0013779F"/>
    <w:rsid w:val="0014021F"/>
    <w:rsid w:val="0014064F"/>
    <w:rsid w:val="00140E82"/>
    <w:rsid w:val="00141ADB"/>
    <w:rsid w:val="00142047"/>
    <w:rsid w:val="001440D0"/>
    <w:rsid w:val="001446E0"/>
    <w:rsid w:val="00145173"/>
    <w:rsid w:val="00150649"/>
    <w:rsid w:val="0015099D"/>
    <w:rsid w:val="00151012"/>
    <w:rsid w:val="00154536"/>
    <w:rsid w:val="00155942"/>
    <w:rsid w:val="00155A31"/>
    <w:rsid w:val="00155D94"/>
    <w:rsid w:val="00156172"/>
    <w:rsid w:val="00156627"/>
    <w:rsid w:val="001567FC"/>
    <w:rsid w:val="0016311D"/>
    <w:rsid w:val="00163503"/>
    <w:rsid w:val="00163835"/>
    <w:rsid w:val="00163B9F"/>
    <w:rsid w:val="00163EA6"/>
    <w:rsid w:val="00164D75"/>
    <w:rsid w:val="00164ED5"/>
    <w:rsid w:val="001662EB"/>
    <w:rsid w:val="001676C1"/>
    <w:rsid w:val="0017072F"/>
    <w:rsid w:val="00170F16"/>
    <w:rsid w:val="00171634"/>
    <w:rsid w:val="00172C05"/>
    <w:rsid w:val="001739C6"/>
    <w:rsid w:val="001747CD"/>
    <w:rsid w:val="001753C8"/>
    <w:rsid w:val="00175A89"/>
    <w:rsid w:val="00176A9A"/>
    <w:rsid w:val="00180780"/>
    <w:rsid w:val="0018217A"/>
    <w:rsid w:val="0018285E"/>
    <w:rsid w:val="00183AC2"/>
    <w:rsid w:val="001842AC"/>
    <w:rsid w:val="00184D6C"/>
    <w:rsid w:val="00185096"/>
    <w:rsid w:val="00185304"/>
    <w:rsid w:val="00185475"/>
    <w:rsid w:val="001866EF"/>
    <w:rsid w:val="00186743"/>
    <w:rsid w:val="0018696C"/>
    <w:rsid w:val="0018769C"/>
    <w:rsid w:val="00190896"/>
    <w:rsid w:val="001910D0"/>
    <w:rsid w:val="001924F5"/>
    <w:rsid w:val="00192A11"/>
    <w:rsid w:val="00193221"/>
    <w:rsid w:val="001935B1"/>
    <w:rsid w:val="001946D6"/>
    <w:rsid w:val="001948A6"/>
    <w:rsid w:val="001949B2"/>
    <w:rsid w:val="00194C28"/>
    <w:rsid w:val="001965B7"/>
    <w:rsid w:val="00196B68"/>
    <w:rsid w:val="001A1347"/>
    <w:rsid w:val="001A1656"/>
    <w:rsid w:val="001A1ADB"/>
    <w:rsid w:val="001A1C52"/>
    <w:rsid w:val="001A2C4C"/>
    <w:rsid w:val="001A30E9"/>
    <w:rsid w:val="001A4683"/>
    <w:rsid w:val="001A46C9"/>
    <w:rsid w:val="001A5A37"/>
    <w:rsid w:val="001A5E7B"/>
    <w:rsid w:val="001A6776"/>
    <w:rsid w:val="001B00D9"/>
    <w:rsid w:val="001B03B1"/>
    <w:rsid w:val="001B0879"/>
    <w:rsid w:val="001B1A57"/>
    <w:rsid w:val="001B1DC3"/>
    <w:rsid w:val="001B2828"/>
    <w:rsid w:val="001B2B4E"/>
    <w:rsid w:val="001B2B62"/>
    <w:rsid w:val="001B6127"/>
    <w:rsid w:val="001B7BDA"/>
    <w:rsid w:val="001C0E44"/>
    <w:rsid w:val="001C1925"/>
    <w:rsid w:val="001C5274"/>
    <w:rsid w:val="001C6C7D"/>
    <w:rsid w:val="001D0418"/>
    <w:rsid w:val="001D0605"/>
    <w:rsid w:val="001D0C02"/>
    <w:rsid w:val="001D0FBA"/>
    <w:rsid w:val="001D1988"/>
    <w:rsid w:val="001D1EEB"/>
    <w:rsid w:val="001D2C4C"/>
    <w:rsid w:val="001D5110"/>
    <w:rsid w:val="001D60E5"/>
    <w:rsid w:val="001D6CBB"/>
    <w:rsid w:val="001E4AE9"/>
    <w:rsid w:val="001E5F75"/>
    <w:rsid w:val="001E62FD"/>
    <w:rsid w:val="001E63A4"/>
    <w:rsid w:val="001E6509"/>
    <w:rsid w:val="001E7F9F"/>
    <w:rsid w:val="001F1F44"/>
    <w:rsid w:val="001F2612"/>
    <w:rsid w:val="001F2B7D"/>
    <w:rsid w:val="001F4DBC"/>
    <w:rsid w:val="001F5430"/>
    <w:rsid w:val="001F608B"/>
    <w:rsid w:val="001F6570"/>
    <w:rsid w:val="002005C2"/>
    <w:rsid w:val="0020246B"/>
    <w:rsid w:val="0020254F"/>
    <w:rsid w:val="00202C7C"/>
    <w:rsid w:val="002063A0"/>
    <w:rsid w:val="0020751A"/>
    <w:rsid w:val="0021258B"/>
    <w:rsid w:val="002131A2"/>
    <w:rsid w:val="00213436"/>
    <w:rsid w:val="00213C39"/>
    <w:rsid w:val="00213F4E"/>
    <w:rsid w:val="00215DC6"/>
    <w:rsid w:val="00216A9F"/>
    <w:rsid w:val="002170BA"/>
    <w:rsid w:val="002177DA"/>
    <w:rsid w:val="00221498"/>
    <w:rsid w:val="00222809"/>
    <w:rsid w:val="002231C8"/>
    <w:rsid w:val="002250D4"/>
    <w:rsid w:val="00225692"/>
    <w:rsid w:val="002279E6"/>
    <w:rsid w:val="00227D18"/>
    <w:rsid w:val="002300A7"/>
    <w:rsid w:val="00231E09"/>
    <w:rsid w:val="0023205C"/>
    <w:rsid w:val="002329AF"/>
    <w:rsid w:val="00234834"/>
    <w:rsid w:val="00235D57"/>
    <w:rsid w:val="002367E0"/>
    <w:rsid w:val="00237488"/>
    <w:rsid w:val="002407DF"/>
    <w:rsid w:val="00241022"/>
    <w:rsid w:val="0024231D"/>
    <w:rsid w:val="00242E4B"/>
    <w:rsid w:val="002442C2"/>
    <w:rsid w:val="002442F3"/>
    <w:rsid w:val="00244D2D"/>
    <w:rsid w:val="002451AE"/>
    <w:rsid w:val="002458EB"/>
    <w:rsid w:val="00246B1E"/>
    <w:rsid w:val="00250793"/>
    <w:rsid w:val="00251043"/>
    <w:rsid w:val="002526E9"/>
    <w:rsid w:val="00252731"/>
    <w:rsid w:val="002539E5"/>
    <w:rsid w:val="00254E0E"/>
    <w:rsid w:val="0025548A"/>
    <w:rsid w:val="0025560C"/>
    <w:rsid w:val="00255A74"/>
    <w:rsid w:val="00257031"/>
    <w:rsid w:val="00260458"/>
    <w:rsid w:val="002624A0"/>
    <w:rsid w:val="002627C5"/>
    <w:rsid w:val="002671D7"/>
    <w:rsid w:val="00270803"/>
    <w:rsid w:val="00270BD2"/>
    <w:rsid w:val="00271799"/>
    <w:rsid w:val="00272F6D"/>
    <w:rsid w:val="002742DD"/>
    <w:rsid w:val="00275D1F"/>
    <w:rsid w:val="00276720"/>
    <w:rsid w:val="0027778E"/>
    <w:rsid w:val="00282B75"/>
    <w:rsid w:val="002837B4"/>
    <w:rsid w:val="002848B4"/>
    <w:rsid w:val="0028537B"/>
    <w:rsid w:val="00285D10"/>
    <w:rsid w:val="002868A6"/>
    <w:rsid w:val="00286BF3"/>
    <w:rsid w:val="00287100"/>
    <w:rsid w:val="0029057F"/>
    <w:rsid w:val="002908DD"/>
    <w:rsid w:val="00292966"/>
    <w:rsid w:val="00293D16"/>
    <w:rsid w:val="0029400E"/>
    <w:rsid w:val="002943DC"/>
    <w:rsid w:val="00295050"/>
    <w:rsid w:val="002950B9"/>
    <w:rsid w:val="002957ED"/>
    <w:rsid w:val="0029594A"/>
    <w:rsid w:val="00297021"/>
    <w:rsid w:val="002A023E"/>
    <w:rsid w:val="002A227E"/>
    <w:rsid w:val="002A3BE1"/>
    <w:rsid w:val="002A47AD"/>
    <w:rsid w:val="002A4994"/>
    <w:rsid w:val="002A6185"/>
    <w:rsid w:val="002A6F38"/>
    <w:rsid w:val="002A713C"/>
    <w:rsid w:val="002A7412"/>
    <w:rsid w:val="002A74D7"/>
    <w:rsid w:val="002A7CB6"/>
    <w:rsid w:val="002B09C2"/>
    <w:rsid w:val="002B24FF"/>
    <w:rsid w:val="002B2BE1"/>
    <w:rsid w:val="002B3431"/>
    <w:rsid w:val="002B55BE"/>
    <w:rsid w:val="002B5CFA"/>
    <w:rsid w:val="002B615E"/>
    <w:rsid w:val="002C01A7"/>
    <w:rsid w:val="002C1827"/>
    <w:rsid w:val="002C2790"/>
    <w:rsid w:val="002C359D"/>
    <w:rsid w:val="002C3614"/>
    <w:rsid w:val="002C3D7D"/>
    <w:rsid w:val="002C4348"/>
    <w:rsid w:val="002C4C00"/>
    <w:rsid w:val="002C4FB7"/>
    <w:rsid w:val="002C643F"/>
    <w:rsid w:val="002C6EAB"/>
    <w:rsid w:val="002C76F0"/>
    <w:rsid w:val="002C7713"/>
    <w:rsid w:val="002D0587"/>
    <w:rsid w:val="002D0961"/>
    <w:rsid w:val="002D0A58"/>
    <w:rsid w:val="002D1D9C"/>
    <w:rsid w:val="002D4301"/>
    <w:rsid w:val="002D5E47"/>
    <w:rsid w:val="002D690A"/>
    <w:rsid w:val="002D7F3D"/>
    <w:rsid w:val="002E0B33"/>
    <w:rsid w:val="002E0B40"/>
    <w:rsid w:val="002E1FCF"/>
    <w:rsid w:val="002E24D1"/>
    <w:rsid w:val="002E30A1"/>
    <w:rsid w:val="002E35DA"/>
    <w:rsid w:val="002E36F8"/>
    <w:rsid w:val="002E4125"/>
    <w:rsid w:val="002E64EA"/>
    <w:rsid w:val="002E7BC0"/>
    <w:rsid w:val="002F05C4"/>
    <w:rsid w:val="002F28A1"/>
    <w:rsid w:val="002F2DC4"/>
    <w:rsid w:val="002F34E8"/>
    <w:rsid w:val="002F3C43"/>
    <w:rsid w:val="002F553C"/>
    <w:rsid w:val="002F5A97"/>
    <w:rsid w:val="00300558"/>
    <w:rsid w:val="003005D2"/>
    <w:rsid w:val="00300BA2"/>
    <w:rsid w:val="00300EB1"/>
    <w:rsid w:val="00302458"/>
    <w:rsid w:val="003025A6"/>
    <w:rsid w:val="0030272A"/>
    <w:rsid w:val="00302778"/>
    <w:rsid w:val="0030360E"/>
    <w:rsid w:val="00304728"/>
    <w:rsid w:val="003060F1"/>
    <w:rsid w:val="003064DF"/>
    <w:rsid w:val="0030713C"/>
    <w:rsid w:val="00307851"/>
    <w:rsid w:val="00312820"/>
    <w:rsid w:val="0031571C"/>
    <w:rsid w:val="0031585E"/>
    <w:rsid w:val="00317EBC"/>
    <w:rsid w:val="00321C24"/>
    <w:rsid w:val="00322E96"/>
    <w:rsid w:val="003232E8"/>
    <w:rsid w:val="00323361"/>
    <w:rsid w:val="003234C0"/>
    <w:rsid w:val="00323E59"/>
    <w:rsid w:val="0032420F"/>
    <w:rsid w:val="00324AF1"/>
    <w:rsid w:val="00324BD7"/>
    <w:rsid w:val="003256C8"/>
    <w:rsid w:val="00325B34"/>
    <w:rsid w:val="003263D1"/>
    <w:rsid w:val="00330049"/>
    <w:rsid w:val="003307A4"/>
    <w:rsid w:val="00332847"/>
    <w:rsid w:val="00333982"/>
    <w:rsid w:val="00334462"/>
    <w:rsid w:val="00336679"/>
    <w:rsid w:val="003372BD"/>
    <w:rsid w:val="00340117"/>
    <w:rsid w:val="0034322B"/>
    <w:rsid w:val="0034499A"/>
    <w:rsid w:val="003466D2"/>
    <w:rsid w:val="00350735"/>
    <w:rsid w:val="003521B1"/>
    <w:rsid w:val="00352808"/>
    <w:rsid w:val="00354066"/>
    <w:rsid w:val="00356438"/>
    <w:rsid w:val="00356B9A"/>
    <w:rsid w:val="0036089E"/>
    <w:rsid w:val="00360E3C"/>
    <w:rsid w:val="00360F8A"/>
    <w:rsid w:val="00361BEA"/>
    <w:rsid w:val="00361F01"/>
    <w:rsid w:val="003630A9"/>
    <w:rsid w:val="00363219"/>
    <w:rsid w:val="003633BA"/>
    <w:rsid w:val="00364D3A"/>
    <w:rsid w:val="003651EC"/>
    <w:rsid w:val="00365D09"/>
    <w:rsid w:val="003661AF"/>
    <w:rsid w:val="00366741"/>
    <w:rsid w:val="00367194"/>
    <w:rsid w:val="00367986"/>
    <w:rsid w:val="003703E7"/>
    <w:rsid w:val="00370771"/>
    <w:rsid w:val="003711CE"/>
    <w:rsid w:val="0037152A"/>
    <w:rsid w:val="00371BDE"/>
    <w:rsid w:val="00371D98"/>
    <w:rsid w:val="0037212F"/>
    <w:rsid w:val="00373C2E"/>
    <w:rsid w:val="0037412E"/>
    <w:rsid w:val="00374B79"/>
    <w:rsid w:val="003759D5"/>
    <w:rsid w:val="0037682C"/>
    <w:rsid w:val="00377168"/>
    <w:rsid w:val="00377596"/>
    <w:rsid w:val="0038028F"/>
    <w:rsid w:val="00382945"/>
    <w:rsid w:val="00382C86"/>
    <w:rsid w:val="0038474A"/>
    <w:rsid w:val="00386BED"/>
    <w:rsid w:val="00387CFE"/>
    <w:rsid w:val="0039051F"/>
    <w:rsid w:val="003905BC"/>
    <w:rsid w:val="00392C81"/>
    <w:rsid w:val="00392F17"/>
    <w:rsid w:val="003932DB"/>
    <w:rsid w:val="00395452"/>
    <w:rsid w:val="0039587C"/>
    <w:rsid w:val="00396FD9"/>
    <w:rsid w:val="003A0D9B"/>
    <w:rsid w:val="003A6F13"/>
    <w:rsid w:val="003A78E8"/>
    <w:rsid w:val="003B0853"/>
    <w:rsid w:val="003B0C9C"/>
    <w:rsid w:val="003B0EB7"/>
    <w:rsid w:val="003B1C9B"/>
    <w:rsid w:val="003B236B"/>
    <w:rsid w:val="003B27B1"/>
    <w:rsid w:val="003B380D"/>
    <w:rsid w:val="003B47AB"/>
    <w:rsid w:val="003B49EA"/>
    <w:rsid w:val="003B609E"/>
    <w:rsid w:val="003B642D"/>
    <w:rsid w:val="003C41FB"/>
    <w:rsid w:val="003C5BDB"/>
    <w:rsid w:val="003C6BB8"/>
    <w:rsid w:val="003D1154"/>
    <w:rsid w:val="003D1FF0"/>
    <w:rsid w:val="003D34FB"/>
    <w:rsid w:val="003D4717"/>
    <w:rsid w:val="003D4768"/>
    <w:rsid w:val="003E012E"/>
    <w:rsid w:val="003E032A"/>
    <w:rsid w:val="003E08D7"/>
    <w:rsid w:val="003E1AF0"/>
    <w:rsid w:val="003E1D28"/>
    <w:rsid w:val="003E2254"/>
    <w:rsid w:val="003E2558"/>
    <w:rsid w:val="003E38B3"/>
    <w:rsid w:val="003E3AB8"/>
    <w:rsid w:val="003E4722"/>
    <w:rsid w:val="003E5470"/>
    <w:rsid w:val="003E6E86"/>
    <w:rsid w:val="003F0393"/>
    <w:rsid w:val="003F0CA4"/>
    <w:rsid w:val="003F3157"/>
    <w:rsid w:val="003F31EF"/>
    <w:rsid w:val="003F5BA0"/>
    <w:rsid w:val="003F6432"/>
    <w:rsid w:val="003F7970"/>
    <w:rsid w:val="0040024E"/>
    <w:rsid w:val="00400C07"/>
    <w:rsid w:val="00402C2F"/>
    <w:rsid w:val="00402CB9"/>
    <w:rsid w:val="004046D1"/>
    <w:rsid w:val="00404898"/>
    <w:rsid w:val="00405281"/>
    <w:rsid w:val="00405BC9"/>
    <w:rsid w:val="00405C1F"/>
    <w:rsid w:val="00405F1E"/>
    <w:rsid w:val="004079C5"/>
    <w:rsid w:val="00407BCC"/>
    <w:rsid w:val="004103A3"/>
    <w:rsid w:val="0041194B"/>
    <w:rsid w:val="00412325"/>
    <w:rsid w:val="00413695"/>
    <w:rsid w:val="0041370D"/>
    <w:rsid w:val="00415FA9"/>
    <w:rsid w:val="00416C34"/>
    <w:rsid w:val="00417CC1"/>
    <w:rsid w:val="0042033D"/>
    <w:rsid w:val="00420DA1"/>
    <w:rsid w:val="00421436"/>
    <w:rsid w:val="00421E79"/>
    <w:rsid w:val="004228E5"/>
    <w:rsid w:val="0042319E"/>
    <w:rsid w:val="00424788"/>
    <w:rsid w:val="00424FBB"/>
    <w:rsid w:val="00426263"/>
    <w:rsid w:val="00426A0F"/>
    <w:rsid w:val="0043207B"/>
    <w:rsid w:val="00432FFA"/>
    <w:rsid w:val="00434737"/>
    <w:rsid w:val="00435046"/>
    <w:rsid w:val="0043721D"/>
    <w:rsid w:val="0044197B"/>
    <w:rsid w:val="00442791"/>
    <w:rsid w:val="00444319"/>
    <w:rsid w:val="004445FD"/>
    <w:rsid w:val="00444622"/>
    <w:rsid w:val="00444A01"/>
    <w:rsid w:val="00446583"/>
    <w:rsid w:val="00447479"/>
    <w:rsid w:val="004474D2"/>
    <w:rsid w:val="0045042E"/>
    <w:rsid w:val="00450ED3"/>
    <w:rsid w:val="004516AB"/>
    <w:rsid w:val="00452D99"/>
    <w:rsid w:val="00453C7D"/>
    <w:rsid w:val="00453FFA"/>
    <w:rsid w:val="00454ECD"/>
    <w:rsid w:val="004565C6"/>
    <w:rsid w:val="00456C2B"/>
    <w:rsid w:val="004570F9"/>
    <w:rsid w:val="00460629"/>
    <w:rsid w:val="00461146"/>
    <w:rsid w:val="00461351"/>
    <w:rsid w:val="00461C1D"/>
    <w:rsid w:val="00462CDB"/>
    <w:rsid w:val="00462F4E"/>
    <w:rsid w:val="00464716"/>
    <w:rsid w:val="004647C9"/>
    <w:rsid w:val="00464F60"/>
    <w:rsid w:val="0046588E"/>
    <w:rsid w:val="004662E3"/>
    <w:rsid w:val="004666D0"/>
    <w:rsid w:val="00472741"/>
    <w:rsid w:val="00475CFC"/>
    <w:rsid w:val="00475DD5"/>
    <w:rsid w:val="004810C3"/>
    <w:rsid w:val="0048184F"/>
    <w:rsid w:val="004824B6"/>
    <w:rsid w:val="004833C3"/>
    <w:rsid w:val="00483639"/>
    <w:rsid w:val="004840EF"/>
    <w:rsid w:val="004853A1"/>
    <w:rsid w:val="00485521"/>
    <w:rsid w:val="00487CC9"/>
    <w:rsid w:val="00490D35"/>
    <w:rsid w:val="004927DB"/>
    <w:rsid w:val="00492AB2"/>
    <w:rsid w:val="00492D7F"/>
    <w:rsid w:val="00493B67"/>
    <w:rsid w:val="0049447D"/>
    <w:rsid w:val="004945F9"/>
    <w:rsid w:val="00495BE6"/>
    <w:rsid w:val="0049719D"/>
    <w:rsid w:val="00497358"/>
    <w:rsid w:val="004A3471"/>
    <w:rsid w:val="004A34E3"/>
    <w:rsid w:val="004A3683"/>
    <w:rsid w:val="004A3695"/>
    <w:rsid w:val="004A4406"/>
    <w:rsid w:val="004B0C6F"/>
    <w:rsid w:val="004B168A"/>
    <w:rsid w:val="004B2D96"/>
    <w:rsid w:val="004B3A1B"/>
    <w:rsid w:val="004B45C8"/>
    <w:rsid w:val="004B49EE"/>
    <w:rsid w:val="004B557A"/>
    <w:rsid w:val="004B728E"/>
    <w:rsid w:val="004B78F8"/>
    <w:rsid w:val="004C08D3"/>
    <w:rsid w:val="004C0AFE"/>
    <w:rsid w:val="004C19A8"/>
    <w:rsid w:val="004C2EDB"/>
    <w:rsid w:val="004C508E"/>
    <w:rsid w:val="004C50AF"/>
    <w:rsid w:val="004C5960"/>
    <w:rsid w:val="004C6543"/>
    <w:rsid w:val="004D0013"/>
    <w:rsid w:val="004D08F3"/>
    <w:rsid w:val="004D0923"/>
    <w:rsid w:val="004D13FA"/>
    <w:rsid w:val="004D19CA"/>
    <w:rsid w:val="004D6241"/>
    <w:rsid w:val="004D7059"/>
    <w:rsid w:val="004D7874"/>
    <w:rsid w:val="004D7C91"/>
    <w:rsid w:val="004F0F74"/>
    <w:rsid w:val="004F1297"/>
    <w:rsid w:val="004F12E0"/>
    <w:rsid w:val="004F1A5D"/>
    <w:rsid w:val="004F32F0"/>
    <w:rsid w:val="004F35FA"/>
    <w:rsid w:val="004F4C50"/>
    <w:rsid w:val="004F4DDB"/>
    <w:rsid w:val="004F4F80"/>
    <w:rsid w:val="004F54B7"/>
    <w:rsid w:val="004F638F"/>
    <w:rsid w:val="004F6416"/>
    <w:rsid w:val="005006E5"/>
    <w:rsid w:val="00501822"/>
    <w:rsid w:val="005030BA"/>
    <w:rsid w:val="00504347"/>
    <w:rsid w:val="00504FB4"/>
    <w:rsid w:val="005061DE"/>
    <w:rsid w:val="00506FA2"/>
    <w:rsid w:val="00510001"/>
    <w:rsid w:val="00510674"/>
    <w:rsid w:val="00510750"/>
    <w:rsid w:val="00510901"/>
    <w:rsid w:val="00510941"/>
    <w:rsid w:val="00510F4F"/>
    <w:rsid w:val="00511605"/>
    <w:rsid w:val="00512199"/>
    <w:rsid w:val="00512D4F"/>
    <w:rsid w:val="0051368B"/>
    <w:rsid w:val="00514AB7"/>
    <w:rsid w:val="00517B93"/>
    <w:rsid w:val="0052167C"/>
    <w:rsid w:val="00521AA5"/>
    <w:rsid w:val="005224D8"/>
    <w:rsid w:val="005225BD"/>
    <w:rsid w:val="0052385A"/>
    <w:rsid w:val="00527658"/>
    <w:rsid w:val="00527AC6"/>
    <w:rsid w:val="00527E08"/>
    <w:rsid w:val="005317B5"/>
    <w:rsid w:val="005317B8"/>
    <w:rsid w:val="005318A0"/>
    <w:rsid w:val="00531DDA"/>
    <w:rsid w:val="00533EBD"/>
    <w:rsid w:val="005345B6"/>
    <w:rsid w:val="005355BA"/>
    <w:rsid w:val="00535850"/>
    <w:rsid w:val="00535BE0"/>
    <w:rsid w:val="0053609C"/>
    <w:rsid w:val="00536661"/>
    <w:rsid w:val="00537A16"/>
    <w:rsid w:val="0054308A"/>
    <w:rsid w:val="005432BA"/>
    <w:rsid w:val="005450FF"/>
    <w:rsid w:val="005467AB"/>
    <w:rsid w:val="0054714C"/>
    <w:rsid w:val="005471DF"/>
    <w:rsid w:val="005475F2"/>
    <w:rsid w:val="00547BC1"/>
    <w:rsid w:val="005506AF"/>
    <w:rsid w:val="00550A54"/>
    <w:rsid w:val="00550C86"/>
    <w:rsid w:val="005510F6"/>
    <w:rsid w:val="00552044"/>
    <w:rsid w:val="0055236C"/>
    <w:rsid w:val="005530A2"/>
    <w:rsid w:val="00554126"/>
    <w:rsid w:val="005542D1"/>
    <w:rsid w:val="00554550"/>
    <w:rsid w:val="00554B62"/>
    <w:rsid w:val="00554D77"/>
    <w:rsid w:val="005556B8"/>
    <w:rsid w:val="00556A67"/>
    <w:rsid w:val="00556B45"/>
    <w:rsid w:val="00557599"/>
    <w:rsid w:val="0056039E"/>
    <w:rsid w:val="00563265"/>
    <w:rsid w:val="00564FEA"/>
    <w:rsid w:val="005656B6"/>
    <w:rsid w:val="00567937"/>
    <w:rsid w:val="0057180E"/>
    <w:rsid w:val="00572EF1"/>
    <w:rsid w:val="005749A3"/>
    <w:rsid w:val="0058038E"/>
    <w:rsid w:val="00580545"/>
    <w:rsid w:val="00581214"/>
    <w:rsid w:val="00581420"/>
    <w:rsid w:val="0058356B"/>
    <w:rsid w:val="005839F4"/>
    <w:rsid w:val="00583EC9"/>
    <w:rsid w:val="00584B53"/>
    <w:rsid w:val="00584BB4"/>
    <w:rsid w:val="005857B3"/>
    <w:rsid w:val="00585B28"/>
    <w:rsid w:val="00586E18"/>
    <w:rsid w:val="00587410"/>
    <w:rsid w:val="00587E6E"/>
    <w:rsid w:val="005937D1"/>
    <w:rsid w:val="00594E87"/>
    <w:rsid w:val="00595842"/>
    <w:rsid w:val="00596072"/>
    <w:rsid w:val="00596212"/>
    <w:rsid w:val="00596548"/>
    <w:rsid w:val="005971E3"/>
    <w:rsid w:val="0059773D"/>
    <w:rsid w:val="00597C63"/>
    <w:rsid w:val="005A039B"/>
    <w:rsid w:val="005A03AF"/>
    <w:rsid w:val="005A0D9E"/>
    <w:rsid w:val="005A107E"/>
    <w:rsid w:val="005A2936"/>
    <w:rsid w:val="005A2A9D"/>
    <w:rsid w:val="005A3249"/>
    <w:rsid w:val="005A3CFB"/>
    <w:rsid w:val="005A4B34"/>
    <w:rsid w:val="005A54EB"/>
    <w:rsid w:val="005A74CC"/>
    <w:rsid w:val="005A7BDD"/>
    <w:rsid w:val="005B02D8"/>
    <w:rsid w:val="005B0550"/>
    <w:rsid w:val="005B38C0"/>
    <w:rsid w:val="005B3D70"/>
    <w:rsid w:val="005B3DD3"/>
    <w:rsid w:val="005B4CD1"/>
    <w:rsid w:val="005B6692"/>
    <w:rsid w:val="005B7049"/>
    <w:rsid w:val="005B716B"/>
    <w:rsid w:val="005C4331"/>
    <w:rsid w:val="005C6D1D"/>
    <w:rsid w:val="005C7F4B"/>
    <w:rsid w:val="005D0212"/>
    <w:rsid w:val="005D4052"/>
    <w:rsid w:val="005D523F"/>
    <w:rsid w:val="005D5597"/>
    <w:rsid w:val="005D57BF"/>
    <w:rsid w:val="005D6B19"/>
    <w:rsid w:val="005E0D24"/>
    <w:rsid w:val="005E1E93"/>
    <w:rsid w:val="005E3B85"/>
    <w:rsid w:val="005E49E5"/>
    <w:rsid w:val="005E5093"/>
    <w:rsid w:val="005E5538"/>
    <w:rsid w:val="005E56FB"/>
    <w:rsid w:val="005E6454"/>
    <w:rsid w:val="005E7190"/>
    <w:rsid w:val="005F1879"/>
    <w:rsid w:val="005F2470"/>
    <w:rsid w:val="005F2D44"/>
    <w:rsid w:val="005F450E"/>
    <w:rsid w:val="005F4F83"/>
    <w:rsid w:val="005F5A16"/>
    <w:rsid w:val="005F6E72"/>
    <w:rsid w:val="005F7339"/>
    <w:rsid w:val="00601859"/>
    <w:rsid w:val="0060418C"/>
    <w:rsid w:val="0060557C"/>
    <w:rsid w:val="00605F88"/>
    <w:rsid w:val="006068D2"/>
    <w:rsid w:val="006076BA"/>
    <w:rsid w:val="00607EF4"/>
    <w:rsid w:val="00610BEE"/>
    <w:rsid w:val="006113D1"/>
    <w:rsid w:val="00611A99"/>
    <w:rsid w:val="00612434"/>
    <w:rsid w:val="0061555B"/>
    <w:rsid w:val="00616112"/>
    <w:rsid w:val="006164F1"/>
    <w:rsid w:val="00617298"/>
    <w:rsid w:val="00623516"/>
    <w:rsid w:val="0062437F"/>
    <w:rsid w:val="00625F5B"/>
    <w:rsid w:val="00626247"/>
    <w:rsid w:val="00627077"/>
    <w:rsid w:val="00627811"/>
    <w:rsid w:val="00633EAA"/>
    <w:rsid w:val="00634638"/>
    <w:rsid w:val="006352FF"/>
    <w:rsid w:val="0063697E"/>
    <w:rsid w:val="00637135"/>
    <w:rsid w:val="006403B9"/>
    <w:rsid w:val="00641524"/>
    <w:rsid w:val="006435F6"/>
    <w:rsid w:val="00645F21"/>
    <w:rsid w:val="0064796B"/>
    <w:rsid w:val="006510BC"/>
    <w:rsid w:val="00651EBA"/>
    <w:rsid w:val="00656575"/>
    <w:rsid w:val="00657029"/>
    <w:rsid w:val="00660336"/>
    <w:rsid w:val="00661732"/>
    <w:rsid w:val="00661A12"/>
    <w:rsid w:val="00661A97"/>
    <w:rsid w:val="00661AD3"/>
    <w:rsid w:val="006636CA"/>
    <w:rsid w:val="006645CF"/>
    <w:rsid w:val="00664B25"/>
    <w:rsid w:val="0066621C"/>
    <w:rsid w:val="006702C9"/>
    <w:rsid w:val="00670FFF"/>
    <w:rsid w:val="00672F83"/>
    <w:rsid w:val="00673986"/>
    <w:rsid w:val="00674331"/>
    <w:rsid w:val="00674CE9"/>
    <w:rsid w:val="00676384"/>
    <w:rsid w:val="00676392"/>
    <w:rsid w:val="00676895"/>
    <w:rsid w:val="00677378"/>
    <w:rsid w:val="006814D6"/>
    <w:rsid w:val="00683483"/>
    <w:rsid w:val="00683775"/>
    <w:rsid w:val="00683B9C"/>
    <w:rsid w:val="00684722"/>
    <w:rsid w:val="00685990"/>
    <w:rsid w:val="00685D9D"/>
    <w:rsid w:val="006877BD"/>
    <w:rsid w:val="00690787"/>
    <w:rsid w:val="00690DBE"/>
    <w:rsid w:val="00691435"/>
    <w:rsid w:val="00691528"/>
    <w:rsid w:val="0069365C"/>
    <w:rsid w:val="00694142"/>
    <w:rsid w:val="00696A88"/>
    <w:rsid w:val="0069784F"/>
    <w:rsid w:val="006A0A6B"/>
    <w:rsid w:val="006A23A9"/>
    <w:rsid w:val="006A6254"/>
    <w:rsid w:val="006B04FD"/>
    <w:rsid w:val="006B199D"/>
    <w:rsid w:val="006B2680"/>
    <w:rsid w:val="006B2786"/>
    <w:rsid w:val="006B2B56"/>
    <w:rsid w:val="006B4292"/>
    <w:rsid w:val="006B42BC"/>
    <w:rsid w:val="006C0381"/>
    <w:rsid w:val="006C0F40"/>
    <w:rsid w:val="006C106F"/>
    <w:rsid w:val="006C2025"/>
    <w:rsid w:val="006C24F7"/>
    <w:rsid w:val="006C4C0C"/>
    <w:rsid w:val="006C5A90"/>
    <w:rsid w:val="006D085B"/>
    <w:rsid w:val="006D0A66"/>
    <w:rsid w:val="006D1A38"/>
    <w:rsid w:val="006D1BDA"/>
    <w:rsid w:val="006D3DC7"/>
    <w:rsid w:val="006D46AA"/>
    <w:rsid w:val="006D4FC5"/>
    <w:rsid w:val="006E0ED3"/>
    <w:rsid w:val="006E13AC"/>
    <w:rsid w:val="006E3951"/>
    <w:rsid w:val="006E637F"/>
    <w:rsid w:val="006E6A2E"/>
    <w:rsid w:val="006F01A2"/>
    <w:rsid w:val="006F07BE"/>
    <w:rsid w:val="006F0EF2"/>
    <w:rsid w:val="006F1532"/>
    <w:rsid w:val="006F253D"/>
    <w:rsid w:val="006F2A54"/>
    <w:rsid w:val="006F33C7"/>
    <w:rsid w:val="006F3473"/>
    <w:rsid w:val="006F3586"/>
    <w:rsid w:val="006F3723"/>
    <w:rsid w:val="006F6888"/>
    <w:rsid w:val="00700A0F"/>
    <w:rsid w:val="00701420"/>
    <w:rsid w:val="00701E71"/>
    <w:rsid w:val="0070269B"/>
    <w:rsid w:val="007031FD"/>
    <w:rsid w:val="00703B58"/>
    <w:rsid w:val="007043DB"/>
    <w:rsid w:val="007047D2"/>
    <w:rsid w:val="007061E5"/>
    <w:rsid w:val="00706874"/>
    <w:rsid w:val="00711122"/>
    <w:rsid w:val="00712944"/>
    <w:rsid w:val="007131FB"/>
    <w:rsid w:val="0071397A"/>
    <w:rsid w:val="007140F2"/>
    <w:rsid w:val="0071431B"/>
    <w:rsid w:val="00716970"/>
    <w:rsid w:val="007215FD"/>
    <w:rsid w:val="00721BA5"/>
    <w:rsid w:val="00722AC6"/>
    <w:rsid w:val="00723460"/>
    <w:rsid w:val="00723A4D"/>
    <w:rsid w:val="0072421C"/>
    <w:rsid w:val="007254FB"/>
    <w:rsid w:val="007259B9"/>
    <w:rsid w:val="00727074"/>
    <w:rsid w:val="007273BA"/>
    <w:rsid w:val="00727870"/>
    <w:rsid w:val="007334D8"/>
    <w:rsid w:val="00734165"/>
    <w:rsid w:val="00734700"/>
    <w:rsid w:val="007359B8"/>
    <w:rsid w:val="007367F4"/>
    <w:rsid w:val="0073716F"/>
    <w:rsid w:val="00737185"/>
    <w:rsid w:val="00737DFA"/>
    <w:rsid w:val="007400E6"/>
    <w:rsid w:val="00741A48"/>
    <w:rsid w:val="007426DC"/>
    <w:rsid w:val="0074390B"/>
    <w:rsid w:val="00743938"/>
    <w:rsid w:val="00744D09"/>
    <w:rsid w:val="00746448"/>
    <w:rsid w:val="007475C9"/>
    <w:rsid w:val="00751DEC"/>
    <w:rsid w:val="0075207D"/>
    <w:rsid w:val="0075331E"/>
    <w:rsid w:val="00753635"/>
    <w:rsid w:val="00753FFD"/>
    <w:rsid w:val="00754245"/>
    <w:rsid w:val="00754362"/>
    <w:rsid w:val="0075463B"/>
    <w:rsid w:val="00754DD6"/>
    <w:rsid w:val="007550C1"/>
    <w:rsid w:val="00755724"/>
    <w:rsid w:val="007576A9"/>
    <w:rsid w:val="007578DA"/>
    <w:rsid w:val="00761799"/>
    <w:rsid w:val="007619AC"/>
    <w:rsid w:val="00761AB9"/>
    <w:rsid w:val="00761B16"/>
    <w:rsid w:val="0076231B"/>
    <w:rsid w:val="00762417"/>
    <w:rsid w:val="00762879"/>
    <w:rsid w:val="00762AB5"/>
    <w:rsid w:val="00765730"/>
    <w:rsid w:val="00767595"/>
    <w:rsid w:val="00767A5D"/>
    <w:rsid w:val="00767BE1"/>
    <w:rsid w:val="00770F03"/>
    <w:rsid w:val="007710A9"/>
    <w:rsid w:val="007715FD"/>
    <w:rsid w:val="00771E5C"/>
    <w:rsid w:val="00773FB6"/>
    <w:rsid w:val="00774663"/>
    <w:rsid w:val="007748B2"/>
    <w:rsid w:val="00775B1A"/>
    <w:rsid w:val="007811E2"/>
    <w:rsid w:val="00781901"/>
    <w:rsid w:val="0078241A"/>
    <w:rsid w:val="0078316B"/>
    <w:rsid w:val="007838FD"/>
    <w:rsid w:val="00783ACF"/>
    <w:rsid w:val="00787A26"/>
    <w:rsid w:val="00792F24"/>
    <w:rsid w:val="0079338B"/>
    <w:rsid w:val="0079401D"/>
    <w:rsid w:val="00794B8C"/>
    <w:rsid w:val="00796BCD"/>
    <w:rsid w:val="00797A77"/>
    <w:rsid w:val="007A11D5"/>
    <w:rsid w:val="007A20D2"/>
    <w:rsid w:val="007A242F"/>
    <w:rsid w:val="007A25AF"/>
    <w:rsid w:val="007A43C8"/>
    <w:rsid w:val="007A507F"/>
    <w:rsid w:val="007A581B"/>
    <w:rsid w:val="007A749D"/>
    <w:rsid w:val="007B1B2C"/>
    <w:rsid w:val="007B24B6"/>
    <w:rsid w:val="007B30F0"/>
    <w:rsid w:val="007B385E"/>
    <w:rsid w:val="007B399C"/>
    <w:rsid w:val="007B3F10"/>
    <w:rsid w:val="007B7BF9"/>
    <w:rsid w:val="007C0216"/>
    <w:rsid w:val="007C03E8"/>
    <w:rsid w:val="007C0F85"/>
    <w:rsid w:val="007C1033"/>
    <w:rsid w:val="007C23F0"/>
    <w:rsid w:val="007C2B97"/>
    <w:rsid w:val="007C5105"/>
    <w:rsid w:val="007C5BA4"/>
    <w:rsid w:val="007C5E23"/>
    <w:rsid w:val="007C66D0"/>
    <w:rsid w:val="007C6FC0"/>
    <w:rsid w:val="007C72A9"/>
    <w:rsid w:val="007C7708"/>
    <w:rsid w:val="007C7F06"/>
    <w:rsid w:val="007D0B73"/>
    <w:rsid w:val="007D30CB"/>
    <w:rsid w:val="007D3E57"/>
    <w:rsid w:val="007D6917"/>
    <w:rsid w:val="007D6C8D"/>
    <w:rsid w:val="007D7447"/>
    <w:rsid w:val="007E0F95"/>
    <w:rsid w:val="007E3816"/>
    <w:rsid w:val="007E5C09"/>
    <w:rsid w:val="007E5F02"/>
    <w:rsid w:val="007E7DF8"/>
    <w:rsid w:val="007F1276"/>
    <w:rsid w:val="007F1F3C"/>
    <w:rsid w:val="007F330A"/>
    <w:rsid w:val="007F38CB"/>
    <w:rsid w:val="007F3B54"/>
    <w:rsid w:val="007F3D4F"/>
    <w:rsid w:val="007F40F6"/>
    <w:rsid w:val="007F4CC0"/>
    <w:rsid w:val="007F6A27"/>
    <w:rsid w:val="007F75C0"/>
    <w:rsid w:val="00801D85"/>
    <w:rsid w:val="008027E7"/>
    <w:rsid w:val="008034B5"/>
    <w:rsid w:val="00803918"/>
    <w:rsid w:val="008060E1"/>
    <w:rsid w:val="00810373"/>
    <w:rsid w:val="0081158D"/>
    <w:rsid w:val="00811B62"/>
    <w:rsid w:val="00812434"/>
    <w:rsid w:val="008149FF"/>
    <w:rsid w:val="00814DB9"/>
    <w:rsid w:val="008151DC"/>
    <w:rsid w:val="008159A2"/>
    <w:rsid w:val="00821DE9"/>
    <w:rsid w:val="008220A6"/>
    <w:rsid w:val="00822673"/>
    <w:rsid w:val="008229BD"/>
    <w:rsid w:val="00824525"/>
    <w:rsid w:val="00825265"/>
    <w:rsid w:val="00825671"/>
    <w:rsid w:val="00825832"/>
    <w:rsid w:val="0082683A"/>
    <w:rsid w:val="008269A6"/>
    <w:rsid w:val="008269F2"/>
    <w:rsid w:val="00827007"/>
    <w:rsid w:val="00827C50"/>
    <w:rsid w:val="00827C55"/>
    <w:rsid w:val="00831462"/>
    <w:rsid w:val="00831E30"/>
    <w:rsid w:val="008337F3"/>
    <w:rsid w:val="00834970"/>
    <w:rsid w:val="00834F5C"/>
    <w:rsid w:val="00837813"/>
    <w:rsid w:val="00840A79"/>
    <w:rsid w:val="00842BBD"/>
    <w:rsid w:val="00843317"/>
    <w:rsid w:val="008440B0"/>
    <w:rsid w:val="00844638"/>
    <w:rsid w:val="00844B37"/>
    <w:rsid w:val="00844E19"/>
    <w:rsid w:val="008451D4"/>
    <w:rsid w:val="008452E9"/>
    <w:rsid w:val="0084591E"/>
    <w:rsid w:val="0084619D"/>
    <w:rsid w:val="008474F0"/>
    <w:rsid w:val="008514D8"/>
    <w:rsid w:val="00852886"/>
    <w:rsid w:val="008530C7"/>
    <w:rsid w:val="008530EC"/>
    <w:rsid w:val="0085494F"/>
    <w:rsid w:val="0085643E"/>
    <w:rsid w:val="008573BD"/>
    <w:rsid w:val="008611CA"/>
    <w:rsid w:val="00861E03"/>
    <w:rsid w:val="00863010"/>
    <w:rsid w:val="00863486"/>
    <w:rsid w:val="00863D50"/>
    <w:rsid w:val="00863F6E"/>
    <w:rsid w:val="0086421B"/>
    <w:rsid w:val="00867D21"/>
    <w:rsid w:val="0087000D"/>
    <w:rsid w:val="00870201"/>
    <w:rsid w:val="00870730"/>
    <w:rsid w:val="00871268"/>
    <w:rsid w:val="008716E0"/>
    <w:rsid w:val="00872CED"/>
    <w:rsid w:val="00872F19"/>
    <w:rsid w:val="00874106"/>
    <w:rsid w:val="008746FD"/>
    <w:rsid w:val="008749D9"/>
    <w:rsid w:val="00875CB2"/>
    <w:rsid w:val="00875CE7"/>
    <w:rsid w:val="00876098"/>
    <w:rsid w:val="00876CAB"/>
    <w:rsid w:val="0087781B"/>
    <w:rsid w:val="00877AF3"/>
    <w:rsid w:val="008806A7"/>
    <w:rsid w:val="008817C9"/>
    <w:rsid w:val="008838DD"/>
    <w:rsid w:val="00883C13"/>
    <w:rsid w:val="00884A1F"/>
    <w:rsid w:val="00886128"/>
    <w:rsid w:val="00887D51"/>
    <w:rsid w:val="008915B5"/>
    <w:rsid w:val="00892165"/>
    <w:rsid w:val="00893B80"/>
    <w:rsid w:val="008947EE"/>
    <w:rsid w:val="00894A93"/>
    <w:rsid w:val="00894F77"/>
    <w:rsid w:val="00896545"/>
    <w:rsid w:val="008A0A1A"/>
    <w:rsid w:val="008A1816"/>
    <w:rsid w:val="008A19FA"/>
    <w:rsid w:val="008A1B55"/>
    <w:rsid w:val="008A2AAD"/>
    <w:rsid w:val="008A2F0A"/>
    <w:rsid w:val="008A36E3"/>
    <w:rsid w:val="008A3DEA"/>
    <w:rsid w:val="008A4368"/>
    <w:rsid w:val="008A493B"/>
    <w:rsid w:val="008A537D"/>
    <w:rsid w:val="008A58C9"/>
    <w:rsid w:val="008B03A8"/>
    <w:rsid w:val="008B0A72"/>
    <w:rsid w:val="008B1182"/>
    <w:rsid w:val="008B21D8"/>
    <w:rsid w:val="008B2530"/>
    <w:rsid w:val="008B2DF4"/>
    <w:rsid w:val="008B5180"/>
    <w:rsid w:val="008B54F5"/>
    <w:rsid w:val="008B71D1"/>
    <w:rsid w:val="008B745C"/>
    <w:rsid w:val="008C0380"/>
    <w:rsid w:val="008C5CE5"/>
    <w:rsid w:val="008D07E5"/>
    <w:rsid w:val="008D0C5C"/>
    <w:rsid w:val="008D16CD"/>
    <w:rsid w:val="008D5056"/>
    <w:rsid w:val="008D5324"/>
    <w:rsid w:val="008D6F11"/>
    <w:rsid w:val="008D70D7"/>
    <w:rsid w:val="008D712F"/>
    <w:rsid w:val="008D725D"/>
    <w:rsid w:val="008E13E0"/>
    <w:rsid w:val="008E1440"/>
    <w:rsid w:val="008E16D0"/>
    <w:rsid w:val="008E1724"/>
    <w:rsid w:val="008E2E5B"/>
    <w:rsid w:val="008E32A8"/>
    <w:rsid w:val="008E5D94"/>
    <w:rsid w:val="008E78EF"/>
    <w:rsid w:val="008E7E87"/>
    <w:rsid w:val="008F128F"/>
    <w:rsid w:val="008F2687"/>
    <w:rsid w:val="008F365D"/>
    <w:rsid w:val="008F3E9B"/>
    <w:rsid w:val="008F42A2"/>
    <w:rsid w:val="008F5022"/>
    <w:rsid w:val="008F5267"/>
    <w:rsid w:val="008F61C8"/>
    <w:rsid w:val="008F6D9C"/>
    <w:rsid w:val="008F6FA1"/>
    <w:rsid w:val="009008B6"/>
    <w:rsid w:val="00901DCD"/>
    <w:rsid w:val="00901DD7"/>
    <w:rsid w:val="009033DC"/>
    <w:rsid w:val="009046BE"/>
    <w:rsid w:val="00904C79"/>
    <w:rsid w:val="0090738E"/>
    <w:rsid w:val="00910A1B"/>
    <w:rsid w:val="00911762"/>
    <w:rsid w:val="00914097"/>
    <w:rsid w:val="0091409C"/>
    <w:rsid w:val="00916498"/>
    <w:rsid w:val="0091794D"/>
    <w:rsid w:val="00917BED"/>
    <w:rsid w:val="00917EC4"/>
    <w:rsid w:val="00920323"/>
    <w:rsid w:val="00920C36"/>
    <w:rsid w:val="00921D8D"/>
    <w:rsid w:val="00922B01"/>
    <w:rsid w:val="00922D84"/>
    <w:rsid w:val="009234CD"/>
    <w:rsid w:val="00923E7D"/>
    <w:rsid w:val="009249D4"/>
    <w:rsid w:val="009253BE"/>
    <w:rsid w:val="0092621E"/>
    <w:rsid w:val="0092683B"/>
    <w:rsid w:val="00926C14"/>
    <w:rsid w:val="00927B41"/>
    <w:rsid w:val="00927DBE"/>
    <w:rsid w:val="0093087F"/>
    <w:rsid w:val="00930A4F"/>
    <w:rsid w:val="009318A6"/>
    <w:rsid w:val="00932551"/>
    <w:rsid w:val="00932FEE"/>
    <w:rsid w:val="009332A1"/>
    <w:rsid w:val="00933FD3"/>
    <w:rsid w:val="00934E16"/>
    <w:rsid w:val="009366F2"/>
    <w:rsid w:val="009369FC"/>
    <w:rsid w:val="00936C1D"/>
    <w:rsid w:val="00937D2E"/>
    <w:rsid w:val="00941A27"/>
    <w:rsid w:val="00942815"/>
    <w:rsid w:val="009433D0"/>
    <w:rsid w:val="00943C09"/>
    <w:rsid w:val="00946A79"/>
    <w:rsid w:val="00947F89"/>
    <w:rsid w:val="00951DA4"/>
    <w:rsid w:val="009520D2"/>
    <w:rsid w:val="009524F9"/>
    <w:rsid w:val="009535EB"/>
    <w:rsid w:val="00953D34"/>
    <w:rsid w:val="00954C57"/>
    <w:rsid w:val="00955431"/>
    <w:rsid w:val="009566A5"/>
    <w:rsid w:val="0095698A"/>
    <w:rsid w:val="00957D61"/>
    <w:rsid w:val="00960BE1"/>
    <w:rsid w:val="009617F3"/>
    <w:rsid w:val="00961A65"/>
    <w:rsid w:val="00961F7E"/>
    <w:rsid w:val="00962F26"/>
    <w:rsid w:val="00964C12"/>
    <w:rsid w:val="009657DC"/>
    <w:rsid w:val="00966BA7"/>
    <w:rsid w:val="00966F84"/>
    <w:rsid w:val="00967227"/>
    <w:rsid w:val="0096741F"/>
    <w:rsid w:val="00971B49"/>
    <w:rsid w:val="009721A9"/>
    <w:rsid w:val="009734FA"/>
    <w:rsid w:val="009735C8"/>
    <w:rsid w:val="00973C85"/>
    <w:rsid w:val="00973ED6"/>
    <w:rsid w:val="0097525A"/>
    <w:rsid w:val="00975BFF"/>
    <w:rsid w:val="00975E5C"/>
    <w:rsid w:val="00975E7D"/>
    <w:rsid w:val="00980416"/>
    <w:rsid w:val="00980EA0"/>
    <w:rsid w:val="00982D1A"/>
    <w:rsid w:val="00986AB2"/>
    <w:rsid w:val="009900DE"/>
    <w:rsid w:val="00990113"/>
    <w:rsid w:val="00990722"/>
    <w:rsid w:val="009923B5"/>
    <w:rsid w:val="009929C1"/>
    <w:rsid w:val="00992B80"/>
    <w:rsid w:val="00993C43"/>
    <w:rsid w:val="00995090"/>
    <w:rsid w:val="00995504"/>
    <w:rsid w:val="009A0E41"/>
    <w:rsid w:val="009A297D"/>
    <w:rsid w:val="009A2E77"/>
    <w:rsid w:val="009A350B"/>
    <w:rsid w:val="009A462E"/>
    <w:rsid w:val="009A631E"/>
    <w:rsid w:val="009A6793"/>
    <w:rsid w:val="009B2609"/>
    <w:rsid w:val="009B2F68"/>
    <w:rsid w:val="009B465E"/>
    <w:rsid w:val="009B4C38"/>
    <w:rsid w:val="009B4F67"/>
    <w:rsid w:val="009B5BEF"/>
    <w:rsid w:val="009B5E7F"/>
    <w:rsid w:val="009C0B50"/>
    <w:rsid w:val="009C0C8F"/>
    <w:rsid w:val="009C0E42"/>
    <w:rsid w:val="009C3CAF"/>
    <w:rsid w:val="009C3D8B"/>
    <w:rsid w:val="009C41D0"/>
    <w:rsid w:val="009C4A2C"/>
    <w:rsid w:val="009C4D67"/>
    <w:rsid w:val="009C51E5"/>
    <w:rsid w:val="009C53F9"/>
    <w:rsid w:val="009C6B10"/>
    <w:rsid w:val="009C7670"/>
    <w:rsid w:val="009D1232"/>
    <w:rsid w:val="009D1CA2"/>
    <w:rsid w:val="009D318E"/>
    <w:rsid w:val="009D4047"/>
    <w:rsid w:val="009D4AAA"/>
    <w:rsid w:val="009D632A"/>
    <w:rsid w:val="009D76F3"/>
    <w:rsid w:val="009D79E1"/>
    <w:rsid w:val="009E03D2"/>
    <w:rsid w:val="009E335B"/>
    <w:rsid w:val="009E4485"/>
    <w:rsid w:val="009E55F4"/>
    <w:rsid w:val="009E7FB9"/>
    <w:rsid w:val="009F0397"/>
    <w:rsid w:val="009F297A"/>
    <w:rsid w:val="009F2AEB"/>
    <w:rsid w:val="009F2FE7"/>
    <w:rsid w:val="009F3147"/>
    <w:rsid w:val="009F3875"/>
    <w:rsid w:val="009F5763"/>
    <w:rsid w:val="009F71C2"/>
    <w:rsid w:val="00A00077"/>
    <w:rsid w:val="00A00249"/>
    <w:rsid w:val="00A00566"/>
    <w:rsid w:val="00A02214"/>
    <w:rsid w:val="00A049AF"/>
    <w:rsid w:val="00A056BE"/>
    <w:rsid w:val="00A05DF0"/>
    <w:rsid w:val="00A06592"/>
    <w:rsid w:val="00A07075"/>
    <w:rsid w:val="00A07B38"/>
    <w:rsid w:val="00A07F67"/>
    <w:rsid w:val="00A100F4"/>
    <w:rsid w:val="00A10378"/>
    <w:rsid w:val="00A1108B"/>
    <w:rsid w:val="00A11312"/>
    <w:rsid w:val="00A116C3"/>
    <w:rsid w:val="00A11ECA"/>
    <w:rsid w:val="00A12C90"/>
    <w:rsid w:val="00A15E35"/>
    <w:rsid w:val="00A16090"/>
    <w:rsid w:val="00A21DB4"/>
    <w:rsid w:val="00A27BDD"/>
    <w:rsid w:val="00A27D35"/>
    <w:rsid w:val="00A3027B"/>
    <w:rsid w:val="00A30D97"/>
    <w:rsid w:val="00A30DC0"/>
    <w:rsid w:val="00A3125E"/>
    <w:rsid w:val="00A31788"/>
    <w:rsid w:val="00A31CA0"/>
    <w:rsid w:val="00A324A4"/>
    <w:rsid w:val="00A34FCF"/>
    <w:rsid w:val="00A355AC"/>
    <w:rsid w:val="00A36B43"/>
    <w:rsid w:val="00A376B5"/>
    <w:rsid w:val="00A37CA6"/>
    <w:rsid w:val="00A403B1"/>
    <w:rsid w:val="00A40AF5"/>
    <w:rsid w:val="00A413F4"/>
    <w:rsid w:val="00A42C26"/>
    <w:rsid w:val="00A42EAD"/>
    <w:rsid w:val="00A44027"/>
    <w:rsid w:val="00A440BD"/>
    <w:rsid w:val="00A44311"/>
    <w:rsid w:val="00A448CF"/>
    <w:rsid w:val="00A45364"/>
    <w:rsid w:val="00A4541A"/>
    <w:rsid w:val="00A4685D"/>
    <w:rsid w:val="00A46B04"/>
    <w:rsid w:val="00A47A6D"/>
    <w:rsid w:val="00A50B8A"/>
    <w:rsid w:val="00A51715"/>
    <w:rsid w:val="00A5272A"/>
    <w:rsid w:val="00A52796"/>
    <w:rsid w:val="00A53B08"/>
    <w:rsid w:val="00A53FDE"/>
    <w:rsid w:val="00A543B5"/>
    <w:rsid w:val="00A55879"/>
    <w:rsid w:val="00A559D3"/>
    <w:rsid w:val="00A55DA9"/>
    <w:rsid w:val="00A561A8"/>
    <w:rsid w:val="00A564F6"/>
    <w:rsid w:val="00A56A18"/>
    <w:rsid w:val="00A56DB8"/>
    <w:rsid w:val="00A63A36"/>
    <w:rsid w:val="00A64067"/>
    <w:rsid w:val="00A649D8"/>
    <w:rsid w:val="00A650D4"/>
    <w:rsid w:val="00A6594F"/>
    <w:rsid w:val="00A65FD6"/>
    <w:rsid w:val="00A661AC"/>
    <w:rsid w:val="00A70375"/>
    <w:rsid w:val="00A708F8"/>
    <w:rsid w:val="00A70AA4"/>
    <w:rsid w:val="00A70C73"/>
    <w:rsid w:val="00A73BE4"/>
    <w:rsid w:val="00A73FEF"/>
    <w:rsid w:val="00A7453A"/>
    <w:rsid w:val="00A75533"/>
    <w:rsid w:val="00A757B4"/>
    <w:rsid w:val="00A75874"/>
    <w:rsid w:val="00A75B39"/>
    <w:rsid w:val="00A761CD"/>
    <w:rsid w:val="00A761F0"/>
    <w:rsid w:val="00A763FD"/>
    <w:rsid w:val="00A76615"/>
    <w:rsid w:val="00A76791"/>
    <w:rsid w:val="00A769E8"/>
    <w:rsid w:val="00A7737D"/>
    <w:rsid w:val="00A86083"/>
    <w:rsid w:val="00A91B8B"/>
    <w:rsid w:val="00A91F39"/>
    <w:rsid w:val="00A927E3"/>
    <w:rsid w:val="00A93281"/>
    <w:rsid w:val="00A9399E"/>
    <w:rsid w:val="00A94F9A"/>
    <w:rsid w:val="00A9680C"/>
    <w:rsid w:val="00A97E0B"/>
    <w:rsid w:val="00AA013B"/>
    <w:rsid w:val="00AA0374"/>
    <w:rsid w:val="00AA079D"/>
    <w:rsid w:val="00AA196B"/>
    <w:rsid w:val="00AA1D9B"/>
    <w:rsid w:val="00AA364D"/>
    <w:rsid w:val="00AA635B"/>
    <w:rsid w:val="00AA6607"/>
    <w:rsid w:val="00AA7F07"/>
    <w:rsid w:val="00AB0212"/>
    <w:rsid w:val="00AB0EF7"/>
    <w:rsid w:val="00AB13B3"/>
    <w:rsid w:val="00AB188C"/>
    <w:rsid w:val="00AB1999"/>
    <w:rsid w:val="00AB2220"/>
    <w:rsid w:val="00AB2B16"/>
    <w:rsid w:val="00AB3E29"/>
    <w:rsid w:val="00AB6BEF"/>
    <w:rsid w:val="00AB7BCC"/>
    <w:rsid w:val="00AB7E01"/>
    <w:rsid w:val="00AC06A0"/>
    <w:rsid w:val="00AC104C"/>
    <w:rsid w:val="00AC3475"/>
    <w:rsid w:val="00AC438A"/>
    <w:rsid w:val="00AC5A61"/>
    <w:rsid w:val="00AC5C43"/>
    <w:rsid w:val="00AC691D"/>
    <w:rsid w:val="00AC6CB2"/>
    <w:rsid w:val="00AD0759"/>
    <w:rsid w:val="00AD131D"/>
    <w:rsid w:val="00AD14F4"/>
    <w:rsid w:val="00AD22D2"/>
    <w:rsid w:val="00AD2DF3"/>
    <w:rsid w:val="00AD3EE7"/>
    <w:rsid w:val="00AD4831"/>
    <w:rsid w:val="00AD558D"/>
    <w:rsid w:val="00AD55D9"/>
    <w:rsid w:val="00AD57C2"/>
    <w:rsid w:val="00AD6544"/>
    <w:rsid w:val="00AD684A"/>
    <w:rsid w:val="00AD7231"/>
    <w:rsid w:val="00AD7395"/>
    <w:rsid w:val="00AE0AA5"/>
    <w:rsid w:val="00AE0B42"/>
    <w:rsid w:val="00AE0CAE"/>
    <w:rsid w:val="00AE1493"/>
    <w:rsid w:val="00AE21C0"/>
    <w:rsid w:val="00AE237F"/>
    <w:rsid w:val="00AE2DBE"/>
    <w:rsid w:val="00AE2F44"/>
    <w:rsid w:val="00AE2F6E"/>
    <w:rsid w:val="00AE3430"/>
    <w:rsid w:val="00AE3497"/>
    <w:rsid w:val="00AE44C0"/>
    <w:rsid w:val="00AE4F23"/>
    <w:rsid w:val="00AE5C41"/>
    <w:rsid w:val="00AF060D"/>
    <w:rsid w:val="00AF0A14"/>
    <w:rsid w:val="00AF1402"/>
    <w:rsid w:val="00AF2811"/>
    <w:rsid w:val="00AF3A1D"/>
    <w:rsid w:val="00AF3F7B"/>
    <w:rsid w:val="00AF6356"/>
    <w:rsid w:val="00B01137"/>
    <w:rsid w:val="00B014A6"/>
    <w:rsid w:val="00B026D7"/>
    <w:rsid w:val="00B033BA"/>
    <w:rsid w:val="00B040D3"/>
    <w:rsid w:val="00B0417E"/>
    <w:rsid w:val="00B04381"/>
    <w:rsid w:val="00B04508"/>
    <w:rsid w:val="00B04DDA"/>
    <w:rsid w:val="00B06654"/>
    <w:rsid w:val="00B10E51"/>
    <w:rsid w:val="00B117E8"/>
    <w:rsid w:val="00B1573C"/>
    <w:rsid w:val="00B15B22"/>
    <w:rsid w:val="00B16362"/>
    <w:rsid w:val="00B179A8"/>
    <w:rsid w:val="00B2018A"/>
    <w:rsid w:val="00B207E2"/>
    <w:rsid w:val="00B219B4"/>
    <w:rsid w:val="00B21BE4"/>
    <w:rsid w:val="00B22F87"/>
    <w:rsid w:val="00B231D1"/>
    <w:rsid w:val="00B23406"/>
    <w:rsid w:val="00B24C50"/>
    <w:rsid w:val="00B275A4"/>
    <w:rsid w:val="00B31E18"/>
    <w:rsid w:val="00B32C73"/>
    <w:rsid w:val="00B32E62"/>
    <w:rsid w:val="00B33E2E"/>
    <w:rsid w:val="00B3432D"/>
    <w:rsid w:val="00B349BE"/>
    <w:rsid w:val="00B35E8E"/>
    <w:rsid w:val="00B37A7C"/>
    <w:rsid w:val="00B37F92"/>
    <w:rsid w:val="00B4010E"/>
    <w:rsid w:val="00B40EF7"/>
    <w:rsid w:val="00B42037"/>
    <w:rsid w:val="00B4349D"/>
    <w:rsid w:val="00B43CD6"/>
    <w:rsid w:val="00B44557"/>
    <w:rsid w:val="00B44B36"/>
    <w:rsid w:val="00B44CE0"/>
    <w:rsid w:val="00B45736"/>
    <w:rsid w:val="00B45CFA"/>
    <w:rsid w:val="00B45E02"/>
    <w:rsid w:val="00B510F8"/>
    <w:rsid w:val="00B5225D"/>
    <w:rsid w:val="00B5483F"/>
    <w:rsid w:val="00B54BD3"/>
    <w:rsid w:val="00B55AB6"/>
    <w:rsid w:val="00B55B66"/>
    <w:rsid w:val="00B55D4C"/>
    <w:rsid w:val="00B57A93"/>
    <w:rsid w:val="00B6110D"/>
    <w:rsid w:val="00B643BC"/>
    <w:rsid w:val="00B66702"/>
    <w:rsid w:val="00B67BA4"/>
    <w:rsid w:val="00B721F4"/>
    <w:rsid w:val="00B733EF"/>
    <w:rsid w:val="00B73412"/>
    <w:rsid w:val="00B73F91"/>
    <w:rsid w:val="00B73FCF"/>
    <w:rsid w:val="00B7689A"/>
    <w:rsid w:val="00B77D33"/>
    <w:rsid w:val="00B823CF"/>
    <w:rsid w:val="00B8272D"/>
    <w:rsid w:val="00B835EE"/>
    <w:rsid w:val="00B84AFB"/>
    <w:rsid w:val="00B860A7"/>
    <w:rsid w:val="00B86D4A"/>
    <w:rsid w:val="00B8724B"/>
    <w:rsid w:val="00B87AB6"/>
    <w:rsid w:val="00B90236"/>
    <w:rsid w:val="00B90C1E"/>
    <w:rsid w:val="00B91AEE"/>
    <w:rsid w:val="00B931B9"/>
    <w:rsid w:val="00B93708"/>
    <w:rsid w:val="00B945A4"/>
    <w:rsid w:val="00B95024"/>
    <w:rsid w:val="00B96D52"/>
    <w:rsid w:val="00B97C9E"/>
    <w:rsid w:val="00B97F99"/>
    <w:rsid w:val="00BA0A63"/>
    <w:rsid w:val="00BA0E34"/>
    <w:rsid w:val="00BA1917"/>
    <w:rsid w:val="00BA1C4C"/>
    <w:rsid w:val="00BA2671"/>
    <w:rsid w:val="00BA36AC"/>
    <w:rsid w:val="00BA3E7B"/>
    <w:rsid w:val="00BA4083"/>
    <w:rsid w:val="00BA55CC"/>
    <w:rsid w:val="00BA5C04"/>
    <w:rsid w:val="00BB0381"/>
    <w:rsid w:val="00BB244A"/>
    <w:rsid w:val="00BB3992"/>
    <w:rsid w:val="00BB42AF"/>
    <w:rsid w:val="00BB457C"/>
    <w:rsid w:val="00BB4B0F"/>
    <w:rsid w:val="00BB5041"/>
    <w:rsid w:val="00BC0586"/>
    <w:rsid w:val="00BC1022"/>
    <w:rsid w:val="00BC1123"/>
    <w:rsid w:val="00BC1676"/>
    <w:rsid w:val="00BC1AE1"/>
    <w:rsid w:val="00BC1CA8"/>
    <w:rsid w:val="00BC515A"/>
    <w:rsid w:val="00BC5C28"/>
    <w:rsid w:val="00BC5DFC"/>
    <w:rsid w:val="00BC6D4F"/>
    <w:rsid w:val="00BC7DE2"/>
    <w:rsid w:val="00BD1AE9"/>
    <w:rsid w:val="00BD3FF1"/>
    <w:rsid w:val="00BD4347"/>
    <w:rsid w:val="00BD524E"/>
    <w:rsid w:val="00BD608D"/>
    <w:rsid w:val="00BD679B"/>
    <w:rsid w:val="00BD6938"/>
    <w:rsid w:val="00BE08E6"/>
    <w:rsid w:val="00BE2C14"/>
    <w:rsid w:val="00BE42E7"/>
    <w:rsid w:val="00BE46A0"/>
    <w:rsid w:val="00BE4DF1"/>
    <w:rsid w:val="00BE65EA"/>
    <w:rsid w:val="00BF17E8"/>
    <w:rsid w:val="00BF1BE1"/>
    <w:rsid w:val="00BF1DA1"/>
    <w:rsid w:val="00BF48FF"/>
    <w:rsid w:val="00BF608B"/>
    <w:rsid w:val="00BF6140"/>
    <w:rsid w:val="00BF7583"/>
    <w:rsid w:val="00C00857"/>
    <w:rsid w:val="00C021C6"/>
    <w:rsid w:val="00C023AA"/>
    <w:rsid w:val="00C02C7F"/>
    <w:rsid w:val="00C045C8"/>
    <w:rsid w:val="00C04B29"/>
    <w:rsid w:val="00C06280"/>
    <w:rsid w:val="00C06BEE"/>
    <w:rsid w:val="00C0799A"/>
    <w:rsid w:val="00C1065E"/>
    <w:rsid w:val="00C11732"/>
    <w:rsid w:val="00C117A9"/>
    <w:rsid w:val="00C1199B"/>
    <w:rsid w:val="00C13B00"/>
    <w:rsid w:val="00C14093"/>
    <w:rsid w:val="00C1459C"/>
    <w:rsid w:val="00C14634"/>
    <w:rsid w:val="00C1589F"/>
    <w:rsid w:val="00C15A37"/>
    <w:rsid w:val="00C15DA0"/>
    <w:rsid w:val="00C164D4"/>
    <w:rsid w:val="00C16725"/>
    <w:rsid w:val="00C17361"/>
    <w:rsid w:val="00C17E50"/>
    <w:rsid w:val="00C20D40"/>
    <w:rsid w:val="00C2135B"/>
    <w:rsid w:val="00C22E27"/>
    <w:rsid w:val="00C246DE"/>
    <w:rsid w:val="00C24A1B"/>
    <w:rsid w:val="00C24F06"/>
    <w:rsid w:val="00C257F5"/>
    <w:rsid w:val="00C259C9"/>
    <w:rsid w:val="00C265A1"/>
    <w:rsid w:val="00C27763"/>
    <w:rsid w:val="00C27A75"/>
    <w:rsid w:val="00C27AA4"/>
    <w:rsid w:val="00C31DC3"/>
    <w:rsid w:val="00C32348"/>
    <w:rsid w:val="00C3319A"/>
    <w:rsid w:val="00C336E7"/>
    <w:rsid w:val="00C34020"/>
    <w:rsid w:val="00C34233"/>
    <w:rsid w:val="00C3431F"/>
    <w:rsid w:val="00C3501C"/>
    <w:rsid w:val="00C366E7"/>
    <w:rsid w:val="00C36DAD"/>
    <w:rsid w:val="00C37D9A"/>
    <w:rsid w:val="00C40416"/>
    <w:rsid w:val="00C4101C"/>
    <w:rsid w:val="00C41574"/>
    <w:rsid w:val="00C42AAB"/>
    <w:rsid w:val="00C42F2B"/>
    <w:rsid w:val="00C4449B"/>
    <w:rsid w:val="00C46FA6"/>
    <w:rsid w:val="00C50296"/>
    <w:rsid w:val="00C504DC"/>
    <w:rsid w:val="00C50B2C"/>
    <w:rsid w:val="00C51813"/>
    <w:rsid w:val="00C52189"/>
    <w:rsid w:val="00C52225"/>
    <w:rsid w:val="00C52CC4"/>
    <w:rsid w:val="00C542D1"/>
    <w:rsid w:val="00C544E3"/>
    <w:rsid w:val="00C55A6B"/>
    <w:rsid w:val="00C55F42"/>
    <w:rsid w:val="00C57BF7"/>
    <w:rsid w:val="00C6023E"/>
    <w:rsid w:val="00C60380"/>
    <w:rsid w:val="00C60493"/>
    <w:rsid w:val="00C60B7E"/>
    <w:rsid w:val="00C618DF"/>
    <w:rsid w:val="00C63090"/>
    <w:rsid w:val="00C6379F"/>
    <w:rsid w:val="00C659D7"/>
    <w:rsid w:val="00C65F13"/>
    <w:rsid w:val="00C67824"/>
    <w:rsid w:val="00C70D26"/>
    <w:rsid w:val="00C71D98"/>
    <w:rsid w:val="00C7300D"/>
    <w:rsid w:val="00C7430C"/>
    <w:rsid w:val="00C74386"/>
    <w:rsid w:val="00C74D8C"/>
    <w:rsid w:val="00C765B0"/>
    <w:rsid w:val="00C7720C"/>
    <w:rsid w:val="00C773BA"/>
    <w:rsid w:val="00C77768"/>
    <w:rsid w:val="00C804B1"/>
    <w:rsid w:val="00C80A6B"/>
    <w:rsid w:val="00C8121B"/>
    <w:rsid w:val="00C818C3"/>
    <w:rsid w:val="00C83198"/>
    <w:rsid w:val="00C839D1"/>
    <w:rsid w:val="00C849AE"/>
    <w:rsid w:val="00C84CC7"/>
    <w:rsid w:val="00C871D0"/>
    <w:rsid w:val="00C90C3D"/>
    <w:rsid w:val="00C91E6B"/>
    <w:rsid w:val="00C91FBF"/>
    <w:rsid w:val="00C925D9"/>
    <w:rsid w:val="00C92725"/>
    <w:rsid w:val="00C92FA9"/>
    <w:rsid w:val="00C94133"/>
    <w:rsid w:val="00C94668"/>
    <w:rsid w:val="00C95D7D"/>
    <w:rsid w:val="00C97367"/>
    <w:rsid w:val="00C97883"/>
    <w:rsid w:val="00CA1458"/>
    <w:rsid w:val="00CA1A41"/>
    <w:rsid w:val="00CA211D"/>
    <w:rsid w:val="00CA26F9"/>
    <w:rsid w:val="00CA3E45"/>
    <w:rsid w:val="00CA471E"/>
    <w:rsid w:val="00CA533B"/>
    <w:rsid w:val="00CA5792"/>
    <w:rsid w:val="00CA5C22"/>
    <w:rsid w:val="00CA5E4C"/>
    <w:rsid w:val="00CA6E3A"/>
    <w:rsid w:val="00CA6F68"/>
    <w:rsid w:val="00CB0A81"/>
    <w:rsid w:val="00CB1327"/>
    <w:rsid w:val="00CB45F0"/>
    <w:rsid w:val="00CB4648"/>
    <w:rsid w:val="00CB4944"/>
    <w:rsid w:val="00CB6688"/>
    <w:rsid w:val="00CB7BA6"/>
    <w:rsid w:val="00CC1C25"/>
    <w:rsid w:val="00CC2519"/>
    <w:rsid w:val="00CC2F5E"/>
    <w:rsid w:val="00CC5E3F"/>
    <w:rsid w:val="00CC7508"/>
    <w:rsid w:val="00CD03B4"/>
    <w:rsid w:val="00CD1412"/>
    <w:rsid w:val="00CD2389"/>
    <w:rsid w:val="00CD29CB"/>
    <w:rsid w:val="00CD2AAF"/>
    <w:rsid w:val="00CD320A"/>
    <w:rsid w:val="00CD3DB7"/>
    <w:rsid w:val="00CD401C"/>
    <w:rsid w:val="00CD43D6"/>
    <w:rsid w:val="00CD4456"/>
    <w:rsid w:val="00CD4E95"/>
    <w:rsid w:val="00CD67B4"/>
    <w:rsid w:val="00CD68E0"/>
    <w:rsid w:val="00CD6BC3"/>
    <w:rsid w:val="00CD6DC2"/>
    <w:rsid w:val="00CE014E"/>
    <w:rsid w:val="00CE051A"/>
    <w:rsid w:val="00CE0EBA"/>
    <w:rsid w:val="00CE1831"/>
    <w:rsid w:val="00CE4EDC"/>
    <w:rsid w:val="00CE7B18"/>
    <w:rsid w:val="00CF021A"/>
    <w:rsid w:val="00CF029C"/>
    <w:rsid w:val="00CF0FE1"/>
    <w:rsid w:val="00CF3911"/>
    <w:rsid w:val="00CF3B50"/>
    <w:rsid w:val="00CF3E1C"/>
    <w:rsid w:val="00CF4D89"/>
    <w:rsid w:val="00CF4DF1"/>
    <w:rsid w:val="00CF5C4C"/>
    <w:rsid w:val="00CF6A3F"/>
    <w:rsid w:val="00CF6BD5"/>
    <w:rsid w:val="00D00BE0"/>
    <w:rsid w:val="00D00DE9"/>
    <w:rsid w:val="00D01967"/>
    <w:rsid w:val="00D03D45"/>
    <w:rsid w:val="00D05158"/>
    <w:rsid w:val="00D063F2"/>
    <w:rsid w:val="00D103AF"/>
    <w:rsid w:val="00D10C8A"/>
    <w:rsid w:val="00D11089"/>
    <w:rsid w:val="00D12388"/>
    <w:rsid w:val="00D14F24"/>
    <w:rsid w:val="00D1561C"/>
    <w:rsid w:val="00D16664"/>
    <w:rsid w:val="00D1761A"/>
    <w:rsid w:val="00D17F57"/>
    <w:rsid w:val="00D20607"/>
    <w:rsid w:val="00D20B52"/>
    <w:rsid w:val="00D22C66"/>
    <w:rsid w:val="00D25876"/>
    <w:rsid w:val="00D267A6"/>
    <w:rsid w:val="00D27235"/>
    <w:rsid w:val="00D27CE9"/>
    <w:rsid w:val="00D30D38"/>
    <w:rsid w:val="00D3109A"/>
    <w:rsid w:val="00D31371"/>
    <w:rsid w:val="00D31683"/>
    <w:rsid w:val="00D320AD"/>
    <w:rsid w:val="00D3267B"/>
    <w:rsid w:val="00D32DE8"/>
    <w:rsid w:val="00D32F4D"/>
    <w:rsid w:val="00D33CB5"/>
    <w:rsid w:val="00D34285"/>
    <w:rsid w:val="00D4052B"/>
    <w:rsid w:val="00D40CE9"/>
    <w:rsid w:val="00D419BD"/>
    <w:rsid w:val="00D41C90"/>
    <w:rsid w:val="00D42E8D"/>
    <w:rsid w:val="00D44695"/>
    <w:rsid w:val="00D448E8"/>
    <w:rsid w:val="00D45247"/>
    <w:rsid w:val="00D466E8"/>
    <w:rsid w:val="00D4691B"/>
    <w:rsid w:val="00D478A0"/>
    <w:rsid w:val="00D50B83"/>
    <w:rsid w:val="00D50EE7"/>
    <w:rsid w:val="00D5374F"/>
    <w:rsid w:val="00D54B44"/>
    <w:rsid w:val="00D54E60"/>
    <w:rsid w:val="00D55BC5"/>
    <w:rsid w:val="00D60524"/>
    <w:rsid w:val="00D6085A"/>
    <w:rsid w:val="00D60AB1"/>
    <w:rsid w:val="00D60D88"/>
    <w:rsid w:val="00D614F3"/>
    <w:rsid w:val="00D618BF"/>
    <w:rsid w:val="00D63AD5"/>
    <w:rsid w:val="00D65034"/>
    <w:rsid w:val="00D65879"/>
    <w:rsid w:val="00D664F1"/>
    <w:rsid w:val="00D6687F"/>
    <w:rsid w:val="00D672C9"/>
    <w:rsid w:val="00D67E39"/>
    <w:rsid w:val="00D71223"/>
    <w:rsid w:val="00D74C71"/>
    <w:rsid w:val="00D7506C"/>
    <w:rsid w:val="00D75D9E"/>
    <w:rsid w:val="00D7740E"/>
    <w:rsid w:val="00D779BF"/>
    <w:rsid w:val="00D77BB7"/>
    <w:rsid w:val="00D80DFE"/>
    <w:rsid w:val="00D84336"/>
    <w:rsid w:val="00D84386"/>
    <w:rsid w:val="00D84AD7"/>
    <w:rsid w:val="00D86451"/>
    <w:rsid w:val="00D877AB"/>
    <w:rsid w:val="00D9011F"/>
    <w:rsid w:val="00D90CB3"/>
    <w:rsid w:val="00D925DB"/>
    <w:rsid w:val="00D93971"/>
    <w:rsid w:val="00D93E41"/>
    <w:rsid w:val="00D95BE3"/>
    <w:rsid w:val="00D966E6"/>
    <w:rsid w:val="00DA08E6"/>
    <w:rsid w:val="00DA21BC"/>
    <w:rsid w:val="00DA2CC5"/>
    <w:rsid w:val="00DA3412"/>
    <w:rsid w:val="00DA3FC0"/>
    <w:rsid w:val="00DA4031"/>
    <w:rsid w:val="00DA46EC"/>
    <w:rsid w:val="00DA4ED5"/>
    <w:rsid w:val="00DA500E"/>
    <w:rsid w:val="00DA53C4"/>
    <w:rsid w:val="00DA598D"/>
    <w:rsid w:val="00DA695D"/>
    <w:rsid w:val="00DA7109"/>
    <w:rsid w:val="00DB1DEC"/>
    <w:rsid w:val="00DB43D0"/>
    <w:rsid w:val="00DB55AB"/>
    <w:rsid w:val="00DB609C"/>
    <w:rsid w:val="00DB6EB8"/>
    <w:rsid w:val="00DB7568"/>
    <w:rsid w:val="00DB7C80"/>
    <w:rsid w:val="00DC08DF"/>
    <w:rsid w:val="00DC0ACC"/>
    <w:rsid w:val="00DC0E65"/>
    <w:rsid w:val="00DC29D5"/>
    <w:rsid w:val="00DC2C7E"/>
    <w:rsid w:val="00DC311D"/>
    <w:rsid w:val="00DC4A2E"/>
    <w:rsid w:val="00DC606E"/>
    <w:rsid w:val="00DC658E"/>
    <w:rsid w:val="00DC6EF4"/>
    <w:rsid w:val="00DD0B60"/>
    <w:rsid w:val="00DD190F"/>
    <w:rsid w:val="00DD231B"/>
    <w:rsid w:val="00DD2791"/>
    <w:rsid w:val="00DD3BE9"/>
    <w:rsid w:val="00DD52E0"/>
    <w:rsid w:val="00DD5C46"/>
    <w:rsid w:val="00DD6975"/>
    <w:rsid w:val="00DD7932"/>
    <w:rsid w:val="00DE1445"/>
    <w:rsid w:val="00DE176C"/>
    <w:rsid w:val="00DE3A1C"/>
    <w:rsid w:val="00DE4765"/>
    <w:rsid w:val="00DE67BD"/>
    <w:rsid w:val="00DE69F9"/>
    <w:rsid w:val="00DF43F5"/>
    <w:rsid w:val="00DF4D75"/>
    <w:rsid w:val="00DF67F7"/>
    <w:rsid w:val="00DF704A"/>
    <w:rsid w:val="00DF7224"/>
    <w:rsid w:val="00DF7BAE"/>
    <w:rsid w:val="00DF7D78"/>
    <w:rsid w:val="00E01EB8"/>
    <w:rsid w:val="00E03418"/>
    <w:rsid w:val="00E03605"/>
    <w:rsid w:val="00E0371F"/>
    <w:rsid w:val="00E04428"/>
    <w:rsid w:val="00E0475B"/>
    <w:rsid w:val="00E05C20"/>
    <w:rsid w:val="00E0733C"/>
    <w:rsid w:val="00E102C8"/>
    <w:rsid w:val="00E10559"/>
    <w:rsid w:val="00E11B94"/>
    <w:rsid w:val="00E12711"/>
    <w:rsid w:val="00E13128"/>
    <w:rsid w:val="00E135A7"/>
    <w:rsid w:val="00E138C0"/>
    <w:rsid w:val="00E1722F"/>
    <w:rsid w:val="00E17B48"/>
    <w:rsid w:val="00E20F7F"/>
    <w:rsid w:val="00E21084"/>
    <w:rsid w:val="00E210F2"/>
    <w:rsid w:val="00E22214"/>
    <w:rsid w:val="00E23016"/>
    <w:rsid w:val="00E23585"/>
    <w:rsid w:val="00E24939"/>
    <w:rsid w:val="00E25957"/>
    <w:rsid w:val="00E25E75"/>
    <w:rsid w:val="00E263FB"/>
    <w:rsid w:val="00E2642C"/>
    <w:rsid w:val="00E2667D"/>
    <w:rsid w:val="00E270D5"/>
    <w:rsid w:val="00E30FA2"/>
    <w:rsid w:val="00E32566"/>
    <w:rsid w:val="00E32D71"/>
    <w:rsid w:val="00E3347F"/>
    <w:rsid w:val="00E336EA"/>
    <w:rsid w:val="00E33A08"/>
    <w:rsid w:val="00E33F32"/>
    <w:rsid w:val="00E34305"/>
    <w:rsid w:val="00E3687A"/>
    <w:rsid w:val="00E37E32"/>
    <w:rsid w:val="00E422D8"/>
    <w:rsid w:val="00E434B7"/>
    <w:rsid w:val="00E434FB"/>
    <w:rsid w:val="00E43BAC"/>
    <w:rsid w:val="00E43D2A"/>
    <w:rsid w:val="00E44538"/>
    <w:rsid w:val="00E4463C"/>
    <w:rsid w:val="00E4488B"/>
    <w:rsid w:val="00E44F16"/>
    <w:rsid w:val="00E45F40"/>
    <w:rsid w:val="00E46833"/>
    <w:rsid w:val="00E46B31"/>
    <w:rsid w:val="00E46C45"/>
    <w:rsid w:val="00E47206"/>
    <w:rsid w:val="00E4739B"/>
    <w:rsid w:val="00E509BF"/>
    <w:rsid w:val="00E50B06"/>
    <w:rsid w:val="00E50EF6"/>
    <w:rsid w:val="00E5116B"/>
    <w:rsid w:val="00E5383B"/>
    <w:rsid w:val="00E60AAB"/>
    <w:rsid w:val="00E62F19"/>
    <w:rsid w:val="00E647EB"/>
    <w:rsid w:val="00E64BA3"/>
    <w:rsid w:val="00E64EB1"/>
    <w:rsid w:val="00E65EFF"/>
    <w:rsid w:val="00E6619A"/>
    <w:rsid w:val="00E66D87"/>
    <w:rsid w:val="00E66E62"/>
    <w:rsid w:val="00E66F5B"/>
    <w:rsid w:val="00E67AA0"/>
    <w:rsid w:val="00E70BE4"/>
    <w:rsid w:val="00E72D4A"/>
    <w:rsid w:val="00E752E7"/>
    <w:rsid w:val="00E755AE"/>
    <w:rsid w:val="00E7632B"/>
    <w:rsid w:val="00E7714A"/>
    <w:rsid w:val="00E77B84"/>
    <w:rsid w:val="00E77D19"/>
    <w:rsid w:val="00E81976"/>
    <w:rsid w:val="00E83C02"/>
    <w:rsid w:val="00E846F0"/>
    <w:rsid w:val="00E8752D"/>
    <w:rsid w:val="00E87683"/>
    <w:rsid w:val="00E9024C"/>
    <w:rsid w:val="00E90736"/>
    <w:rsid w:val="00E914E3"/>
    <w:rsid w:val="00E9243E"/>
    <w:rsid w:val="00E92B0E"/>
    <w:rsid w:val="00E941A3"/>
    <w:rsid w:val="00E94262"/>
    <w:rsid w:val="00E955E0"/>
    <w:rsid w:val="00E9587B"/>
    <w:rsid w:val="00EA09A5"/>
    <w:rsid w:val="00EA116C"/>
    <w:rsid w:val="00EA1A34"/>
    <w:rsid w:val="00EA54FD"/>
    <w:rsid w:val="00EA55AF"/>
    <w:rsid w:val="00EA6A51"/>
    <w:rsid w:val="00EA6BFA"/>
    <w:rsid w:val="00EA6E1B"/>
    <w:rsid w:val="00EA7A8D"/>
    <w:rsid w:val="00EB0CC7"/>
    <w:rsid w:val="00EB1626"/>
    <w:rsid w:val="00EB2598"/>
    <w:rsid w:val="00EB41BA"/>
    <w:rsid w:val="00EB473E"/>
    <w:rsid w:val="00EB47D4"/>
    <w:rsid w:val="00EB4BEE"/>
    <w:rsid w:val="00EB4C25"/>
    <w:rsid w:val="00EB6F10"/>
    <w:rsid w:val="00EB7CD9"/>
    <w:rsid w:val="00EB7FCC"/>
    <w:rsid w:val="00EC0D90"/>
    <w:rsid w:val="00EC15F8"/>
    <w:rsid w:val="00EC3F1F"/>
    <w:rsid w:val="00EC7174"/>
    <w:rsid w:val="00EC79BA"/>
    <w:rsid w:val="00ED0488"/>
    <w:rsid w:val="00ED05C1"/>
    <w:rsid w:val="00ED0ECA"/>
    <w:rsid w:val="00ED34B5"/>
    <w:rsid w:val="00ED3CB6"/>
    <w:rsid w:val="00ED6C43"/>
    <w:rsid w:val="00ED6EDD"/>
    <w:rsid w:val="00EE01B5"/>
    <w:rsid w:val="00EE15CA"/>
    <w:rsid w:val="00EE160A"/>
    <w:rsid w:val="00EE1E37"/>
    <w:rsid w:val="00EE1EA8"/>
    <w:rsid w:val="00EE3E18"/>
    <w:rsid w:val="00EE4072"/>
    <w:rsid w:val="00EE5FF1"/>
    <w:rsid w:val="00EE660C"/>
    <w:rsid w:val="00EE7789"/>
    <w:rsid w:val="00EF17D7"/>
    <w:rsid w:val="00EF1E05"/>
    <w:rsid w:val="00EF3279"/>
    <w:rsid w:val="00EF442F"/>
    <w:rsid w:val="00EF474B"/>
    <w:rsid w:val="00EF4944"/>
    <w:rsid w:val="00EF505D"/>
    <w:rsid w:val="00EF69E0"/>
    <w:rsid w:val="00EF77C8"/>
    <w:rsid w:val="00EF79FF"/>
    <w:rsid w:val="00F00292"/>
    <w:rsid w:val="00F01A59"/>
    <w:rsid w:val="00F01D17"/>
    <w:rsid w:val="00F02FF2"/>
    <w:rsid w:val="00F04E6F"/>
    <w:rsid w:val="00F06835"/>
    <w:rsid w:val="00F10DCD"/>
    <w:rsid w:val="00F10E1A"/>
    <w:rsid w:val="00F13EBE"/>
    <w:rsid w:val="00F1439F"/>
    <w:rsid w:val="00F15B79"/>
    <w:rsid w:val="00F17BE8"/>
    <w:rsid w:val="00F20631"/>
    <w:rsid w:val="00F2126F"/>
    <w:rsid w:val="00F216AF"/>
    <w:rsid w:val="00F21D04"/>
    <w:rsid w:val="00F23F23"/>
    <w:rsid w:val="00F2469D"/>
    <w:rsid w:val="00F2610C"/>
    <w:rsid w:val="00F2610E"/>
    <w:rsid w:val="00F26751"/>
    <w:rsid w:val="00F300D1"/>
    <w:rsid w:val="00F307A6"/>
    <w:rsid w:val="00F31B34"/>
    <w:rsid w:val="00F325EC"/>
    <w:rsid w:val="00F332D9"/>
    <w:rsid w:val="00F343A6"/>
    <w:rsid w:val="00F3475B"/>
    <w:rsid w:val="00F37C33"/>
    <w:rsid w:val="00F40089"/>
    <w:rsid w:val="00F42069"/>
    <w:rsid w:val="00F42ED3"/>
    <w:rsid w:val="00F442EB"/>
    <w:rsid w:val="00F443A1"/>
    <w:rsid w:val="00F44628"/>
    <w:rsid w:val="00F446F0"/>
    <w:rsid w:val="00F45A8D"/>
    <w:rsid w:val="00F46ABF"/>
    <w:rsid w:val="00F46E0F"/>
    <w:rsid w:val="00F51DDD"/>
    <w:rsid w:val="00F5444D"/>
    <w:rsid w:val="00F54D20"/>
    <w:rsid w:val="00F55E32"/>
    <w:rsid w:val="00F56B25"/>
    <w:rsid w:val="00F5768E"/>
    <w:rsid w:val="00F607C0"/>
    <w:rsid w:val="00F60D3C"/>
    <w:rsid w:val="00F60D51"/>
    <w:rsid w:val="00F60DCC"/>
    <w:rsid w:val="00F615F3"/>
    <w:rsid w:val="00F61768"/>
    <w:rsid w:val="00F620BB"/>
    <w:rsid w:val="00F632E5"/>
    <w:rsid w:val="00F63EB0"/>
    <w:rsid w:val="00F65D06"/>
    <w:rsid w:val="00F6632A"/>
    <w:rsid w:val="00F6710F"/>
    <w:rsid w:val="00F677F7"/>
    <w:rsid w:val="00F71C2E"/>
    <w:rsid w:val="00F7441E"/>
    <w:rsid w:val="00F74BBA"/>
    <w:rsid w:val="00F74EED"/>
    <w:rsid w:val="00F7682B"/>
    <w:rsid w:val="00F772B3"/>
    <w:rsid w:val="00F828BC"/>
    <w:rsid w:val="00F82BFF"/>
    <w:rsid w:val="00F82D24"/>
    <w:rsid w:val="00F82EF8"/>
    <w:rsid w:val="00F84617"/>
    <w:rsid w:val="00F85ABB"/>
    <w:rsid w:val="00F87051"/>
    <w:rsid w:val="00F907AA"/>
    <w:rsid w:val="00F90DC2"/>
    <w:rsid w:val="00F91369"/>
    <w:rsid w:val="00F91393"/>
    <w:rsid w:val="00F914FD"/>
    <w:rsid w:val="00F918ED"/>
    <w:rsid w:val="00F92CF7"/>
    <w:rsid w:val="00F93613"/>
    <w:rsid w:val="00F94F12"/>
    <w:rsid w:val="00F96BA3"/>
    <w:rsid w:val="00FA011E"/>
    <w:rsid w:val="00FA1E32"/>
    <w:rsid w:val="00FA49E0"/>
    <w:rsid w:val="00FA638F"/>
    <w:rsid w:val="00FA6424"/>
    <w:rsid w:val="00FA7D42"/>
    <w:rsid w:val="00FB2FA1"/>
    <w:rsid w:val="00FB51EC"/>
    <w:rsid w:val="00FB52F2"/>
    <w:rsid w:val="00FB5549"/>
    <w:rsid w:val="00FB781F"/>
    <w:rsid w:val="00FB7F57"/>
    <w:rsid w:val="00FC0EA9"/>
    <w:rsid w:val="00FC0F05"/>
    <w:rsid w:val="00FC15EF"/>
    <w:rsid w:val="00FC1828"/>
    <w:rsid w:val="00FC38E0"/>
    <w:rsid w:val="00FC3C15"/>
    <w:rsid w:val="00FC53D6"/>
    <w:rsid w:val="00FC5503"/>
    <w:rsid w:val="00FC7871"/>
    <w:rsid w:val="00FD088B"/>
    <w:rsid w:val="00FD1404"/>
    <w:rsid w:val="00FD152B"/>
    <w:rsid w:val="00FD22BB"/>
    <w:rsid w:val="00FD2D2D"/>
    <w:rsid w:val="00FD2DA8"/>
    <w:rsid w:val="00FD38C1"/>
    <w:rsid w:val="00FD4A7C"/>
    <w:rsid w:val="00FD6010"/>
    <w:rsid w:val="00FD6B8B"/>
    <w:rsid w:val="00FD7C59"/>
    <w:rsid w:val="00FE0382"/>
    <w:rsid w:val="00FE1A58"/>
    <w:rsid w:val="00FE27D6"/>
    <w:rsid w:val="00FE3B79"/>
    <w:rsid w:val="00FE47EC"/>
    <w:rsid w:val="00FE5BB3"/>
    <w:rsid w:val="00FE5FA7"/>
    <w:rsid w:val="00FE7871"/>
    <w:rsid w:val="00FE788D"/>
    <w:rsid w:val="00FF0407"/>
    <w:rsid w:val="00FF052D"/>
    <w:rsid w:val="00FF13B4"/>
    <w:rsid w:val="00FF198D"/>
    <w:rsid w:val="00FF2236"/>
    <w:rsid w:val="00FF2633"/>
    <w:rsid w:val="00FF2FB5"/>
    <w:rsid w:val="00FF5171"/>
    <w:rsid w:val="00FF5F67"/>
    <w:rsid w:val="13FD6070"/>
    <w:rsid w:val="2A524769"/>
    <w:rsid w:val="2A6DFBFC"/>
    <w:rsid w:val="54325B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style="mso-position-horizontal-relative:page;mso-position-vertical-relative:margin;mso-width-relative:margin" o:allowincell="f" fillcolor="white" stroke="f">
      <v:fill color="white"/>
      <v:stroke on="f"/>
      <v:shadow on="t" type="perspective" color="#4f81bd" origin="-.5,-.5" offset="-3pt,-3pt" matrix="58982f,,,58982f"/>
      <v:textbox style="mso-fit-shape-to-text:t" inset=",,36pt,18pt"/>
    </o:shapedefaults>
    <o:shapelayout v:ext="edit">
      <o:idmap v:ext="edit" data="1"/>
    </o:shapelayout>
  </w:shapeDefaults>
  <w:decimalSymbol w:val=","/>
  <w:listSeparator w:val=";"/>
  <w14:docId w14:val="60B96072"/>
  <w15:docId w15:val="{B0B1CDEC-5E29-47FC-A1C6-6318E15C3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qFormat/>
    <w:rsid w:val="008F2687"/>
    <w:rPr>
      <w:rFonts w:ascii="Dutch801-SWC" w:hAnsi="Dutch801-SWC"/>
      <w:sz w:val="22"/>
    </w:rPr>
  </w:style>
  <w:style w:type="paragraph" w:styleId="Kop1">
    <w:name w:val="heading 1"/>
    <w:basedOn w:val="Standaard"/>
    <w:next w:val="Standaard"/>
    <w:link w:val="Kop1Char"/>
    <w:qFormat/>
    <w:rsid w:val="00444A01"/>
    <w:pPr>
      <w:keepNext/>
      <w:numPr>
        <w:numId w:val="2"/>
      </w:numPr>
      <w:outlineLvl w:val="0"/>
    </w:pPr>
    <w:rPr>
      <w:b/>
      <w:caps/>
      <w:sz w:val="24"/>
    </w:rPr>
  </w:style>
  <w:style w:type="paragraph" w:styleId="Kop2">
    <w:name w:val="heading 2"/>
    <w:basedOn w:val="Standaard"/>
    <w:next w:val="Standaard"/>
    <w:link w:val="Kop2Char"/>
    <w:qFormat/>
    <w:rsid w:val="00004197"/>
    <w:pPr>
      <w:keepNext/>
      <w:numPr>
        <w:ilvl w:val="1"/>
        <w:numId w:val="2"/>
      </w:numPr>
      <w:outlineLvl w:val="1"/>
    </w:pPr>
    <w:rPr>
      <w:b/>
      <w:bCs/>
      <w:i/>
      <w:iCs/>
    </w:rPr>
  </w:style>
  <w:style w:type="paragraph" w:styleId="Kop3">
    <w:name w:val="heading 3"/>
    <w:basedOn w:val="Standaard"/>
    <w:next w:val="Standaard"/>
    <w:link w:val="Kop3Char"/>
    <w:qFormat/>
    <w:rsid w:val="00004197"/>
    <w:pPr>
      <w:keepNext/>
      <w:numPr>
        <w:ilvl w:val="2"/>
        <w:numId w:val="2"/>
      </w:numPr>
      <w:outlineLvl w:val="2"/>
    </w:pPr>
    <w:rPr>
      <w:b/>
    </w:rPr>
  </w:style>
  <w:style w:type="paragraph" w:styleId="Kop4">
    <w:name w:val="heading 4"/>
    <w:basedOn w:val="Standaard"/>
    <w:next w:val="Standaard"/>
    <w:qFormat/>
    <w:rsid w:val="00004197"/>
    <w:pPr>
      <w:keepNext/>
      <w:numPr>
        <w:ilvl w:val="3"/>
        <w:numId w:val="2"/>
      </w:numPr>
      <w:outlineLvl w:val="3"/>
    </w:pPr>
    <w:rPr>
      <w:b/>
    </w:rPr>
  </w:style>
  <w:style w:type="paragraph" w:styleId="Kop5">
    <w:name w:val="heading 5"/>
    <w:basedOn w:val="Standaard"/>
    <w:next w:val="Standaard"/>
    <w:qFormat/>
    <w:rsid w:val="00004197"/>
    <w:pPr>
      <w:numPr>
        <w:ilvl w:val="4"/>
        <w:numId w:val="2"/>
      </w:numPr>
      <w:spacing w:before="240" w:after="60"/>
      <w:outlineLvl w:val="4"/>
    </w:pPr>
    <w:rPr>
      <w:b/>
      <w:bCs/>
      <w:i/>
      <w:iCs/>
      <w:sz w:val="26"/>
      <w:szCs w:val="26"/>
    </w:rPr>
  </w:style>
  <w:style w:type="paragraph" w:styleId="Kop6">
    <w:name w:val="heading 6"/>
    <w:basedOn w:val="Standaard"/>
    <w:next w:val="Standaard"/>
    <w:qFormat/>
    <w:rsid w:val="00004197"/>
    <w:pPr>
      <w:numPr>
        <w:ilvl w:val="5"/>
        <w:numId w:val="2"/>
      </w:numPr>
      <w:spacing w:before="240" w:after="60"/>
      <w:outlineLvl w:val="5"/>
    </w:pPr>
    <w:rPr>
      <w:rFonts w:ascii="Times New Roman" w:hAnsi="Times New Roman"/>
      <w:b/>
      <w:bCs/>
      <w:szCs w:val="22"/>
    </w:rPr>
  </w:style>
  <w:style w:type="paragraph" w:styleId="Kop7">
    <w:name w:val="heading 7"/>
    <w:basedOn w:val="Standaard"/>
    <w:next w:val="Standaard"/>
    <w:qFormat/>
    <w:rsid w:val="00004197"/>
    <w:pPr>
      <w:numPr>
        <w:ilvl w:val="6"/>
        <w:numId w:val="2"/>
      </w:numPr>
      <w:spacing w:before="240" w:after="60"/>
      <w:outlineLvl w:val="6"/>
    </w:pPr>
    <w:rPr>
      <w:rFonts w:ascii="Times New Roman" w:hAnsi="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Plattetekst">
    <w:name w:val="Body Text"/>
    <w:basedOn w:val="Standaard"/>
    <w:rPr>
      <w:i/>
    </w:rPr>
  </w:style>
  <w:style w:type="paragraph" w:styleId="Plattetekst2">
    <w:name w:val="Body Text 2"/>
    <w:basedOn w:val="Standaard"/>
    <w:rPr>
      <w:b/>
    </w:rPr>
  </w:style>
  <w:style w:type="paragraph" w:styleId="Standaardinspringing">
    <w:name w:val="Normal Indent"/>
    <w:basedOn w:val="Standaard"/>
    <w:link w:val="StandaardinspringingChar"/>
    <w:rsid w:val="00E03418"/>
    <w:pPr>
      <w:numPr>
        <w:numId w:val="1"/>
      </w:numPr>
      <w:jc w:val="both"/>
    </w:pPr>
    <w:rPr>
      <w:rFonts w:ascii="Arial" w:hAnsi="Arial"/>
      <w:spacing w:val="-5"/>
      <w:lang w:eastAsia="en-US"/>
    </w:rPr>
  </w:style>
  <w:style w:type="table" w:styleId="Tabelraster">
    <w:name w:val="Table Grid"/>
    <w:basedOn w:val="Standaardtabel"/>
    <w:rsid w:val="00E03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semiHidden/>
    <w:rsid w:val="00E03418"/>
    <w:rPr>
      <w:rFonts w:ascii="Tahoma" w:hAnsi="Tahoma" w:cs="Tahoma"/>
      <w:sz w:val="16"/>
      <w:szCs w:val="16"/>
    </w:rPr>
  </w:style>
  <w:style w:type="paragraph" w:styleId="Documentstructuur">
    <w:name w:val="Document Map"/>
    <w:basedOn w:val="Standaard"/>
    <w:semiHidden/>
    <w:rsid w:val="00B823CF"/>
    <w:pPr>
      <w:shd w:val="clear" w:color="auto" w:fill="000080"/>
    </w:pPr>
    <w:rPr>
      <w:rFonts w:ascii="Tahoma" w:hAnsi="Tahoma" w:cs="Tahoma"/>
      <w:sz w:val="20"/>
    </w:rPr>
  </w:style>
  <w:style w:type="character" w:styleId="Verwijzingopmerking">
    <w:name w:val="annotation reference"/>
    <w:semiHidden/>
    <w:rsid w:val="00941A27"/>
    <w:rPr>
      <w:sz w:val="16"/>
      <w:szCs w:val="16"/>
    </w:rPr>
  </w:style>
  <w:style w:type="paragraph" w:styleId="Tekstopmerking">
    <w:name w:val="annotation text"/>
    <w:basedOn w:val="Standaard"/>
    <w:semiHidden/>
    <w:rsid w:val="00941A27"/>
    <w:rPr>
      <w:sz w:val="20"/>
    </w:rPr>
  </w:style>
  <w:style w:type="paragraph" w:styleId="Onderwerpvanopmerking">
    <w:name w:val="annotation subject"/>
    <w:basedOn w:val="Tekstopmerking"/>
    <w:next w:val="Tekstopmerking"/>
    <w:semiHidden/>
    <w:rsid w:val="00941A27"/>
    <w:rPr>
      <w:b/>
      <w:bCs/>
    </w:rPr>
  </w:style>
  <w:style w:type="character" w:styleId="Hyperlink">
    <w:name w:val="Hyperlink"/>
    <w:uiPriority w:val="99"/>
    <w:rsid w:val="002E36F8"/>
    <w:rPr>
      <w:color w:val="0000FF"/>
      <w:u w:val="single"/>
    </w:rPr>
  </w:style>
  <w:style w:type="paragraph" w:styleId="Inhopg1">
    <w:name w:val="toc 1"/>
    <w:basedOn w:val="Standaard"/>
    <w:next w:val="Standaard"/>
    <w:autoRedefine/>
    <w:uiPriority w:val="39"/>
    <w:rsid w:val="006403B9"/>
    <w:pPr>
      <w:tabs>
        <w:tab w:val="left" w:pos="332"/>
        <w:tab w:val="right" w:leader="dot" w:pos="9060"/>
      </w:tabs>
      <w:spacing w:before="360"/>
    </w:pPr>
    <w:rPr>
      <w:rFonts w:ascii="Calibri" w:hAnsi="Calibri"/>
      <w:b/>
      <w:bCs/>
      <w:caps/>
      <w:szCs w:val="22"/>
    </w:rPr>
  </w:style>
  <w:style w:type="paragraph" w:styleId="Inhopg2">
    <w:name w:val="toc 2"/>
    <w:basedOn w:val="Standaard"/>
    <w:next w:val="Standaard"/>
    <w:autoRedefine/>
    <w:uiPriority w:val="39"/>
    <w:rsid w:val="006403B9"/>
    <w:pPr>
      <w:tabs>
        <w:tab w:val="left" w:pos="502"/>
        <w:tab w:val="right" w:leader="dot" w:pos="9060"/>
      </w:tabs>
    </w:pPr>
    <w:rPr>
      <w:rFonts w:ascii="Times New Roman" w:hAnsi="Times New Roman"/>
      <w:b/>
      <w:bCs/>
      <w:smallCaps/>
      <w:szCs w:val="22"/>
    </w:rPr>
  </w:style>
  <w:style w:type="paragraph" w:styleId="Inhopg3">
    <w:name w:val="toc 3"/>
    <w:basedOn w:val="Standaard"/>
    <w:next w:val="Standaard"/>
    <w:autoRedefine/>
    <w:uiPriority w:val="39"/>
    <w:rsid w:val="001F1F44"/>
    <w:rPr>
      <w:rFonts w:ascii="Times New Roman" w:hAnsi="Times New Roman"/>
      <w:smallCaps/>
      <w:szCs w:val="22"/>
    </w:rPr>
  </w:style>
  <w:style w:type="paragraph" w:styleId="Inhopg4">
    <w:name w:val="toc 4"/>
    <w:basedOn w:val="Standaard"/>
    <w:next w:val="Standaard"/>
    <w:autoRedefine/>
    <w:semiHidden/>
    <w:rsid w:val="001F1F44"/>
    <w:rPr>
      <w:rFonts w:ascii="Times New Roman" w:hAnsi="Times New Roman"/>
      <w:szCs w:val="22"/>
    </w:rPr>
  </w:style>
  <w:style w:type="paragraph" w:styleId="Inhopg5">
    <w:name w:val="toc 5"/>
    <w:basedOn w:val="Standaard"/>
    <w:next w:val="Standaard"/>
    <w:autoRedefine/>
    <w:semiHidden/>
    <w:rsid w:val="001F1F44"/>
    <w:rPr>
      <w:rFonts w:ascii="Times New Roman" w:hAnsi="Times New Roman"/>
      <w:szCs w:val="22"/>
    </w:rPr>
  </w:style>
  <w:style w:type="paragraph" w:styleId="Inhopg6">
    <w:name w:val="toc 6"/>
    <w:basedOn w:val="Standaard"/>
    <w:next w:val="Standaard"/>
    <w:autoRedefine/>
    <w:semiHidden/>
    <w:rsid w:val="001F1F44"/>
    <w:rPr>
      <w:rFonts w:ascii="Times New Roman" w:hAnsi="Times New Roman"/>
      <w:szCs w:val="22"/>
    </w:rPr>
  </w:style>
  <w:style w:type="paragraph" w:styleId="Inhopg7">
    <w:name w:val="toc 7"/>
    <w:basedOn w:val="Standaard"/>
    <w:next w:val="Standaard"/>
    <w:autoRedefine/>
    <w:semiHidden/>
    <w:rsid w:val="001F1F44"/>
    <w:rPr>
      <w:rFonts w:ascii="Times New Roman" w:hAnsi="Times New Roman"/>
      <w:szCs w:val="22"/>
    </w:rPr>
  </w:style>
  <w:style w:type="paragraph" w:styleId="Inhopg8">
    <w:name w:val="toc 8"/>
    <w:basedOn w:val="Standaard"/>
    <w:next w:val="Standaard"/>
    <w:autoRedefine/>
    <w:semiHidden/>
    <w:rsid w:val="001F1F44"/>
    <w:rPr>
      <w:rFonts w:ascii="Times New Roman" w:hAnsi="Times New Roman"/>
      <w:szCs w:val="22"/>
    </w:rPr>
  </w:style>
  <w:style w:type="paragraph" w:styleId="Inhopg9">
    <w:name w:val="toc 9"/>
    <w:basedOn w:val="Standaard"/>
    <w:next w:val="Standaard"/>
    <w:autoRedefine/>
    <w:semiHidden/>
    <w:rsid w:val="001F1F44"/>
    <w:rPr>
      <w:rFonts w:ascii="Times New Roman" w:hAnsi="Times New Roman"/>
      <w:szCs w:val="22"/>
    </w:rPr>
  </w:style>
  <w:style w:type="table" w:styleId="Professioneletabel">
    <w:name w:val="Table Professional"/>
    <w:basedOn w:val="Standaardtabel"/>
    <w:rsid w:val="007546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kolommen5">
    <w:name w:val="Table Columns 5"/>
    <w:basedOn w:val="Standaardtabel"/>
    <w:rsid w:val="00961F7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Koptekst">
    <w:name w:val="header"/>
    <w:basedOn w:val="Standaard"/>
    <w:link w:val="KoptekstChar"/>
    <w:uiPriority w:val="99"/>
    <w:rsid w:val="003466D2"/>
    <w:pPr>
      <w:tabs>
        <w:tab w:val="center" w:pos="4536"/>
        <w:tab w:val="right" w:pos="9072"/>
      </w:tabs>
    </w:pPr>
  </w:style>
  <w:style w:type="character" w:customStyle="1" w:styleId="StandaardinspringingChar">
    <w:name w:val="Standaardinspringing Char"/>
    <w:link w:val="Standaardinspringing"/>
    <w:rsid w:val="0097525A"/>
    <w:rPr>
      <w:rFonts w:ascii="Arial" w:hAnsi="Arial"/>
      <w:spacing w:val="-5"/>
      <w:sz w:val="22"/>
      <w:lang w:eastAsia="en-US"/>
    </w:rPr>
  </w:style>
  <w:style w:type="paragraph" w:customStyle="1" w:styleId="Default">
    <w:name w:val="Default"/>
    <w:rsid w:val="00B231D1"/>
    <w:pPr>
      <w:autoSpaceDE w:val="0"/>
      <w:autoSpaceDN w:val="0"/>
      <w:adjustRightInd w:val="0"/>
    </w:pPr>
    <w:rPr>
      <w:rFonts w:ascii="Arial" w:hAnsi="Arial" w:cs="Arial"/>
      <w:color w:val="000000"/>
      <w:sz w:val="24"/>
      <w:szCs w:val="24"/>
      <w:lang w:eastAsia="en-US"/>
    </w:rPr>
  </w:style>
  <w:style w:type="character" w:customStyle="1" w:styleId="Kop1Char">
    <w:name w:val="Kop 1 Char"/>
    <w:link w:val="Kop1"/>
    <w:rsid w:val="00444A01"/>
    <w:rPr>
      <w:rFonts w:ascii="Dutch801-SWC" w:hAnsi="Dutch801-SWC"/>
      <w:b/>
      <w:caps/>
      <w:sz w:val="24"/>
    </w:rPr>
  </w:style>
  <w:style w:type="character" w:customStyle="1" w:styleId="Kop2Char">
    <w:name w:val="Kop 2 Char"/>
    <w:link w:val="Kop2"/>
    <w:rsid w:val="003025A6"/>
    <w:rPr>
      <w:rFonts w:ascii="Dutch801-SWC" w:hAnsi="Dutch801-SWC"/>
      <w:b/>
      <w:bCs/>
      <w:i/>
      <w:iCs/>
      <w:sz w:val="22"/>
    </w:rPr>
  </w:style>
  <w:style w:type="character" w:customStyle="1" w:styleId="KoptekstChar">
    <w:name w:val="Koptekst Char"/>
    <w:link w:val="Koptekst"/>
    <w:uiPriority w:val="99"/>
    <w:rsid w:val="003B380D"/>
    <w:rPr>
      <w:rFonts w:ascii="Dutch801-SWC" w:hAnsi="Dutch801-SWC"/>
      <w:sz w:val="22"/>
    </w:rPr>
  </w:style>
  <w:style w:type="paragraph" w:styleId="Citaat">
    <w:name w:val="Quote"/>
    <w:basedOn w:val="Standaard"/>
    <w:next w:val="Standaard"/>
    <w:link w:val="CitaatChar"/>
    <w:uiPriority w:val="29"/>
    <w:qFormat/>
    <w:rsid w:val="003B380D"/>
    <w:pPr>
      <w:spacing w:after="200" w:line="276" w:lineRule="auto"/>
    </w:pPr>
    <w:rPr>
      <w:rFonts w:ascii="Calibri" w:hAnsi="Calibri"/>
      <w:i/>
      <w:iCs/>
      <w:color w:val="000000"/>
      <w:szCs w:val="22"/>
    </w:rPr>
  </w:style>
  <w:style w:type="character" w:customStyle="1" w:styleId="CitaatChar">
    <w:name w:val="Citaat Char"/>
    <w:basedOn w:val="Standaardalinea-lettertype"/>
    <w:link w:val="Citaat"/>
    <w:uiPriority w:val="29"/>
    <w:rsid w:val="003B380D"/>
    <w:rPr>
      <w:rFonts w:ascii="Calibri" w:hAnsi="Calibri"/>
      <w:i/>
      <w:iCs/>
      <w:color w:val="000000"/>
      <w:sz w:val="22"/>
      <w:szCs w:val="22"/>
    </w:rPr>
  </w:style>
  <w:style w:type="paragraph" w:styleId="Duidelijkcitaat">
    <w:name w:val="Intense Quote"/>
    <w:basedOn w:val="Standaard"/>
    <w:next w:val="Standaard"/>
    <w:link w:val="DuidelijkcitaatChar"/>
    <w:uiPriority w:val="30"/>
    <w:qFormat/>
    <w:rsid w:val="003B380D"/>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3B380D"/>
    <w:rPr>
      <w:rFonts w:ascii="Dutch801-SWC" w:hAnsi="Dutch801-SWC"/>
      <w:b/>
      <w:bCs/>
      <w:i/>
      <w:iCs/>
      <w:color w:val="4F81BD" w:themeColor="accent1"/>
      <w:sz w:val="22"/>
    </w:rPr>
  </w:style>
  <w:style w:type="character" w:customStyle="1" w:styleId="Kop3Char">
    <w:name w:val="Kop 3 Char"/>
    <w:basedOn w:val="Standaardalinea-lettertype"/>
    <w:link w:val="Kop3"/>
    <w:rsid w:val="003E032A"/>
    <w:rPr>
      <w:rFonts w:ascii="Dutch801-SWC" w:hAnsi="Dutch801-SWC"/>
      <w:b/>
      <w:sz w:val="22"/>
    </w:rPr>
  </w:style>
  <w:style w:type="character" w:styleId="Tekstvantijdelijkeaanduiding">
    <w:name w:val="Placeholder Text"/>
    <w:basedOn w:val="Standaardalinea-lettertype"/>
    <w:uiPriority w:val="99"/>
    <w:semiHidden/>
    <w:rsid w:val="00AE3497"/>
    <w:rPr>
      <w:color w:val="808080"/>
    </w:rPr>
  </w:style>
  <w:style w:type="paragraph" w:styleId="Lijstalinea">
    <w:name w:val="List Paragraph"/>
    <w:basedOn w:val="Standaard"/>
    <w:uiPriority w:val="34"/>
    <w:qFormat/>
    <w:rsid w:val="00C94668"/>
    <w:pPr>
      <w:ind w:left="720"/>
      <w:contextualSpacing/>
    </w:pPr>
  </w:style>
  <w:style w:type="paragraph" w:styleId="Voetnoottekst">
    <w:name w:val="footnote text"/>
    <w:basedOn w:val="Standaard"/>
    <w:link w:val="VoetnoottekstChar"/>
    <w:rsid w:val="002C7713"/>
    <w:rPr>
      <w:sz w:val="20"/>
    </w:rPr>
  </w:style>
  <w:style w:type="character" w:customStyle="1" w:styleId="VoetnoottekstChar">
    <w:name w:val="Voetnoottekst Char"/>
    <w:basedOn w:val="Standaardalinea-lettertype"/>
    <w:link w:val="Voetnoottekst"/>
    <w:rsid w:val="002C7713"/>
    <w:rPr>
      <w:rFonts w:ascii="Dutch801-SWC" w:hAnsi="Dutch801-SWC"/>
    </w:rPr>
  </w:style>
  <w:style w:type="character" w:styleId="Voetnootmarkering">
    <w:name w:val="footnote reference"/>
    <w:basedOn w:val="Standaardalinea-lettertype"/>
    <w:rsid w:val="002C7713"/>
    <w:rPr>
      <w:vertAlign w:val="superscript"/>
    </w:rPr>
  </w:style>
  <w:style w:type="paragraph" w:styleId="Eindnoottekst">
    <w:name w:val="endnote text"/>
    <w:basedOn w:val="Standaard"/>
    <w:link w:val="EindnoottekstChar"/>
    <w:rsid w:val="001D0C02"/>
    <w:rPr>
      <w:sz w:val="20"/>
    </w:rPr>
  </w:style>
  <w:style w:type="character" w:customStyle="1" w:styleId="EindnoottekstChar">
    <w:name w:val="Eindnoottekst Char"/>
    <w:basedOn w:val="Standaardalinea-lettertype"/>
    <w:link w:val="Eindnoottekst"/>
    <w:rsid w:val="001D0C02"/>
    <w:rPr>
      <w:rFonts w:ascii="Dutch801-SWC" w:hAnsi="Dutch801-SWC"/>
    </w:rPr>
  </w:style>
  <w:style w:type="character" w:styleId="Eindnootmarkering">
    <w:name w:val="endnote reference"/>
    <w:basedOn w:val="Standaardalinea-lettertype"/>
    <w:rsid w:val="001D0C02"/>
    <w:rPr>
      <w:vertAlign w:val="superscript"/>
    </w:rPr>
  </w:style>
  <w:style w:type="paragraph" w:styleId="Geenafstand">
    <w:name w:val="No Spacing"/>
    <w:uiPriority w:val="1"/>
    <w:qFormat/>
    <w:rsid w:val="00BE65EA"/>
    <w:rPr>
      <w:rFonts w:ascii="Dutch801-SWC" w:hAnsi="Dutch801-SWC"/>
      <w:sz w:val="22"/>
    </w:rPr>
  </w:style>
  <w:style w:type="paragraph" w:styleId="Revisie">
    <w:name w:val="Revision"/>
    <w:hidden/>
    <w:uiPriority w:val="99"/>
    <w:semiHidden/>
    <w:rsid w:val="00CF021A"/>
    <w:rPr>
      <w:rFonts w:ascii="Dutch801-SWC" w:hAnsi="Dutch801-SWC"/>
      <w:sz w:val="22"/>
    </w:rPr>
  </w:style>
  <w:style w:type="paragraph" w:styleId="Kopvaninhoudsopgave">
    <w:name w:val="TOC Heading"/>
    <w:basedOn w:val="Kop1"/>
    <w:next w:val="Standaard"/>
    <w:uiPriority w:val="39"/>
    <w:unhideWhenUsed/>
    <w:qFormat/>
    <w:rsid w:val="002F5A97"/>
    <w:pPr>
      <w:keepLines/>
      <w:numPr>
        <w:numId w:val="0"/>
      </w:numPr>
      <w:spacing w:before="240" w:line="259" w:lineRule="auto"/>
      <w:outlineLvl w:val="9"/>
    </w:pPr>
    <w:rPr>
      <w:rFonts w:asciiTheme="majorHAnsi" w:eastAsiaTheme="majorEastAsia" w:hAnsiTheme="majorHAnsi" w:cstheme="majorBidi"/>
      <w:b w:val="0"/>
      <w:caps w:val="0"/>
      <w:color w:val="365F91" w:themeColor="accent1" w:themeShade="BF"/>
      <w:sz w:val="32"/>
      <w:szCs w:val="32"/>
    </w:rPr>
  </w:style>
  <w:style w:type="paragraph" w:styleId="Normaalweb">
    <w:name w:val="Normal (Web)"/>
    <w:basedOn w:val="Standaard"/>
    <w:uiPriority w:val="99"/>
    <w:semiHidden/>
    <w:unhideWhenUsed/>
    <w:rsid w:val="00C71D98"/>
    <w:pPr>
      <w:spacing w:before="100" w:beforeAutospacing="1" w:after="100" w:afterAutospacing="1"/>
    </w:pPr>
    <w:rPr>
      <w:rFonts w:ascii="Times New Roman" w:hAnsi="Times New Roman"/>
      <w:sz w:val="24"/>
      <w:szCs w:val="24"/>
    </w:rPr>
  </w:style>
  <w:style w:type="character" w:customStyle="1" w:styleId="li-content">
    <w:name w:val="li-content"/>
    <w:basedOn w:val="Standaardalinea-lettertype"/>
    <w:rsid w:val="00AC3475"/>
  </w:style>
  <w:style w:type="character" w:styleId="Nadruk">
    <w:name w:val="Emphasis"/>
    <w:basedOn w:val="Standaardalinea-lettertype"/>
    <w:uiPriority w:val="20"/>
    <w:qFormat/>
    <w:rsid w:val="00407B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56361">
      <w:bodyDiv w:val="1"/>
      <w:marLeft w:val="0"/>
      <w:marRight w:val="0"/>
      <w:marTop w:val="0"/>
      <w:marBottom w:val="0"/>
      <w:divBdr>
        <w:top w:val="none" w:sz="0" w:space="0" w:color="auto"/>
        <w:left w:val="none" w:sz="0" w:space="0" w:color="auto"/>
        <w:bottom w:val="none" w:sz="0" w:space="0" w:color="auto"/>
        <w:right w:val="none" w:sz="0" w:space="0" w:color="auto"/>
      </w:divBdr>
    </w:div>
    <w:div w:id="229778230">
      <w:bodyDiv w:val="1"/>
      <w:marLeft w:val="0"/>
      <w:marRight w:val="0"/>
      <w:marTop w:val="0"/>
      <w:marBottom w:val="0"/>
      <w:divBdr>
        <w:top w:val="none" w:sz="0" w:space="0" w:color="auto"/>
        <w:left w:val="none" w:sz="0" w:space="0" w:color="auto"/>
        <w:bottom w:val="none" w:sz="0" w:space="0" w:color="auto"/>
        <w:right w:val="none" w:sz="0" w:space="0" w:color="auto"/>
      </w:divBdr>
    </w:div>
    <w:div w:id="256988235">
      <w:bodyDiv w:val="1"/>
      <w:marLeft w:val="0"/>
      <w:marRight w:val="0"/>
      <w:marTop w:val="0"/>
      <w:marBottom w:val="0"/>
      <w:divBdr>
        <w:top w:val="none" w:sz="0" w:space="0" w:color="auto"/>
        <w:left w:val="none" w:sz="0" w:space="0" w:color="auto"/>
        <w:bottom w:val="none" w:sz="0" w:space="0" w:color="auto"/>
        <w:right w:val="none" w:sz="0" w:space="0" w:color="auto"/>
      </w:divBdr>
    </w:div>
    <w:div w:id="269894282">
      <w:bodyDiv w:val="1"/>
      <w:marLeft w:val="0"/>
      <w:marRight w:val="0"/>
      <w:marTop w:val="0"/>
      <w:marBottom w:val="0"/>
      <w:divBdr>
        <w:top w:val="none" w:sz="0" w:space="0" w:color="auto"/>
        <w:left w:val="none" w:sz="0" w:space="0" w:color="auto"/>
        <w:bottom w:val="none" w:sz="0" w:space="0" w:color="auto"/>
        <w:right w:val="none" w:sz="0" w:space="0" w:color="auto"/>
      </w:divBdr>
    </w:div>
    <w:div w:id="297299710">
      <w:bodyDiv w:val="1"/>
      <w:marLeft w:val="0"/>
      <w:marRight w:val="0"/>
      <w:marTop w:val="0"/>
      <w:marBottom w:val="0"/>
      <w:divBdr>
        <w:top w:val="none" w:sz="0" w:space="0" w:color="auto"/>
        <w:left w:val="none" w:sz="0" w:space="0" w:color="auto"/>
        <w:bottom w:val="none" w:sz="0" w:space="0" w:color="auto"/>
        <w:right w:val="none" w:sz="0" w:space="0" w:color="auto"/>
      </w:divBdr>
    </w:div>
    <w:div w:id="792556322">
      <w:bodyDiv w:val="1"/>
      <w:marLeft w:val="0"/>
      <w:marRight w:val="0"/>
      <w:marTop w:val="0"/>
      <w:marBottom w:val="0"/>
      <w:divBdr>
        <w:top w:val="none" w:sz="0" w:space="0" w:color="auto"/>
        <w:left w:val="none" w:sz="0" w:space="0" w:color="auto"/>
        <w:bottom w:val="none" w:sz="0" w:space="0" w:color="auto"/>
        <w:right w:val="none" w:sz="0" w:space="0" w:color="auto"/>
      </w:divBdr>
    </w:div>
    <w:div w:id="808282099">
      <w:bodyDiv w:val="1"/>
      <w:marLeft w:val="0"/>
      <w:marRight w:val="0"/>
      <w:marTop w:val="0"/>
      <w:marBottom w:val="0"/>
      <w:divBdr>
        <w:top w:val="none" w:sz="0" w:space="0" w:color="auto"/>
        <w:left w:val="none" w:sz="0" w:space="0" w:color="auto"/>
        <w:bottom w:val="none" w:sz="0" w:space="0" w:color="auto"/>
        <w:right w:val="none" w:sz="0" w:space="0" w:color="auto"/>
      </w:divBdr>
      <w:divsChild>
        <w:div w:id="558520485">
          <w:marLeft w:val="547"/>
          <w:marRight w:val="0"/>
          <w:marTop w:val="106"/>
          <w:marBottom w:val="0"/>
          <w:divBdr>
            <w:top w:val="none" w:sz="0" w:space="0" w:color="auto"/>
            <w:left w:val="none" w:sz="0" w:space="0" w:color="auto"/>
            <w:bottom w:val="none" w:sz="0" w:space="0" w:color="auto"/>
            <w:right w:val="none" w:sz="0" w:space="0" w:color="auto"/>
          </w:divBdr>
        </w:div>
        <w:div w:id="1183931064">
          <w:marLeft w:val="547"/>
          <w:marRight w:val="0"/>
          <w:marTop w:val="106"/>
          <w:marBottom w:val="0"/>
          <w:divBdr>
            <w:top w:val="none" w:sz="0" w:space="0" w:color="auto"/>
            <w:left w:val="none" w:sz="0" w:space="0" w:color="auto"/>
            <w:bottom w:val="none" w:sz="0" w:space="0" w:color="auto"/>
            <w:right w:val="none" w:sz="0" w:space="0" w:color="auto"/>
          </w:divBdr>
        </w:div>
        <w:div w:id="227225581">
          <w:marLeft w:val="547"/>
          <w:marRight w:val="0"/>
          <w:marTop w:val="106"/>
          <w:marBottom w:val="0"/>
          <w:divBdr>
            <w:top w:val="none" w:sz="0" w:space="0" w:color="auto"/>
            <w:left w:val="none" w:sz="0" w:space="0" w:color="auto"/>
            <w:bottom w:val="none" w:sz="0" w:space="0" w:color="auto"/>
            <w:right w:val="none" w:sz="0" w:space="0" w:color="auto"/>
          </w:divBdr>
        </w:div>
      </w:divsChild>
    </w:div>
    <w:div w:id="817377271">
      <w:bodyDiv w:val="1"/>
      <w:marLeft w:val="0"/>
      <w:marRight w:val="0"/>
      <w:marTop w:val="0"/>
      <w:marBottom w:val="0"/>
      <w:divBdr>
        <w:top w:val="none" w:sz="0" w:space="0" w:color="auto"/>
        <w:left w:val="none" w:sz="0" w:space="0" w:color="auto"/>
        <w:bottom w:val="none" w:sz="0" w:space="0" w:color="auto"/>
        <w:right w:val="none" w:sz="0" w:space="0" w:color="auto"/>
      </w:divBdr>
    </w:div>
    <w:div w:id="886914518">
      <w:bodyDiv w:val="1"/>
      <w:marLeft w:val="0"/>
      <w:marRight w:val="0"/>
      <w:marTop w:val="0"/>
      <w:marBottom w:val="0"/>
      <w:divBdr>
        <w:top w:val="none" w:sz="0" w:space="0" w:color="auto"/>
        <w:left w:val="none" w:sz="0" w:space="0" w:color="auto"/>
        <w:bottom w:val="none" w:sz="0" w:space="0" w:color="auto"/>
        <w:right w:val="none" w:sz="0" w:space="0" w:color="auto"/>
      </w:divBdr>
    </w:div>
    <w:div w:id="889421128">
      <w:bodyDiv w:val="1"/>
      <w:marLeft w:val="0"/>
      <w:marRight w:val="0"/>
      <w:marTop w:val="0"/>
      <w:marBottom w:val="0"/>
      <w:divBdr>
        <w:top w:val="none" w:sz="0" w:space="0" w:color="auto"/>
        <w:left w:val="none" w:sz="0" w:space="0" w:color="auto"/>
        <w:bottom w:val="none" w:sz="0" w:space="0" w:color="auto"/>
        <w:right w:val="none" w:sz="0" w:space="0" w:color="auto"/>
      </w:divBdr>
      <w:divsChild>
        <w:div w:id="1948733684">
          <w:marLeft w:val="0"/>
          <w:marRight w:val="0"/>
          <w:marTop w:val="0"/>
          <w:marBottom w:val="0"/>
          <w:divBdr>
            <w:top w:val="none" w:sz="0" w:space="0" w:color="auto"/>
            <w:left w:val="none" w:sz="0" w:space="0" w:color="auto"/>
            <w:bottom w:val="none" w:sz="0" w:space="0" w:color="auto"/>
            <w:right w:val="none" w:sz="0" w:space="0" w:color="auto"/>
          </w:divBdr>
          <w:divsChild>
            <w:div w:id="87117249">
              <w:marLeft w:val="0"/>
              <w:marRight w:val="0"/>
              <w:marTop w:val="0"/>
              <w:marBottom w:val="0"/>
              <w:divBdr>
                <w:top w:val="none" w:sz="0" w:space="0" w:color="auto"/>
                <w:left w:val="none" w:sz="0" w:space="0" w:color="auto"/>
                <w:bottom w:val="none" w:sz="0" w:space="0" w:color="auto"/>
                <w:right w:val="none" w:sz="0" w:space="0" w:color="auto"/>
              </w:divBdr>
              <w:divsChild>
                <w:div w:id="715542861">
                  <w:marLeft w:val="0"/>
                  <w:marRight w:val="0"/>
                  <w:marTop w:val="0"/>
                  <w:marBottom w:val="0"/>
                  <w:divBdr>
                    <w:top w:val="none" w:sz="0" w:space="0" w:color="auto"/>
                    <w:left w:val="none" w:sz="0" w:space="0" w:color="auto"/>
                    <w:bottom w:val="none" w:sz="0" w:space="0" w:color="auto"/>
                    <w:right w:val="none" w:sz="0" w:space="0" w:color="auto"/>
                  </w:divBdr>
                  <w:divsChild>
                    <w:div w:id="66050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506050">
      <w:bodyDiv w:val="1"/>
      <w:marLeft w:val="0"/>
      <w:marRight w:val="0"/>
      <w:marTop w:val="0"/>
      <w:marBottom w:val="0"/>
      <w:divBdr>
        <w:top w:val="none" w:sz="0" w:space="0" w:color="auto"/>
        <w:left w:val="none" w:sz="0" w:space="0" w:color="auto"/>
        <w:bottom w:val="none" w:sz="0" w:space="0" w:color="auto"/>
        <w:right w:val="none" w:sz="0" w:space="0" w:color="auto"/>
      </w:divBdr>
    </w:div>
    <w:div w:id="917057276">
      <w:bodyDiv w:val="1"/>
      <w:marLeft w:val="0"/>
      <w:marRight w:val="0"/>
      <w:marTop w:val="0"/>
      <w:marBottom w:val="0"/>
      <w:divBdr>
        <w:top w:val="none" w:sz="0" w:space="0" w:color="auto"/>
        <w:left w:val="none" w:sz="0" w:space="0" w:color="auto"/>
        <w:bottom w:val="none" w:sz="0" w:space="0" w:color="auto"/>
        <w:right w:val="none" w:sz="0" w:space="0" w:color="auto"/>
      </w:divBdr>
    </w:div>
    <w:div w:id="954756483">
      <w:bodyDiv w:val="1"/>
      <w:marLeft w:val="0"/>
      <w:marRight w:val="0"/>
      <w:marTop w:val="0"/>
      <w:marBottom w:val="0"/>
      <w:divBdr>
        <w:top w:val="none" w:sz="0" w:space="0" w:color="auto"/>
        <w:left w:val="none" w:sz="0" w:space="0" w:color="auto"/>
        <w:bottom w:val="none" w:sz="0" w:space="0" w:color="auto"/>
        <w:right w:val="none" w:sz="0" w:space="0" w:color="auto"/>
      </w:divBdr>
    </w:div>
    <w:div w:id="1094126936">
      <w:bodyDiv w:val="1"/>
      <w:marLeft w:val="0"/>
      <w:marRight w:val="0"/>
      <w:marTop w:val="0"/>
      <w:marBottom w:val="0"/>
      <w:divBdr>
        <w:top w:val="none" w:sz="0" w:space="0" w:color="auto"/>
        <w:left w:val="none" w:sz="0" w:space="0" w:color="auto"/>
        <w:bottom w:val="none" w:sz="0" w:space="0" w:color="auto"/>
        <w:right w:val="none" w:sz="0" w:space="0" w:color="auto"/>
      </w:divBdr>
      <w:divsChild>
        <w:div w:id="123502054">
          <w:marLeft w:val="547"/>
          <w:marRight w:val="0"/>
          <w:marTop w:val="106"/>
          <w:marBottom w:val="0"/>
          <w:divBdr>
            <w:top w:val="none" w:sz="0" w:space="0" w:color="auto"/>
            <w:left w:val="none" w:sz="0" w:space="0" w:color="auto"/>
            <w:bottom w:val="none" w:sz="0" w:space="0" w:color="auto"/>
            <w:right w:val="none" w:sz="0" w:space="0" w:color="auto"/>
          </w:divBdr>
        </w:div>
        <w:div w:id="412894499">
          <w:marLeft w:val="547"/>
          <w:marRight w:val="0"/>
          <w:marTop w:val="106"/>
          <w:marBottom w:val="0"/>
          <w:divBdr>
            <w:top w:val="none" w:sz="0" w:space="0" w:color="auto"/>
            <w:left w:val="none" w:sz="0" w:space="0" w:color="auto"/>
            <w:bottom w:val="none" w:sz="0" w:space="0" w:color="auto"/>
            <w:right w:val="none" w:sz="0" w:space="0" w:color="auto"/>
          </w:divBdr>
        </w:div>
        <w:div w:id="327293315">
          <w:marLeft w:val="547"/>
          <w:marRight w:val="0"/>
          <w:marTop w:val="106"/>
          <w:marBottom w:val="0"/>
          <w:divBdr>
            <w:top w:val="none" w:sz="0" w:space="0" w:color="auto"/>
            <w:left w:val="none" w:sz="0" w:space="0" w:color="auto"/>
            <w:bottom w:val="none" w:sz="0" w:space="0" w:color="auto"/>
            <w:right w:val="none" w:sz="0" w:space="0" w:color="auto"/>
          </w:divBdr>
        </w:div>
      </w:divsChild>
    </w:div>
    <w:div w:id="1097094378">
      <w:bodyDiv w:val="1"/>
      <w:marLeft w:val="0"/>
      <w:marRight w:val="0"/>
      <w:marTop w:val="0"/>
      <w:marBottom w:val="0"/>
      <w:divBdr>
        <w:top w:val="none" w:sz="0" w:space="0" w:color="auto"/>
        <w:left w:val="none" w:sz="0" w:space="0" w:color="auto"/>
        <w:bottom w:val="none" w:sz="0" w:space="0" w:color="auto"/>
        <w:right w:val="none" w:sz="0" w:space="0" w:color="auto"/>
      </w:divBdr>
      <w:divsChild>
        <w:div w:id="1446925121">
          <w:marLeft w:val="547"/>
          <w:marRight w:val="0"/>
          <w:marTop w:val="106"/>
          <w:marBottom w:val="0"/>
          <w:divBdr>
            <w:top w:val="none" w:sz="0" w:space="0" w:color="auto"/>
            <w:left w:val="none" w:sz="0" w:space="0" w:color="auto"/>
            <w:bottom w:val="none" w:sz="0" w:space="0" w:color="auto"/>
            <w:right w:val="none" w:sz="0" w:space="0" w:color="auto"/>
          </w:divBdr>
        </w:div>
        <w:div w:id="1324240231">
          <w:marLeft w:val="1166"/>
          <w:marRight w:val="0"/>
          <w:marTop w:val="86"/>
          <w:marBottom w:val="0"/>
          <w:divBdr>
            <w:top w:val="none" w:sz="0" w:space="0" w:color="auto"/>
            <w:left w:val="none" w:sz="0" w:space="0" w:color="auto"/>
            <w:bottom w:val="none" w:sz="0" w:space="0" w:color="auto"/>
            <w:right w:val="none" w:sz="0" w:space="0" w:color="auto"/>
          </w:divBdr>
        </w:div>
        <w:div w:id="1099639019">
          <w:marLeft w:val="1166"/>
          <w:marRight w:val="0"/>
          <w:marTop w:val="86"/>
          <w:marBottom w:val="0"/>
          <w:divBdr>
            <w:top w:val="none" w:sz="0" w:space="0" w:color="auto"/>
            <w:left w:val="none" w:sz="0" w:space="0" w:color="auto"/>
            <w:bottom w:val="none" w:sz="0" w:space="0" w:color="auto"/>
            <w:right w:val="none" w:sz="0" w:space="0" w:color="auto"/>
          </w:divBdr>
        </w:div>
        <w:div w:id="1469125936">
          <w:marLeft w:val="1166"/>
          <w:marRight w:val="0"/>
          <w:marTop w:val="86"/>
          <w:marBottom w:val="0"/>
          <w:divBdr>
            <w:top w:val="none" w:sz="0" w:space="0" w:color="auto"/>
            <w:left w:val="none" w:sz="0" w:space="0" w:color="auto"/>
            <w:bottom w:val="none" w:sz="0" w:space="0" w:color="auto"/>
            <w:right w:val="none" w:sz="0" w:space="0" w:color="auto"/>
          </w:divBdr>
        </w:div>
        <w:div w:id="100030570">
          <w:marLeft w:val="547"/>
          <w:marRight w:val="0"/>
          <w:marTop w:val="106"/>
          <w:marBottom w:val="0"/>
          <w:divBdr>
            <w:top w:val="none" w:sz="0" w:space="0" w:color="auto"/>
            <w:left w:val="none" w:sz="0" w:space="0" w:color="auto"/>
            <w:bottom w:val="none" w:sz="0" w:space="0" w:color="auto"/>
            <w:right w:val="none" w:sz="0" w:space="0" w:color="auto"/>
          </w:divBdr>
        </w:div>
        <w:div w:id="1405687852">
          <w:marLeft w:val="1166"/>
          <w:marRight w:val="0"/>
          <w:marTop w:val="86"/>
          <w:marBottom w:val="0"/>
          <w:divBdr>
            <w:top w:val="none" w:sz="0" w:space="0" w:color="auto"/>
            <w:left w:val="none" w:sz="0" w:space="0" w:color="auto"/>
            <w:bottom w:val="none" w:sz="0" w:space="0" w:color="auto"/>
            <w:right w:val="none" w:sz="0" w:space="0" w:color="auto"/>
          </w:divBdr>
        </w:div>
        <w:div w:id="1800950110">
          <w:marLeft w:val="1166"/>
          <w:marRight w:val="0"/>
          <w:marTop w:val="86"/>
          <w:marBottom w:val="0"/>
          <w:divBdr>
            <w:top w:val="none" w:sz="0" w:space="0" w:color="auto"/>
            <w:left w:val="none" w:sz="0" w:space="0" w:color="auto"/>
            <w:bottom w:val="none" w:sz="0" w:space="0" w:color="auto"/>
            <w:right w:val="none" w:sz="0" w:space="0" w:color="auto"/>
          </w:divBdr>
        </w:div>
        <w:div w:id="1798333368">
          <w:marLeft w:val="1166"/>
          <w:marRight w:val="0"/>
          <w:marTop w:val="86"/>
          <w:marBottom w:val="0"/>
          <w:divBdr>
            <w:top w:val="none" w:sz="0" w:space="0" w:color="auto"/>
            <w:left w:val="none" w:sz="0" w:space="0" w:color="auto"/>
            <w:bottom w:val="none" w:sz="0" w:space="0" w:color="auto"/>
            <w:right w:val="none" w:sz="0" w:space="0" w:color="auto"/>
          </w:divBdr>
        </w:div>
        <w:div w:id="91095557">
          <w:marLeft w:val="547"/>
          <w:marRight w:val="0"/>
          <w:marTop w:val="106"/>
          <w:marBottom w:val="0"/>
          <w:divBdr>
            <w:top w:val="none" w:sz="0" w:space="0" w:color="auto"/>
            <w:left w:val="none" w:sz="0" w:space="0" w:color="auto"/>
            <w:bottom w:val="none" w:sz="0" w:space="0" w:color="auto"/>
            <w:right w:val="none" w:sz="0" w:space="0" w:color="auto"/>
          </w:divBdr>
        </w:div>
        <w:div w:id="2052604657">
          <w:marLeft w:val="1166"/>
          <w:marRight w:val="0"/>
          <w:marTop w:val="86"/>
          <w:marBottom w:val="0"/>
          <w:divBdr>
            <w:top w:val="none" w:sz="0" w:space="0" w:color="auto"/>
            <w:left w:val="none" w:sz="0" w:space="0" w:color="auto"/>
            <w:bottom w:val="none" w:sz="0" w:space="0" w:color="auto"/>
            <w:right w:val="none" w:sz="0" w:space="0" w:color="auto"/>
          </w:divBdr>
        </w:div>
        <w:div w:id="230425959">
          <w:marLeft w:val="1166"/>
          <w:marRight w:val="0"/>
          <w:marTop w:val="86"/>
          <w:marBottom w:val="0"/>
          <w:divBdr>
            <w:top w:val="none" w:sz="0" w:space="0" w:color="auto"/>
            <w:left w:val="none" w:sz="0" w:space="0" w:color="auto"/>
            <w:bottom w:val="none" w:sz="0" w:space="0" w:color="auto"/>
            <w:right w:val="none" w:sz="0" w:space="0" w:color="auto"/>
          </w:divBdr>
        </w:div>
      </w:divsChild>
    </w:div>
    <w:div w:id="1345203938">
      <w:bodyDiv w:val="1"/>
      <w:marLeft w:val="0"/>
      <w:marRight w:val="0"/>
      <w:marTop w:val="0"/>
      <w:marBottom w:val="0"/>
      <w:divBdr>
        <w:top w:val="none" w:sz="0" w:space="0" w:color="auto"/>
        <w:left w:val="none" w:sz="0" w:space="0" w:color="auto"/>
        <w:bottom w:val="none" w:sz="0" w:space="0" w:color="auto"/>
        <w:right w:val="none" w:sz="0" w:space="0" w:color="auto"/>
      </w:divBdr>
    </w:div>
    <w:div w:id="1398895452">
      <w:bodyDiv w:val="1"/>
      <w:marLeft w:val="0"/>
      <w:marRight w:val="0"/>
      <w:marTop w:val="0"/>
      <w:marBottom w:val="0"/>
      <w:divBdr>
        <w:top w:val="none" w:sz="0" w:space="0" w:color="auto"/>
        <w:left w:val="none" w:sz="0" w:space="0" w:color="auto"/>
        <w:bottom w:val="none" w:sz="0" w:space="0" w:color="auto"/>
        <w:right w:val="none" w:sz="0" w:space="0" w:color="auto"/>
      </w:divBdr>
      <w:divsChild>
        <w:div w:id="1822114276">
          <w:marLeft w:val="0"/>
          <w:marRight w:val="0"/>
          <w:marTop w:val="0"/>
          <w:marBottom w:val="0"/>
          <w:divBdr>
            <w:top w:val="none" w:sz="0" w:space="0" w:color="auto"/>
            <w:left w:val="none" w:sz="0" w:space="0" w:color="auto"/>
            <w:bottom w:val="none" w:sz="0" w:space="0" w:color="auto"/>
            <w:right w:val="none" w:sz="0" w:space="0" w:color="auto"/>
          </w:divBdr>
          <w:divsChild>
            <w:div w:id="1388338128">
              <w:marLeft w:val="0"/>
              <w:marRight w:val="0"/>
              <w:marTop w:val="0"/>
              <w:marBottom w:val="0"/>
              <w:divBdr>
                <w:top w:val="none" w:sz="0" w:space="0" w:color="auto"/>
                <w:left w:val="none" w:sz="0" w:space="0" w:color="auto"/>
                <w:bottom w:val="none" w:sz="0" w:space="0" w:color="auto"/>
                <w:right w:val="none" w:sz="0" w:space="0" w:color="auto"/>
              </w:divBdr>
              <w:divsChild>
                <w:div w:id="1507939119">
                  <w:marLeft w:val="0"/>
                  <w:marRight w:val="0"/>
                  <w:marTop w:val="0"/>
                  <w:marBottom w:val="0"/>
                  <w:divBdr>
                    <w:top w:val="none" w:sz="0" w:space="0" w:color="auto"/>
                    <w:left w:val="none" w:sz="0" w:space="0" w:color="auto"/>
                    <w:bottom w:val="none" w:sz="0" w:space="0" w:color="auto"/>
                    <w:right w:val="none" w:sz="0" w:space="0" w:color="auto"/>
                  </w:divBdr>
                  <w:divsChild>
                    <w:div w:id="623541786">
                      <w:marLeft w:val="0"/>
                      <w:marRight w:val="0"/>
                      <w:marTop w:val="0"/>
                      <w:marBottom w:val="0"/>
                      <w:divBdr>
                        <w:top w:val="none" w:sz="0" w:space="0" w:color="auto"/>
                        <w:left w:val="none" w:sz="0" w:space="0" w:color="auto"/>
                        <w:bottom w:val="none" w:sz="0" w:space="0" w:color="auto"/>
                        <w:right w:val="none" w:sz="0" w:space="0" w:color="auto"/>
                      </w:divBdr>
                      <w:divsChild>
                        <w:div w:id="182091112">
                          <w:marLeft w:val="0"/>
                          <w:marRight w:val="0"/>
                          <w:marTop w:val="0"/>
                          <w:marBottom w:val="0"/>
                          <w:divBdr>
                            <w:top w:val="none" w:sz="0" w:space="0" w:color="auto"/>
                            <w:left w:val="none" w:sz="0" w:space="0" w:color="auto"/>
                            <w:bottom w:val="none" w:sz="0" w:space="0" w:color="auto"/>
                            <w:right w:val="none" w:sz="0" w:space="0" w:color="auto"/>
                          </w:divBdr>
                          <w:divsChild>
                            <w:div w:id="1936480676">
                              <w:marLeft w:val="0"/>
                              <w:marRight w:val="0"/>
                              <w:marTop w:val="0"/>
                              <w:marBottom w:val="0"/>
                              <w:divBdr>
                                <w:top w:val="none" w:sz="0" w:space="0" w:color="auto"/>
                                <w:left w:val="none" w:sz="0" w:space="0" w:color="auto"/>
                                <w:bottom w:val="none" w:sz="0" w:space="0" w:color="auto"/>
                                <w:right w:val="none" w:sz="0" w:space="0" w:color="auto"/>
                              </w:divBdr>
                              <w:divsChild>
                                <w:div w:id="640161206">
                                  <w:marLeft w:val="0"/>
                                  <w:marRight w:val="0"/>
                                  <w:marTop w:val="0"/>
                                  <w:marBottom w:val="0"/>
                                  <w:divBdr>
                                    <w:top w:val="none" w:sz="0" w:space="0" w:color="auto"/>
                                    <w:left w:val="none" w:sz="0" w:space="0" w:color="auto"/>
                                    <w:bottom w:val="none" w:sz="0" w:space="0" w:color="auto"/>
                                    <w:right w:val="none" w:sz="0" w:space="0" w:color="auto"/>
                                  </w:divBdr>
                                  <w:divsChild>
                                    <w:div w:id="153885422">
                                      <w:marLeft w:val="0"/>
                                      <w:marRight w:val="0"/>
                                      <w:marTop w:val="0"/>
                                      <w:marBottom w:val="0"/>
                                      <w:divBdr>
                                        <w:top w:val="none" w:sz="0" w:space="0" w:color="auto"/>
                                        <w:left w:val="none" w:sz="0" w:space="0" w:color="auto"/>
                                        <w:bottom w:val="none" w:sz="0" w:space="0" w:color="auto"/>
                                        <w:right w:val="none" w:sz="0" w:space="0" w:color="auto"/>
                                      </w:divBdr>
                                      <w:divsChild>
                                        <w:div w:id="112141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15157">
                                  <w:marLeft w:val="0"/>
                                  <w:marRight w:val="0"/>
                                  <w:marTop w:val="0"/>
                                  <w:marBottom w:val="0"/>
                                  <w:divBdr>
                                    <w:top w:val="none" w:sz="0" w:space="0" w:color="auto"/>
                                    <w:left w:val="none" w:sz="0" w:space="0" w:color="auto"/>
                                    <w:bottom w:val="none" w:sz="0" w:space="0" w:color="auto"/>
                                    <w:right w:val="none" w:sz="0" w:space="0" w:color="auto"/>
                                  </w:divBdr>
                                  <w:divsChild>
                                    <w:div w:id="1906988083">
                                      <w:marLeft w:val="0"/>
                                      <w:marRight w:val="0"/>
                                      <w:marTop w:val="0"/>
                                      <w:marBottom w:val="0"/>
                                      <w:divBdr>
                                        <w:top w:val="none" w:sz="0" w:space="0" w:color="auto"/>
                                        <w:left w:val="none" w:sz="0" w:space="0" w:color="auto"/>
                                        <w:bottom w:val="none" w:sz="0" w:space="0" w:color="auto"/>
                                        <w:right w:val="none" w:sz="0" w:space="0" w:color="auto"/>
                                      </w:divBdr>
                                      <w:divsChild>
                                        <w:div w:id="178784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9063273">
      <w:bodyDiv w:val="1"/>
      <w:marLeft w:val="0"/>
      <w:marRight w:val="0"/>
      <w:marTop w:val="0"/>
      <w:marBottom w:val="0"/>
      <w:divBdr>
        <w:top w:val="none" w:sz="0" w:space="0" w:color="auto"/>
        <w:left w:val="none" w:sz="0" w:space="0" w:color="auto"/>
        <w:bottom w:val="none" w:sz="0" w:space="0" w:color="auto"/>
        <w:right w:val="none" w:sz="0" w:space="0" w:color="auto"/>
      </w:divBdr>
      <w:divsChild>
        <w:div w:id="735249824">
          <w:marLeft w:val="0"/>
          <w:marRight w:val="0"/>
          <w:marTop w:val="0"/>
          <w:marBottom w:val="0"/>
          <w:divBdr>
            <w:top w:val="none" w:sz="0" w:space="0" w:color="auto"/>
            <w:left w:val="none" w:sz="0" w:space="0" w:color="auto"/>
            <w:bottom w:val="none" w:sz="0" w:space="0" w:color="auto"/>
            <w:right w:val="none" w:sz="0" w:space="0" w:color="auto"/>
          </w:divBdr>
          <w:divsChild>
            <w:div w:id="100994407">
              <w:marLeft w:val="0"/>
              <w:marRight w:val="0"/>
              <w:marTop w:val="0"/>
              <w:marBottom w:val="0"/>
              <w:divBdr>
                <w:top w:val="none" w:sz="0" w:space="0" w:color="auto"/>
                <w:left w:val="none" w:sz="0" w:space="0" w:color="auto"/>
                <w:bottom w:val="none" w:sz="0" w:space="0" w:color="auto"/>
                <w:right w:val="none" w:sz="0" w:space="0" w:color="auto"/>
              </w:divBdr>
              <w:divsChild>
                <w:div w:id="1658801718">
                  <w:marLeft w:val="0"/>
                  <w:marRight w:val="0"/>
                  <w:marTop w:val="0"/>
                  <w:marBottom w:val="0"/>
                  <w:divBdr>
                    <w:top w:val="none" w:sz="0" w:space="0" w:color="auto"/>
                    <w:left w:val="none" w:sz="0" w:space="0" w:color="auto"/>
                    <w:bottom w:val="none" w:sz="0" w:space="0" w:color="auto"/>
                    <w:right w:val="none" w:sz="0" w:space="0" w:color="auto"/>
                  </w:divBdr>
                  <w:divsChild>
                    <w:div w:id="813760648">
                      <w:marLeft w:val="0"/>
                      <w:marRight w:val="0"/>
                      <w:marTop w:val="0"/>
                      <w:marBottom w:val="0"/>
                      <w:divBdr>
                        <w:top w:val="none" w:sz="0" w:space="0" w:color="auto"/>
                        <w:left w:val="none" w:sz="0" w:space="0" w:color="auto"/>
                        <w:bottom w:val="none" w:sz="0" w:space="0" w:color="auto"/>
                        <w:right w:val="none" w:sz="0" w:space="0" w:color="auto"/>
                      </w:divBdr>
                      <w:divsChild>
                        <w:div w:id="215706142">
                          <w:marLeft w:val="0"/>
                          <w:marRight w:val="0"/>
                          <w:marTop w:val="0"/>
                          <w:marBottom w:val="0"/>
                          <w:divBdr>
                            <w:top w:val="none" w:sz="0" w:space="0" w:color="auto"/>
                            <w:left w:val="none" w:sz="0" w:space="0" w:color="auto"/>
                            <w:bottom w:val="none" w:sz="0" w:space="0" w:color="auto"/>
                            <w:right w:val="none" w:sz="0" w:space="0" w:color="auto"/>
                          </w:divBdr>
                          <w:divsChild>
                            <w:div w:id="3434784">
                              <w:marLeft w:val="0"/>
                              <w:marRight w:val="0"/>
                              <w:marTop w:val="0"/>
                              <w:marBottom w:val="0"/>
                              <w:divBdr>
                                <w:top w:val="none" w:sz="0" w:space="0" w:color="auto"/>
                                <w:left w:val="none" w:sz="0" w:space="0" w:color="auto"/>
                                <w:bottom w:val="none" w:sz="0" w:space="0" w:color="auto"/>
                                <w:right w:val="none" w:sz="0" w:space="0" w:color="auto"/>
                              </w:divBdr>
                              <w:divsChild>
                                <w:div w:id="1644313010">
                                  <w:marLeft w:val="0"/>
                                  <w:marRight w:val="0"/>
                                  <w:marTop w:val="0"/>
                                  <w:marBottom w:val="0"/>
                                  <w:divBdr>
                                    <w:top w:val="none" w:sz="0" w:space="0" w:color="auto"/>
                                    <w:left w:val="none" w:sz="0" w:space="0" w:color="auto"/>
                                    <w:bottom w:val="none" w:sz="0" w:space="0" w:color="auto"/>
                                    <w:right w:val="none" w:sz="0" w:space="0" w:color="auto"/>
                                  </w:divBdr>
                                  <w:divsChild>
                                    <w:div w:id="1290167716">
                                      <w:marLeft w:val="0"/>
                                      <w:marRight w:val="0"/>
                                      <w:marTop w:val="0"/>
                                      <w:marBottom w:val="0"/>
                                      <w:divBdr>
                                        <w:top w:val="none" w:sz="0" w:space="0" w:color="auto"/>
                                        <w:left w:val="none" w:sz="0" w:space="0" w:color="auto"/>
                                        <w:bottom w:val="none" w:sz="0" w:space="0" w:color="auto"/>
                                        <w:right w:val="none" w:sz="0" w:space="0" w:color="auto"/>
                                      </w:divBdr>
                                      <w:divsChild>
                                        <w:div w:id="126507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1435578">
      <w:bodyDiv w:val="1"/>
      <w:marLeft w:val="0"/>
      <w:marRight w:val="0"/>
      <w:marTop w:val="0"/>
      <w:marBottom w:val="0"/>
      <w:divBdr>
        <w:top w:val="none" w:sz="0" w:space="0" w:color="auto"/>
        <w:left w:val="none" w:sz="0" w:space="0" w:color="auto"/>
        <w:bottom w:val="none" w:sz="0" w:space="0" w:color="auto"/>
        <w:right w:val="none" w:sz="0" w:space="0" w:color="auto"/>
      </w:divBdr>
    </w:div>
    <w:div w:id="1502354755">
      <w:bodyDiv w:val="1"/>
      <w:marLeft w:val="0"/>
      <w:marRight w:val="0"/>
      <w:marTop w:val="0"/>
      <w:marBottom w:val="0"/>
      <w:divBdr>
        <w:top w:val="none" w:sz="0" w:space="0" w:color="auto"/>
        <w:left w:val="none" w:sz="0" w:space="0" w:color="auto"/>
        <w:bottom w:val="none" w:sz="0" w:space="0" w:color="auto"/>
        <w:right w:val="none" w:sz="0" w:space="0" w:color="auto"/>
      </w:divBdr>
    </w:div>
    <w:div w:id="1521435975">
      <w:bodyDiv w:val="1"/>
      <w:marLeft w:val="0"/>
      <w:marRight w:val="0"/>
      <w:marTop w:val="0"/>
      <w:marBottom w:val="0"/>
      <w:divBdr>
        <w:top w:val="none" w:sz="0" w:space="0" w:color="auto"/>
        <w:left w:val="none" w:sz="0" w:space="0" w:color="auto"/>
        <w:bottom w:val="none" w:sz="0" w:space="0" w:color="auto"/>
        <w:right w:val="none" w:sz="0" w:space="0" w:color="auto"/>
      </w:divBdr>
      <w:divsChild>
        <w:div w:id="201326613">
          <w:marLeft w:val="547"/>
          <w:marRight w:val="0"/>
          <w:marTop w:val="106"/>
          <w:marBottom w:val="0"/>
          <w:divBdr>
            <w:top w:val="none" w:sz="0" w:space="0" w:color="auto"/>
            <w:left w:val="none" w:sz="0" w:space="0" w:color="auto"/>
            <w:bottom w:val="none" w:sz="0" w:space="0" w:color="auto"/>
            <w:right w:val="none" w:sz="0" w:space="0" w:color="auto"/>
          </w:divBdr>
        </w:div>
        <w:div w:id="581067364">
          <w:marLeft w:val="547"/>
          <w:marRight w:val="0"/>
          <w:marTop w:val="106"/>
          <w:marBottom w:val="0"/>
          <w:divBdr>
            <w:top w:val="none" w:sz="0" w:space="0" w:color="auto"/>
            <w:left w:val="none" w:sz="0" w:space="0" w:color="auto"/>
            <w:bottom w:val="none" w:sz="0" w:space="0" w:color="auto"/>
            <w:right w:val="none" w:sz="0" w:space="0" w:color="auto"/>
          </w:divBdr>
        </w:div>
        <w:div w:id="113066984">
          <w:marLeft w:val="547"/>
          <w:marRight w:val="0"/>
          <w:marTop w:val="106"/>
          <w:marBottom w:val="0"/>
          <w:divBdr>
            <w:top w:val="none" w:sz="0" w:space="0" w:color="auto"/>
            <w:left w:val="none" w:sz="0" w:space="0" w:color="auto"/>
            <w:bottom w:val="none" w:sz="0" w:space="0" w:color="auto"/>
            <w:right w:val="none" w:sz="0" w:space="0" w:color="auto"/>
          </w:divBdr>
        </w:div>
        <w:div w:id="1619531816">
          <w:marLeft w:val="547"/>
          <w:marRight w:val="0"/>
          <w:marTop w:val="106"/>
          <w:marBottom w:val="0"/>
          <w:divBdr>
            <w:top w:val="none" w:sz="0" w:space="0" w:color="auto"/>
            <w:left w:val="none" w:sz="0" w:space="0" w:color="auto"/>
            <w:bottom w:val="none" w:sz="0" w:space="0" w:color="auto"/>
            <w:right w:val="none" w:sz="0" w:space="0" w:color="auto"/>
          </w:divBdr>
        </w:div>
        <w:div w:id="763066203">
          <w:marLeft w:val="547"/>
          <w:marRight w:val="0"/>
          <w:marTop w:val="106"/>
          <w:marBottom w:val="0"/>
          <w:divBdr>
            <w:top w:val="none" w:sz="0" w:space="0" w:color="auto"/>
            <w:left w:val="none" w:sz="0" w:space="0" w:color="auto"/>
            <w:bottom w:val="none" w:sz="0" w:space="0" w:color="auto"/>
            <w:right w:val="none" w:sz="0" w:space="0" w:color="auto"/>
          </w:divBdr>
        </w:div>
        <w:div w:id="1700743443">
          <w:marLeft w:val="547"/>
          <w:marRight w:val="0"/>
          <w:marTop w:val="106"/>
          <w:marBottom w:val="0"/>
          <w:divBdr>
            <w:top w:val="none" w:sz="0" w:space="0" w:color="auto"/>
            <w:left w:val="none" w:sz="0" w:space="0" w:color="auto"/>
            <w:bottom w:val="none" w:sz="0" w:space="0" w:color="auto"/>
            <w:right w:val="none" w:sz="0" w:space="0" w:color="auto"/>
          </w:divBdr>
        </w:div>
        <w:div w:id="566887825">
          <w:marLeft w:val="547"/>
          <w:marRight w:val="0"/>
          <w:marTop w:val="106"/>
          <w:marBottom w:val="0"/>
          <w:divBdr>
            <w:top w:val="none" w:sz="0" w:space="0" w:color="auto"/>
            <w:left w:val="none" w:sz="0" w:space="0" w:color="auto"/>
            <w:bottom w:val="none" w:sz="0" w:space="0" w:color="auto"/>
            <w:right w:val="none" w:sz="0" w:space="0" w:color="auto"/>
          </w:divBdr>
        </w:div>
        <w:div w:id="1124930283">
          <w:marLeft w:val="547"/>
          <w:marRight w:val="0"/>
          <w:marTop w:val="106"/>
          <w:marBottom w:val="0"/>
          <w:divBdr>
            <w:top w:val="none" w:sz="0" w:space="0" w:color="auto"/>
            <w:left w:val="none" w:sz="0" w:space="0" w:color="auto"/>
            <w:bottom w:val="none" w:sz="0" w:space="0" w:color="auto"/>
            <w:right w:val="none" w:sz="0" w:space="0" w:color="auto"/>
          </w:divBdr>
        </w:div>
      </w:divsChild>
    </w:div>
    <w:div w:id="1602568827">
      <w:bodyDiv w:val="1"/>
      <w:marLeft w:val="0"/>
      <w:marRight w:val="0"/>
      <w:marTop w:val="0"/>
      <w:marBottom w:val="0"/>
      <w:divBdr>
        <w:top w:val="none" w:sz="0" w:space="0" w:color="auto"/>
        <w:left w:val="none" w:sz="0" w:space="0" w:color="auto"/>
        <w:bottom w:val="none" w:sz="0" w:space="0" w:color="auto"/>
        <w:right w:val="none" w:sz="0" w:space="0" w:color="auto"/>
      </w:divBdr>
    </w:div>
    <w:div w:id="1631204962">
      <w:bodyDiv w:val="1"/>
      <w:marLeft w:val="0"/>
      <w:marRight w:val="0"/>
      <w:marTop w:val="0"/>
      <w:marBottom w:val="0"/>
      <w:divBdr>
        <w:top w:val="none" w:sz="0" w:space="0" w:color="auto"/>
        <w:left w:val="none" w:sz="0" w:space="0" w:color="auto"/>
        <w:bottom w:val="none" w:sz="0" w:space="0" w:color="auto"/>
        <w:right w:val="none" w:sz="0" w:space="0" w:color="auto"/>
      </w:divBdr>
      <w:divsChild>
        <w:div w:id="290791996">
          <w:marLeft w:val="547"/>
          <w:marRight w:val="0"/>
          <w:marTop w:val="106"/>
          <w:marBottom w:val="0"/>
          <w:divBdr>
            <w:top w:val="none" w:sz="0" w:space="0" w:color="auto"/>
            <w:left w:val="none" w:sz="0" w:space="0" w:color="auto"/>
            <w:bottom w:val="none" w:sz="0" w:space="0" w:color="auto"/>
            <w:right w:val="none" w:sz="0" w:space="0" w:color="auto"/>
          </w:divBdr>
        </w:div>
        <w:div w:id="272782963">
          <w:marLeft w:val="547"/>
          <w:marRight w:val="0"/>
          <w:marTop w:val="106"/>
          <w:marBottom w:val="0"/>
          <w:divBdr>
            <w:top w:val="none" w:sz="0" w:space="0" w:color="auto"/>
            <w:left w:val="none" w:sz="0" w:space="0" w:color="auto"/>
            <w:bottom w:val="none" w:sz="0" w:space="0" w:color="auto"/>
            <w:right w:val="none" w:sz="0" w:space="0" w:color="auto"/>
          </w:divBdr>
        </w:div>
        <w:div w:id="335960849">
          <w:marLeft w:val="547"/>
          <w:marRight w:val="0"/>
          <w:marTop w:val="106"/>
          <w:marBottom w:val="0"/>
          <w:divBdr>
            <w:top w:val="none" w:sz="0" w:space="0" w:color="auto"/>
            <w:left w:val="none" w:sz="0" w:space="0" w:color="auto"/>
            <w:bottom w:val="none" w:sz="0" w:space="0" w:color="auto"/>
            <w:right w:val="none" w:sz="0" w:space="0" w:color="auto"/>
          </w:divBdr>
        </w:div>
        <w:div w:id="9724100">
          <w:marLeft w:val="547"/>
          <w:marRight w:val="0"/>
          <w:marTop w:val="106"/>
          <w:marBottom w:val="0"/>
          <w:divBdr>
            <w:top w:val="none" w:sz="0" w:space="0" w:color="auto"/>
            <w:left w:val="none" w:sz="0" w:space="0" w:color="auto"/>
            <w:bottom w:val="none" w:sz="0" w:space="0" w:color="auto"/>
            <w:right w:val="none" w:sz="0" w:space="0" w:color="auto"/>
          </w:divBdr>
        </w:div>
        <w:div w:id="1554927467">
          <w:marLeft w:val="547"/>
          <w:marRight w:val="0"/>
          <w:marTop w:val="106"/>
          <w:marBottom w:val="0"/>
          <w:divBdr>
            <w:top w:val="none" w:sz="0" w:space="0" w:color="auto"/>
            <w:left w:val="none" w:sz="0" w:space="0" w:color="auto"/>
            <w:bottom w:val="none" w:sz="0" w:space="0" w:color="auto"/>
            <w:right w:val="none" w:sz="0" w:space="0" w:color="auto"/>
          </w:divBdr>
        </w:div>
      </w:divsChild>
    </w:div>
    <w:div w:id="1856580180">
      <w:bodyDiv w:val="1"/>
      <w:marLeft w:val="0"/>
      <w:marRight w:val="0"/>
      <w:marTop w:val="0"/>
      <w:marBottom w:val="0"/>
      <w:divBdr>
        <w:top w:val="none" w:sz="0" w:space="0" w:color="auto"/>
        <w:left w:val="none" w:sz="0" w:space="0" w:color="auto"/>
        <w:bottom w:val="none" w:sz="0" w:space="0" w:color="auto"/>
        <w:right w:val="none" w:sz="0" w:space="0" w:color="auto"/>
      </w:divBdr>
    </w:div>
    <w:div w:id="1876961973">
      <w:bodyDiv w:val="1"/>
      <w:marLeft w:val="0"/>
      <w:marRight w:val="0"/>
      <w:marTop w:val="0"/>
      <w:marBottom w:val="0"/>
      <w:divBdr>
        <w:top w:val="none" w:sz="0" w:space="0" w:color="auto"/>
        <w:left w:val="none" w:sz="0" w:space="0" w:color="auto"/>
        <w:bottom w:val="none" w:sz="0" w:space="0" w:color="auto"/>
        <w:right w:val="none" w:sz="0" w:space="0" w:color="auto"/>
      </w:divBdr>
      <w:divsChild>
        <w:div w:id="62989308">
          <w:marLeft w:val="547"/>
          <w:marRight w:val="0"/>
          <w:marTop w:val="106"/>
          <w:marBottom w:val="0"/>
          <w:divBdr>
            <w:top w:val="none" w:sz="0" w:space="0" w:color="auto"/>
            <w:left w:val="none" w:sz="0" w:space="0" w:color="auto"/>
            <w:bottom w:val="none" w:sz="0" w:space="0" w:color="auto"/>
            <w:right w:val="none" w:sz="0" w:space="0" w:color="auto"/>
          </w:divBdr>
        </w:div>
        <w:div w:id="1642035970">
          <w:marLeft w:val="547"/>
          <w:marRight w:val="0"/>
          <w:marTop w:val="106"/>
          <w:marBottom w:val="0"/>
          <w:divBdr>
            <w:top w:val="none" w:sz="0" w:space="0" w:color="auto"/>
            <w:left w:val="none" w:sz="0" w:space="0" w:color="auto"/>
            <w:bottom w:val="none" w:sz="0" w:space="0" w:color="auto"/>
            <w:right w:val="none" w:sz="0" w:space="0" w:color="auto"/>
          </w:divBdr>
        </w:div>
        <w:div w:id="1399399666">
          <w:marLeft w:val="547"/>
          <w:marRight w:val="0"/>
          <w:marTop w:val="106"/>
          <w:marBottom w:val="0"/>
          <w:divBdr>
            <w:top w:val="none" w:sz="0" w:space="0" w:color="auto"/>
            <w:left w:val="none" w:sz="0" w:space="0" w:color="auto"/>
            <w:bottom w:val="none" w:sz="0" w:space="0" w:color="auto"/>
            <w:right w:val="none" w:sz="0" w:space="0" w:color="auto"/>
          </w:divBdr>
        </w:div>
      </w:divsChild>
    </w:div>
    <w:div w:id="1927034932">
      <w:bodyDiv w:val="1"/>
      <w:marLeft w:val="0"/>
      <w:marRight w:val="0"/>
      <w:marTop w:val="0"/>
      <w:marBottom w:val="0"/>
      <w:divBdr>
        <w:top w:val="none" w:sz="0" w:space="0" w:color="auto"/>
        <w:left w:val="none" w:sz="0" w:space="0" w:color="auto"/>
        <w:bottom w:val="none" w:sz="0" w:space="0" w:color="auto"/>
        <w:right w:val="none" w:sz="0" w:space="0" w:color="auto"/>
      </w:divBdr>
    </w:div>
    <w:div w:id="2076003765">
      <w:bodyDiv w:val="1"/>
      <w:marLeft w:val="0"/>
      <w:marRight w:val="0"/>
      <w:marTop w:val="0"/>
      <w:marBottom w:val="0"/>
      <w:divBdr>
        <w:top w:val="none" w:sz="0" w:space="0" w:color="auto"/>
        <w:left w:val="none" w:sz="0" w:space="0" w:color="auto"/>
        <w:bottom w:val="none" w:sz="0" w:space="0" w:color="auto"/>
        <w:right w:val="none" w:sz="0" w:space="0" w:color="auto"/>
      </w:divBdr>
      <w:divsChild>
        <w:div w:id="1817336975">
          <w:marLeft w:val="547"/>
          <w:marRight w:val="0"/>
          <w:marTop w:val="106"/>
          <w:marBottom w:val="0"/>
          <w:divBdr>
            <w:top w:val="none" w:sz="0" w:space="0" w:color="auto"/>
            <w:left w:val="none" w:sz="0" w:space="0" w:color="auto"/>
            <w:bottom w:val="none" w:sz="0" w:space="0" w:color="auto"/>
            <w:right w:val="none" w:sz="0" w:space="0" w:color="auto"/>
          </w:divBdr>
        </w:div>
        <w:div w:id="1040931329">
          <w:marLeft w:val="547"/>
          <w:marRight w:val="0"/>
          <w:marTop w:val="106"/>
          <w:marBottom w:val="0"/>
          <w:divBdr>
            <w:top w:val="none" w:sz="0" w:space="0" w:color="auto"/>
            <w:left w:val="none" w:sz="0" w:space="0" w:color="auto"/>
            <w:bottom w:val="none" w:sz="0" w:space="0" w:color="auto"/>
            <w:right w:val="none" w:sz="0" w:space="0" w:color="auto"/>
          </w:divBdr>
        </w:div>
        <w:div w:id="926695942">
          <w:marLeft w:val="547"/>
          <w:marRight w:val="0"/>
          <w:marTop w:val="106"/>
          <w:marBottom w:val="0"/>
          <w:divBdr>
            <w:top w:val="none" w:sz="0" w:space="0" w:color="auto"/>
            <w:left w:val="none" w:sz="0" w:space="0" w:color="auto"/>
            <w:bottom w:val="none" w:sz="0" w:space="0" w:color="auto"/>
            <w:right w:val="none" w:sz="0" w:space="0" w:color="auto"/>
          </w:divBdr>
        </w:div>
        <w:div w:id="2114354572">
          <w:marLeft w:val="547"/>
          <w:marRight w:val="0"/>
          <w:marTop w:val="106"/>
          <w:marBottom w:val="0"/>
          <w:divBdr>
            <w:top w:val="none" w:sz="0" w:space="0" w:color="auto"/>
            <w:left w:val="none" w:sz="0" w:space="0" w:color="auto"/>
            <w:bottom w:val="none" w:sz="0" w:space="0" w:color="auto"/>
            <w:right w:val="none" w:sz="0" w:space="0" w:color="auto"/>
          </w:divBdr>
        </w:div>
        <w:div w:id="915893827">
          <w:marLeft w:val="1166"/>
          <w:marRight w:val="0"/>
          <w:marTop w:val="86"/>
          <w:marBottom w:val="0"/>
          <w:divBdr>
            <w:top w:val="none" w:sz="0" w:space="0" w:color="auto"/>
            <w:left w:val="none" w:sz="0" w:space="0" w:color="auto"/>
            <w:bottom w:val="none" w:sz="0" w:space="0" w:color="auto"/>
            <w:right w:val="none" w:sz="0" w:space="0" w:color="auto"/>
          </w:divBdr>
        </w:div>
        <w:div w:id="1834906037">
          <w:marLeft w:val="1166"/>
          <w:marRight w:val="0"/>
          <w:marTop w:val="86"/>
          <w:marBottom w:val="0"/>
          <w:divBdr>
            <w:top w:val="none" w:sz="0" w:space="0" w:color="auto"/>
            <w:left w:val="none" w:sz="0" w:space="0" w:color="auto"/>
            <w:bottom w:val="none" w:sz="0" w:space="0" w:color="auto"/>
            <w:right w:val="none" w:sz="0" w:space="0" w:color="auto"/>
          </w:divBdr>
        </w:div>
        <w:div w:id="2013529446">
          <w:marLeft w:val="1166"/>
          <w:marRight w:val="0"/>
          <w:marTop w:val="86"/>
          <w:marBottom w:val="0"/>
          <w:divBdr>
            <w:top w:val="none" w:sz="0" w:space="0" w:color="auto"/>
            <w:left w:val="none" w:sz="0" w:space="0" w:color="auto"/>
            <w:bottom w:val="none" w:sz="0" w:space="0" w:color="auto"/>
            <w:right w:val="none" w:sz="0" w:space="0" w:color="auto"/>
          </w:divBdr>
        </w:div>
        <w:div w:id="562520331">
          <w:marLeft w:val="547"/>
          <w:marRight w:val="0"/>
          <w:marTop w:val="106"/>
          <w:marBottom w:val="0"/>
          <w:divBdr>
            <w:top w:val="none" w:sz="0" w:space="0" w:color="auto"/>
            <w:left w:val="none" w:sz="0" w:space="0" w:color="auto"/>
            <w:bottom w:val="none" w:sz="0" w:space="0" w:color="auto"/>
            <w:right w:val="none" w:sz="0" w:space="0" w:color="auto"/>
          </w:divBdr>
        </w:div>
      </w:divsChild>
    </w:div>
    <w:div w:id="2118939817">
      <w:bodyDiv w:val="1"/>
      <w:marLeft w:val="0"/>
      <w:marRight w:val="0"/>
      <w:marTop w:val="0"/>
      <w:marBottom w:val="0"/>
      <w:divBdr>
        <w:top w:val="none" w:sz="0" w:space="0" w:color="auto"/>
        <w:left w:val="none" w:sz="0" w:space="0" w:color="auto"/>
        <w:bottom w:val="none" w:sz="0" w:space="0" w:color="auto"/>
        <w:right w:val="none" w:sz="0" w:space="0" w:color="auto"/>
      </w:divBdr>
      <w:divsChild>
        <w:div w:id="498498234">
          <w:marLeft w:val="547"/>
          <w:marRight w:val="0"/>
          <w:marTop w:val="106"/>
          <w:marBottom w:val="0"/>
          <w:divBdr>
            <w:top w:val="none" w:sz="0" w:space="0" w:color="auto"/>
            <w:left w:val="none" w:sz="0" w:space="0" w:color="auto"/>
            <w:bottom w:val="none" w:sz="0" w:space="0" w:color="auto"/>
            <w:right w:val="none" w:sz="0" w:space="0" w:color="auto"/>
          </w:divBdr>
        </w:div>
        <w:div w:id="454755098">
          <w:marLeft w:val="547"/>
          <w:marRight w:val="0"/>
          <w:marTop w:val="106"/>
          <w:marBottom w:val="0"/>
          <w:divBdr>
            <w:top w:val="none" w:sz="0" w:space="0" w:color="auto"/>
            <w:left w:val="none" w:sz="0" w:space="0" w:color="auto"/>
            <w:bottom w:val="none" w:sz="0" w:space="0" w:color="auto"/>
            <w:right w:val="none" w:sz="0" w:space="0" w:color="auto"/>
          </w:divBdr>
        </w:div>
        <w:div w:id="89549897">
          <w:marLeft w:val="547"/>
          <w:marRight w:val="0"/>
          <w:marTop w:val="106"/>
          <w:marBottom w:val="0"/>
          <w:divBdr>
            <w:top w:val="none" w:sz="0" w:space="0" w:color="auto"/>
            <w:left w:val="none" w:sz="0" w:space="0" w:color="auto"/>
            <w:bottom w:val="none" w:sz="0" w:space="0" w:color="auto"/>
            <w:right w:val="none" w:sz="0" w:space="0" w:color="auto"/>
          </w:divBdr>
        </w:div>
        <w:div w:id="625235534">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nl.wikipedia.org/wiki/Waterschap"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pixabay.com/go/?t=image-list-shutterstock&amp;id=567829234" TargetMode="External"/><Relationship Id="rId17" Type="http://schemas.openxmlformats.org/officeDocument/2006/relationships/hyperlink" Target="https://nl.wikipedia.org/wiki/Provincie" TargetMode="External"/><Relationship Id="rId2" Type="http://schemas.openxmlformats.org/officeDocument/2006/relationships/customXml" Target="../customXml/item2.xml"/><Relationship Id="rId16" Type="http://schemas.openxmlformats.org/officeDocument/2006/relationships/hyperlink" Target="https://nl.wikipedia.org/wiki/Gemeente_(bestuu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nl.wikipedia.org/wiki/Openbaar_lichaa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l.wikipedia.org/wiki/Nederland"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91430882C399439FE87054F41748AF" ma:contentTypeVersion="6" ma:contentTypeDescription="Een nieuw document maken." ma:contentTypeScope="" ma:versionID="282b80d70a907a4883263a10fee6e759">
  <xsd:schema xmlns:xsd="http://www.w3.org/2001/XMLSchema" xmlns:xs="http://www.w3.org/2001/XMLSchema" xmlns:p="http://schemas.microsoft.com/office/2006/metadata/properties" xmlns:ns2="f50784f5-7907-450c-aacc-e33071aed06c" xmlns:ns3="119662b4-67d9-4c06-92e9-7d27d0eed0eb" targetNamespace="http://schemas.microsoft.com/office/2006/metadata/properties" ma:root="true" ma:fieldsID="03c21bed2680d9c5d544b6dd466a01e3" ns2:_="" ns3:_="">
    <xsd:import namespace="f50784f5-7907-450c-aacc-e33071aed06c"/>
    <xsd:import namespace="119662b4-67d9-4c06-92e9-7d27d0eed0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784f5-7907-450c-aacc-e33071aed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9662b4-67d9-4c06-92e9-7d27d0eed0eb"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FDACD-6AE3-4F55-9329-335655C29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784f5-7907-450c-aacc-e33071aed06c"/>
    <ds:schemaRef ds:uri="119662b4-67d9-4c06-92e9-7d27d0eed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6D96A5-B870-4E3A-91C4-269833893762}">
  <ds:schemaRefs>
    <ds:schemaRef ds:uri="http://schemas.microsoft.com/sharepoint/v3/contenttype/forms"/>
  </ds:schemaRefs>
</ds:datastoreItem>
</file>

<file path=customXml/itemProps3.xml><?xml version="1.0" encoding="utf-8"?>
<ds:datastoreItem xmlns:ds="http://schemas.openxmlformats.org/officeDocument/2006/customXml" ds:itemID="{22DB3E86-80AA-4BA5-8EDD-20A5F3465D42}">
  <ds:schemaRefs>
    <ds:schemaRef ds:uri="http://schemas.microsoft.com/office/infopath/2007/PartnerControls"/>
    <ds:schemaRef ds:uri="http://purl.org/dc/elements/1.1/"/>
    <ds:schemaRef ds:uri="f50784f5-7907-450c-aacc-e33071aed06c"/>
    <ds:schemaRef ds:uri="http://schemas.microsoft.com/office/2006/metadata/properties"/>
    <ds:schemaRef ds:uri="http://purl.org/dc/terms/"/>
    <ds:schemaRef ds:uri="http://schemas.microsoft.com/office/2006/documentManagement/types"/>
    <ds:schemaRef ds:uri="http://www.w3.org/XML/1998/namespace"/>
    <ds:schemaRef ds:uri="http://schemas.openxmlformats.org/package/2006/metadata/core-properties"/>
    <ds:schemaRef ds:uri="119662b4-67d9-4c06-92e9-7d27d0eed0eb"/>
    <ds:schemaRef ds:uri="http://purl.org/dc/dcmitype/"/>
  </ds:schemaRefs>
</ds:datastoreItem>
</file>

<file path=customXml/itemProps4.xml><?xml version="1.0" encoding="utf-8"?>
<ds:datastoreItem xmlns:ds="http://schemas.openxmlformats.org/officeDocument/2006/customXml" ds:itemID="{1490D9C4-24D6-42BE-9C9D-D9BECEC73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5932</Words>
  <Characters>32631</Characters>
  <Application>Microsoft Office Word</Application>
  <DocSecurity>0</DocSecurity>
  <Lines>271</Lines>
  <Paragraphs>76</Paragraphs>
  <ScaleCrop>false</ScaleCrop>
  <HeadingPairs>
    <vt:vector size="2" baseType="variant">
      <vt:variant>
        <vt:lpstr>Titel</vt:lpstr>
      </vt:variant>
      <vt:variant>
        <vt:i4>1</vt:i4>
      </vt:variant>
    </vt:vector>
  </HeadingPairs>
  <TitlesOfParts>
    <vt:vector size="1" baseType="lpstr">
      <vt:lpstr>SYSTEMATIEK VAN PLANNING EN CONTROL</vt:lpstr>
    </vt:vector>
  </TitlesOfParts>
  <Company>ODWH</Company>
  <LinksUpToDate>false</LinksUpToDate>
  <CharactersWithSpaces>38487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SYSTEMATIEK VAN PLANNING EN CONTROL</dc:title>
  <dc:creator>Gemeente Leiden</dc:creator>
  <cp:lastModifiedBy>Noor de Kruif</cp:lastModifiedBy>
  <cp:revision>16</cp:revision>
  <cp:lastPrinted>2020-01-27T15:04:00Z</cp:lastPrinted>
  <dcterms:created xsi:type="dcterms:W3CDTF">2019-12-03T10:01:00Z</dcterms:created>
  <dcterms:modified xsi:type="dcterms:W3CDTF">2020-01-27T15:04:00Z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0x0101000191430882C399439FE87054F41748AF</vt:lpwstr>
  </property>
</Properties>
</file>